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6286" w14:textId="125DD39E" w:rsidR="006A46B8" w:rsidRPr="00096546" w:rsidRDefault="00593057" w:rsidP="006A46B8">
      <w:pPr>
        <w:jc w:val="center"/>
        <w:rPr>
          <w:b/>
          <w:bCs/>
          <w:sz w:val="28"/>
          <w:szCs w:val="28"/>
          <w:lang w:val="en-US"/>
        </w:rPr>
      </w:pPr>
      <w:bookmarkStart w:id="0" w:name="_Hlk70959588"/>
      <w:r w:rsidRPr="00096546">
        <w:rPr>
          <w:b/>
          <w:bCs/>
          <w:sz w:val="28"/>
          <w:szCs w:val="28"/>
          <w:lang w:val="en-US"/>
        </w:rPr>
        <w:t xml:space="preserve">Liberty and Good Government in </w:t>
      </w:r>
      <w:r w:rsidR="006A46B8" w:rsidRPr="00096546">
        <w:rPr>
          <w:b/>
          <w:bCs/>
          <w:sz w:val="28"/>
          <w:szCs w:val="28"/>
          <w:lang w:val="en-US"/>
        </w:rPr>
        <w:t>Adam Smith</w:t>
      </w:r>
      <w:r w:rsidR="008B7734" w:rsidRPr="00096546">
        <w:rPr>
          <w:rStyle w:val="Rimandonotaapidipagina"/>
          <w:b/>
          <w:bCs/>
          <w:sz w:val="28"/>
          <w:szCs w:val="28"/>
          <w:lang w:val="en-US"/>
        </w:rPr>
        <w:footnoteReference w:id="1"/>
      </w:r>
    </w:p>
    <w:p w14:paraId="64BE0F4D" w14:textId="77777777" w:rsidR="00F24EB6" w:rsidRPr="00096546" w:rsidRDefault="00F24EB6" w:rsidP="00593057">
      <w:pPr>
        <w:jc w:val="center"/>
        <w:rPr>
          <w:lang w:val="en-US"/>
        </w:rPr>
      </w:pPr>
    </w:p>
    <w:p w14:paraId="0A721155" w14:textId="4F03EA1F" w:rsidR="00593057" w:rsidRPr="00096546" w:rsidRDefault="00593057" w:rsidP="00593057">
      <w:pPr>
        <w:jc w:val="center"/>
        <w:rPr>
          <w:lang w:val="en-US"/>
        </w:rPr>
      </w:pPr>
      <w:r w:rsidRPr="00096546">
        <w:rPr>
          <w:lang w:val="en-US"/>
        </w:rPr>
        <w:t>Paolo Silvestri</w:t>
      </w:r>
      <w:r w:rsidR="008B7734" w:rsidRPr="00096546">
        <w:rPr>
          <w:rStyle w:val="Rimandonotaapidipagina"/>
          <w:lang w:val="en-US"/>
        </w:rPr>
        <w:footnoteReference w:id="2"/>
      </w:r>
      <w:r w:rsidRPr="00096546">
        <w:rPr>
          <w:lang w:val="en-US"/>
        </w:rPr>
        <w:t xml:space="preserve"> and Benoit Walraevens</w:t>
      </w:r>
      <w:r w:rsidR="008B7734" w:rsidRPr="00096546">
        <w:rPr>
          <w:rStyle w:val="Rimandonotaapidipagina"/>
          <w:lang w:val="en-US"/>
        </w:rPr>
        <w:footnoteReference w:id="3"/>
      </w:r>
    </w:p>
    <w:p w14:paraId="346E7D70" w14:textId="77777777" w:rsidR="00593057" w:rsidRPr="00096546" w:rsidRDefault="00593057" w:rsidP="006A46B8">
      <w:pPr>
        <w:jc w:val="center"/>
        <w:rPr>
          <w:bCs/>
          <w:lang w:val="en-US"/>
        </w:rPr>
      </w:pPr>
    </w:p>
    <w:p w14:paraId="091283BA" w14:textId="56F67F7E" w:rsidR="006A46B8" w:rsidRPr="00096546" w:rsidRDefault="006A46B8" w:rsidP="006A46B8">
      <w:pPr>
        <w:jc w:val="center"/>
        <w:rPr>
          <w:smallCaps/>
          <w:lang w:val="en-US"/>
        </w:rPr>
      </w:pPr>
    </w:p>
    <w:bookmarkEnd w:id="0"/>
    <w:p w14:paraId="26543044" w14:textId="77777777" w:rsidR="006A46B8" w:rsidRPr="00096546" w:rsidRDefault="006A46B8" w:rsidP="006A46B8">
      <w:pPr>
        <w:jc w:val="center"/>
        <w:rPr>
          <w:smallCaps/>
          <w:lang w:val="en-US"/>
        </w:rPr>
      </w:pPr>
    </w:p>
    <w:p w14:paraId="06CC754D" w14:textId="77777777" w:rsidR="006A46B8" w:rsidRPr="00096546" w:rsidRDefault="006A46B8" w:rsidP="006A46B8">
      <w:pPr>
        <w:pStyle w:val="Corpodeltesto3"/>
        <w:rPr>
          <w:lang w:val="en-US"/>
        </w:rPr>
      </w:pPr>
    </w:p>
    <w:p w14:paraId="204D6EAB" w14:textId="2BF2BE05" w:rsidR="006A46B8" w:rsidRPr="00096546" w:rsidRDefault="006A46B8" w:rsidP="006A46B8">
      <w:pPr>
        <w:pStyle w:val="Corpodeltesto3"/>
        <w:rPr>
          <w:lang w:val="en-US"/>
        </w:rPr>
      </w:pPr>
    </w:p>
    <w:p w14:paraId="1A7097CA" w14:textId="3066CBF8" w:rsidR="00BF02BF" w:rsidRPr="00096546" w:rsidRDefault="00BF02BF" w:rsidP="006A46B8">
      <w:pPr>
        <w:pStyle w:val="Corpodeltesto3"/>
        <w:rPr>
          <w:b/>
          <w:bCs/>
          <w:lang w:val="en-US"/>
        </w:rPr>
      </w:pPr>
      <w:r w:rsidRPr="00096546">
        <w:rPr>
          <w:b/>
          <w:bCs/>
          <w:lang w:val="en-US"/>
        </w:rPr>
        <w:t>Abstract</w:t>
      </w:r>
    </w:p>
    <w:p w14:paraId="246D2885" w14:textId="09C0F071" w:rsidR="002B667C" w:rsidRPr="00096546" w:rsidRDefault="0041199F" w:rsidP="006A46B8">
      <w:pPr>
        <w:pStyle w:val="Corpodeltesto3"/>
        <w:rPr>
          <w:sz w:val="22"/>
          <w:szCs w:val="22"/>
          <w:lang w:val="en-US"/>
        </w:rPr>
      </w:pPr>
      <w:r w:rsidRPr="00096546">
        <w:rPr>
          <w:sz w:val="22"/>
          <w:szCs w:val="22"/>
          <w:lang w:val="en-US"/>
        </w:rPr>
        <w:t xml:space="preserve">What does Adam Smith mean by </w:t>
      </w:r>
      <w:r w:rsidR="00CB30EB" w:rsidRPr="00096546">
        <w:rPr>
          <w:sz w:val="22"/>
          <w:szCs w:val="22"/>
          <w:lang w:val="en-US"/>
        </w:rPr>
        <w:t>‘</w:t>
      </w:r>
      <w:r w:rsidRPr="00096546">
        <w:rPr>
          <w:sz w:val="22"/>
          <w:szCs w:val="22"/>
          <w:lang w:val="en-US"/>
        </w:rPr>
        <w:t>good government</w:t>
      </w:r>
      <w:r w:rsidR="00CB30EB" w:rsidRPr="00096546">
        <w:rPr>
          <w:sz w:val="22"/>
          <w:szCs w:val="22"/>
          <w:lang w:val="en-US"/>
        </w:rPr>
        <w:t>’</w:t>
      </w:r>
      <w:r w:rsidRPr="00096546">
        <w:rPr>
          <w:sz w:val="22"/>
          <w:szCs w:val="22"/>
          <w:lang w:val="en-US"/>
        </w:rPr>
        <w:t xml:space="preserve">? </w:t>
      </w:r>
      <w:bookmarkStart w:id="1" w:name="_Hlk73382345"/>
      <w:r w:rsidR="00593057" w:rsidRPr="00096546">
        <w:rPr>
          <w:sz w:val="22"/>
          <w:szCs w:val="22"/>
          <w:lang w:val="en-US"/>
        </w:rPr>
        <w:t>How is it related to Smith</w:t>
      </w:r>
      <w:r w:rsidR="00CB30EB" w:rsidRPr="00096546">
        <w:rPr>
          <w:sz w:val="22"/>
          <w:szCs w:val="22"/>
          <w:lang w:val="en-US"/>
        </w:rPr>
        <w:t>’</w:t>
      </w:r>
      <w:r w:rsidR="00593057" w:rsidRPr="00096546">
        <w:rPr>
          <w:sz w:val="22"/>
          <w:szCs w:val="22"/>
          <w:lang w:val="en-US"/>
        </w:rPr>
        <w:t>s system of natural liberty?</w:t>
      </w:r>
      <w:bookmarkEnd w:id="1"/>
      <w:r w:rsidR="00593057" w:rsidRPr="00096546">
        <w:rPr>
          <w:sz w:val="22"/>
          <w:szCs w:val="22"/>
          <w:lang w:val="en-US"/>
        </w:rPr>
        <w:t xml:space="preserve"> </w:t>
      </w:r>
      <w:r w:rsidRPr="00096546">
        <w:rPr>
          <w:sz w:val="22"/>
          <w:szCs w:val="22"/>
          <w:lang w:val="en-US"/>
        </w:rPr>
        <w:t xml:space="preserve">No extensive </w:t>
      </w:r>
      <w:r w:rsidR="00593057" w:rsidRPr="00096546">
        <w:rPr>
          <w:sz w:val="22"/>
          <w:szCs w:val="22"/>
          <w:lang w:val="en-US"/>
        </w:rPr>
        <w:t>or</w:t>
      </w:r>
      <w:r w:rsidRPr="00096546">
        <w:rPr>
          <w:sz w:val="22"/>
          <w:szCs w:val="22"/>
          <w:lang w:val="en-US"/>
        </w:rPr>
        <w:t xml:space="preserve"> specific treatment of th</w:t>
      </w:r>
      <w:r w:rsidR="00593057" w:rsidRPr="00096546">
        <w:rPr>
          <w:sz w:val="22"/>
          <w:szCs w:val="22"/>
          <w:lang w:val="en-US"/>
        </w:rPr>
        <w:t>e</w:t>
      </w:r>
      <w:r w:rsidRPr="00096546">
        <w:rPr>
          <w:sz w:val="22"/>
          <w:szCs w:val="22"/>
          <w:lang w:val="en-US"/>
        </w:rPr>
        <w:t>s</w:t>
      </w:r>
      <w:r w:rsidR="00593057" w:rsidRPr="00096546">
        <w:rPr>
          <w:sz w:val="22"/>
          <w:szCs w:val="22"/>
          <w:lang w:val="en-US"/>
        </w:rPr>
        <w:t>e</w:t>
      </w:r>
      <w:r w:rsidRPr="00096546">
        <w:rPr>
          <w:sz w:val="22"/>
          <w:szCs w:val="22"/>
          <w:lang w:val="en-US"/>
        </w:rPr>
        <w:t xml:space="preserve"> hermeneutical issue</w:t>
      </w:r>
      <w:r w:rsidR="00593057" w:rsidRPr="00096546">
        <w:rPr>
          <w:sz w:val="22"/>
          <w:szCs w:val="22"/>
          <w:lang w:val="en-US"/>
        </w:rPr>
        <w:t>s</w:t>
      </w:r>
      <w:r w:rsidRPr="00096546">
        <w:rPr>
          <w:sz w:val="22"/>
          <w:szCs w:val="22"/>
          <w:lang w:val="en-US"/>
        </w:rPr>
        <w:t xml:space="preserve"> has been given in Smith</w:t>
      </w:r>
      <w:r w:rsidR="00CB30EB" w:rsidRPr="00096546">
        <w:rPr>
          <w:sz w:val="22"/>
          <w:szCs w:val="22"/>
          <w:lang w:val="en-US"/>
        </w:rPr>
        <w:t>’</w:t>
      </w:r>
      <w:r w:rsidRPr="00096546">
        <w:rPr>
          <w:sz w:val="22"/>
          <w:szCs w:val="22"/>
          <w:lang w:val="en-US"/>
        </w:rPr>
        <w:t xml:space="preserve">s scholarship. </w:t>
      </w:r>
      <w:r w:rsidR="00A860DE" w:rsidRPr="00096546">
        <w:rPr>
          <w:sz w:val="22"/>
          <w:szCs w:val="22"/>
          <w:lang w:val="en-US"/>
        </w:rPr>
        <w:t xml:space="preserve">We show </w:t>
      </w:r>
      <w:r w:rsidR="006D6011" w:rsidRPr="00096546">
        <w:rPr>
          <w:sz w:val="22"/>
          <w:szCs w:val="22"/>
          <w:lang w:val="en-US"/>
        </w:rPr>
        <w:t xml:space="preserve">how answering these questions is fundamental to having a new and different interpretation of the various links between the legal, political, ethical and economic aspects of Adam Smith’s reflection. The great theme of good government, which runs through the </w:t>
      </w:r>
      <w:r w:rsidR="00205E19">
        <w:rPr>
          <w:sz w:val="22"/>
          <w:szCs w:val="22"/>
          <w:lang w:val="en-US"/>
        </w:rPr>
        <w:t xml:space="preserve">whole </w:t>
      </w:r>
      <w:r w:rsidR="006D6011" w:rsidRPr="00096546">
        <w:rPr>
          <w:sz w:val="22"/>
          <w:szCs w:val="22"/>
          <w:lang w:val="en-US"/>
        </w:rPr>
        <w:t xml:space="preserve">history of political-legal thought, if read in relation to the system of natural liberty, suggests the possibility of </w:t>
      </w:r>
      <w:r w:rsidR="00D27BE3">
        <w:rPr>
          <w:sz w:val="22"/>
          <w:szCs w:val="22"/>
          <w:lang w:val="en-US"/>
        </w:rPr>
        <w:t>a better understanding</w:t>
      </w:r>
      <w:r w:rsidR="006D6011" w:rsidRPr="00096546">
        <w:rPr>
          <w:sz w:val="22"/>
          <w:szCs w:val="22"/>
          <w:lang w:val="en-US"/>
        </w:rPr>
        <w:t xml:space="preserve"> of the thought of the father of ‘Political Econom</w:t>
      </w:r>
      <w:r w:rsidR="004E553E" w:rsidRPr="00096546">
        <w:rPr>
          <w:sz w:val="22"/>
          <w:szCs w:val="22"/>
          <w:lang w:val="en-US"/>
        </w:rPr>
        <w:t>y</w:t>
      </w:r>
      <w:r w:rsidR="006D6011" w:rsidRPr="00096546">
        <w:rPr>
          <w:sz w:val="22"/>
          <w:szCs w:val="22"/>
          <w:lang w:val="en-US"/>
        </w:rPr>
        <w:t>’</w:t>
      </w:r>
      <w:r w:rsidR="00E27FD8">
        <w:rPr>
          <w:sz w:val="22"/>
          <w:szCs w:val="22"/>
          <w:lang w:val="en-US"/>
        </w:rPr>
        <w:t xml:space="preserve"> </w:t>
      </w:r>
      <w:r w:rsidR="00E27FD8" w:rsidRPr="00E27FD8">
        <w:rPr>
          <w:sz w:val="22"/>
          <w:szCs w:val="22"/>
          <w:lang w:val="en-US"/>
        </w:rPr>
        <w:t>as the “science of legislator” and the new art of good government</w:t>
      </w:r>
      <w:r w:rsidR="00D27BE3">
        <w:rPr>
          <w:sz w:val="22"/>
          <w:szCs w:val="22"/>
          <w:lang w:val="en-US"/>
        </w:rPr>
        <w:t>. I</w:t>
      </w:r>
      <w:r w:rsidR="006D6011" w:rsidRPr="00096546">
        <w:rPr>
          <w:sz w:val="22"/>
          <w:szCs w:val="22"/>
          <w:lang w:val="en-US"/>
        </w:rPr>
        <w:t xml:space="preserve">n the light of our interpretative hypotheses, </w:t>
      </w:r>
      <w:r w:rsidR="00D27BE3">
        <w:rPr>
          <w:sz w:val="22"/>
          <w:szCs w:val="22"/>
          <w:lang w:val="en-US"/>
        </w:rPr>
        <w:t xml:space="preserve">we aim to give </w:t>
      </w:r>
      <w:r w:rsidR="006D6011" w:rsidRPr="00096546">
        <w:rPr>
          <w:sz w:val="22"/>
          <w:szCs w:val="22"/>
          <w:lang w:val="en-US"/>
        </w:rPr>
        <w:t xml:space="preserve">a new significance and cast light on Smith’s </w:t>
      </w:r>
      <w:r w:rsidR="002B667C" w:rsidRPr="00096546">
        <w:rPr>
          <w:sz w:val="22"/>
          <w:szCs w:val="22"/>
          <w:lang w:val="en-US"/>
        </w:rPr>
        <w:t>unfinished project of new science of society</w:t>
      </w:r>
      <w:r w:rsidR="006D6011" w:rsidRPr="00096546">
        <w:rPr>
          <w:sz w:val="22"/>
          <w:szCs w:val="22"/>
          <w:lang w:val="en-US"/>
        </w:rPr>
        <w:t>.</w:t>
      </w:r>
    </w:p>
    <w:p w14:paraId="5198E797" w14:textId="77777777" w:rsidR="0041199F" w:rsidRPr="00096546" w:rsidRDefault="0041199F" w:rsidP="006A46B8">
      <w:pPr>
        <w:pStyle w:val="Corpodeltesto3"/>
        <w:rPr>
          <w:b/>
          <w:bCs/>
          <w:lang w:val="en-US"/>
        </w:rPr>
      </w:pPr>
    </w:p>
    <w:p w14:paraId="78C17AFB" w14:textId="77777777" w:rsidR="0041199F" w:rsidRPr="00096546" w:rsidRDefault="0041199F" w:rsidP="006A46B8">
      <w:pPr>
        <w:pStyle w:val="Corpodeltesto3"/>
        <w:rPr>
          <w:lang w:val="en-US"/>
        </w:rPr>
      </w:pPr>
    </w:p>
    <w:p w14:paraId="6F599CD0" w14:textId="16F8E7A9" w:rsidR="00BF02BF" w:rsidRPr="00096546" w:rsidRDefault="00BF02BF" w:rsidP="006A46B8">
      <w:pPr>
        <w:pStyle w:val="Corpodeltesto3"/>
        <w:rPr>
          <w:lang w:val="en-US"/>
        </w:rPr>
      </w:pPr>
    </w:p>
    <w:p w14:paraId="65DC09D8" w14:textId="268AAFF5" w:rsidR="00BF02BF" w:rsidRPr="00096546" w:rsidRDefault="77D677CA" w:rsidP="006A46B8">
      <w:pPr>
        <w:pStyle w:val="Corpodeltesto3"/>
        <w:rPr>
          <w:lang w:val="en-US"/>
        </w:rPr>
      </w:pPr>
      <w:r w:rsidRPr="00096546">
        <w:rPr>
          <w:i/>
          <w:iCs/>
          <w:lang w:val="en-US"/>
        </w:rPr>
        <w:t>Key words:</w:t>
      </w:r>
      <w:r w:rsidRPr="00096546">
        <w:rPr>
          <w:lang w:val="en-US"/>
        </w:rPr>
        <w:t xml:space="preserve"> </w:t>
      </w:r>
      <w:r w:rsidR="00A04332" w:rsidRPr="00096546">
        <w:rPr>
          <w:lang w:val="en-US"/>
        </w:rPr>
        <w:t xml:space="preserve">Liberty; Good Government; </w:t>
      </w:r>
      <w:r w:rsidR="00EC4658" w:rsidRPr="00096546">
        <w:rPr>
          <w:lang w:val="en-US"/>
        </w:rPr>
        <w:t xml:space="preserve">Adam </w:t>
      </w:r>
      <w:r w:rsidR="00A04332" w:rsidRPr="00096546">
        <w:rPr>
          <w:lang w:val="en-US"/>
        </w:rPr>
        <w:t xml:space="preserve">Smith; </w:t>
      </w:r>
      <w:r w:rsidRPr="00096546">
        <w:rPr>
          <w:lang w:val="en-US"/>
        </w:rPr>
        <w:t>Mixed Government</w:t>
      </w:r>
      <w:r w:rsidR="00A04332" w:rsidRPr="00096546">
        <w:rPr>
          <w:lang w:val="en-US"/>
        </w:rPr>
        <w:t xml:space="preserve">; </w:t>
      </w:r>
      <w:r w:rsidRPr="00096546">
        <w:rPr>
          <w:lang w:val="en-US"/>
        </w:rPr>
        <w:t>Legislator</w:t>
      </w:r>
      <w:r w:rsidR="00EC4658" w:rsidRPr="00096546">
        <w:rPr>
          <w:lang w:val="en-US"/>
        </w:rPr>
        <w:t>;</w:t>
      </w:r>
      <w:r w:rsidRPr="00096546">
        <w:rPr>
          <w:lang w:val="en-US"/>
        </w:rPr>
        <w:t xml:space="preserve"> System of Natural Liberty</w:t>
      </w:r>
      <w:r w:rsidR="00EC4658" w:rsidRPr="00096546">
        <w:rPr>
          <w:lang w:val="en-US"/>
        </w:rPr>
        <w:t>;</w:t>
      </w:r>
      <w:r w:rsidRPr="00096546">
        <w:rPr>
          <w:lang w:val="en-US"/>
        </w:rPr>
        <w:t xml:space="preserve"> Political Economy </w:t>
      </w:r>
    </w:p>
    <w:p w14:paraId="08E0306E" w14:textId="609B03E2" w:rsidR="003413A1" w:rsidRPr="00096546" w:rsidRDefault="003413A1" w:rsidP="006A46B8">
      <w:pPr>
        <w:pStyle w:val="Corpodeltesto3"/>
        <w:rPr>
          <w:lang w:val="en-US"/>
        </w:rPr>
      </w:pPr>
    </w:p>
    <w:p w14:paraId="35F0DC0E" w14:textId="7B9AEC58" w:rsidR="00845221" w:rsidRPr="00096546" w:rsidRDefault="00845221" w:rsidP="006A46B8">
      <w:pPr>
        <w:pStyle w:val="Corpodeltesto3"/>
        <w:rPr>
          <w:lang w:val="en-US"/>
        </w:rPr>
      </w:pPr>
      <w:r w:rsidRPr="00096546">
        <w:rPr>
          <w:i/>
          <w:iCs/>
          <w:lang w:val="en-US"/>
        </w:rPr>
        <w:t xml:space="preserve">JEL classifications: </w:t>
      </w:r>
      <w:r w:rsidRPr="00096546">
        <w:rPr>
          <w:lang w:val="en-US"/>
        </w:rPr>
        <w:t>B12, B31</w:t>
      </w:r>
    </w:p>
    <w:p w14:paraId="70E4AE43" w14:textId="0FFE4198" w:rsidR="003413A1" w:rsidRPr="00096546" w:rsidRDefault="003413A1" w:rsidP="006A46B8">
      <w:pPr>
        <w:pStyle w:val="Corpodeltesto3"/>
        <w:rPr>
          <w:lang w:val="en-US"/>
        </w:rPr>
      </w:pPr>
    </w:p>
    <w:p w14:paraId="2827246F" w14:textId="00AD835B" w:rsidR="003413A1" w:rsidRPr="00096546" w:rsidRDefault="003413A1" w:rsidP="006A46B8">
      <w:pPr>
        <w:pStyle w:val="Corpodeltesto3"/>
        <w:rPr>
          <w:lang w:val="en-US"/>
        </w:rPr>
      </w:pPr>
    </w:p>
    <w:p w14:paraId="1B94E30C" w14:textId="777A0DC1" w:rsidR="003413A1" w:rsidRPr="00096546" w:rsidRDefault="003413A1" w:rsidP="006A46B8">
      <w:pPr>
        <w:pStyle w:val="Corpodeltesto3"/>
        <w:rPr>
          <w:lang w:val="en-US"/>
        </w:rPr>
      </w:pPr>
    </w:p>
    <w:p w14:paraId="417A4338" w14:textId="5974E819" w:rsidR="006A46B8" w:rsidRPr="00096546" w:rsidRDefault="006A46B8" w:rsidP="00C93FBB">
      <w:pPr>
        <w:pStyle w:val="TitleSection"/>
        <w:pageBreakBefore/>
        <w:rPr>
          <w:lang w:val="en-US"/>
        </w:rPr>
      </w:pPr>
      <w:r w:rsidRPr="00096546">
        <w:rPr>
          <w:lang w:val="en-US"/>
        </w:rPr>
        <w:lastRenderedPageBreak/>
        <w:t xml:space="preserve">1. </w:t>
      </w:r>
      <w:r w:rsidR="00C314AB" w:rsidRPr="00096546">
        <w:rPr>
          <w:lang w:val="en-US"/>
        </w:rPr>
        <w:t>Introduction</w:t>
      </w:r>
      <w:r w:rsidR="00C93FBB" w:rsidRPr="00096546">
        <w:rPr>
          <w:rStyle w:val="Rimandonotaapidipagina"/>
          <w:lang w:val="en-US"/>
        </w:rPr>
        <w:footnoteReference w:id="4"/>
      </w:r>
    </w:p>
    <w:p w14:paraId="7EF8E5EF" w14:textId="0D1C2499" w:rsidR="00D26A84" w:rsidRPr="00096546" w:rsidRDefault="77D677CA" w:rsidP="00D26A84">
      <w:pPr>
        <w:pStyle w:val="Corpodeltesto3"/>
        <w:rPr>
          <w:lang w:val="en-US"/>
        </w:rPr>
      </w:pPr>
      <w:r w:rsidRPr="00096546">
        <w:rPr>
          <w:lang w:val="en-US"/>
        </w:rPr>
        <w:t xml:space="preserve">What does Adam Smith mean by </w:t>
      </w:r>
      <w:r w:rsidR="00057CFA" w:rsidRPr="00096546">
        <w:rPr>
          <w:lang w:val="en-US"/>
        </w:rPr>
        <w:t>“</w:t>
      </w:r>
      <w:r w:rsidRPr="00096546">
        <w:rPr>
          <w:lang w:val="en-US"/>
        </w:rPr>
        <w:t>good government</w:t>
      </w:r>
      <w:r w:rsidR="00057CFA" w:rsidRPr="00096546">
        <w:rPr>
          <w:lang w:val="en-US"/>
        </w:rPr>
        <w:t>”</w:t>
      </w:r>
      <w:r w:rsidRPr="00096546">
        <w:rPr>
          <w:lang w:val="en-US"/>
        </w:rPr>
        <w:t xml:space="preserve">? How is this concept related to Smith’s view of the </w:t>
      </w:r>
      <w:r w:rsidR="00057CFA" w:rsidRPr="00096546">
        <w:rPr>
          <w:lang w:val="en-US"/>
        </w:rPr>
        <w:t>“</w:t>
      </w:r>
      <w:r w:rsidRPr="00096546">
        <w:rPr>
          <w:lang w:val="en-US"/>
        </w:rPr>
        <w:t>system of natural liberty</w:t>
      </w:r>
      <w:r w:rsidR="00057CFA" w:rsidRPr="00096546">
        <w:rPr>
          <w:lang w:val="en-US"/>
        </w:rPr>
        <w:t>”</w:t>
      </w:r>
      <w:r w:rsidRPr="00096546">
        <w:rPr>
          <w:lang w:val="en-US"/>
        </w:rPr>
        <w:t>? No extensive or specific treatment of these hermeneutical issues has been given in Smith’s scholarship. We believe that finding possible solutions to these issues may foreshadow multiple implications as much as in Smith’s scholarship as in the history of economic and legal-political thought.</w:t>
      </w:r>
    </w:p>
    <w:p w14:paraId="603B0A0E" w14:textId="0FE0F024" w:rsidR="00137B6D" w:rsidRPr="00096546" w:rsidRDefault="00057CFA" w:rsidP="007D180E">
      <w:pPr>
        <w:pStyle w:val="Corpodeltesto3"/>
        <w:rPr>
          <w:lang w:val="en-US"/>
        </w:rPr>
      </w:pPr>
      <w:r w:rsidRPr="00096546">
        <w:rPr>
          <w:lang w:val="en-US"/>
        </w:rPr>
        <w:t>“</w:t>
      </w:r>
      <w:r w:rsidR="77D677CA" w:rsidRPr="00096546">
        <w:rPr>
          <w:lang w:val="en-US"/>
        </w:rPr>
        <w:t>Good government</w:t>
      </w:r>
      <w:r w:rsidRPr="00096546">
        <w:rPr>
          <w:lang w:val="en-US"/>
        </w:rPr>
        <w:t>”</w:t>
      </w:r>
      <w:r w:rsidR="77D677CA" w:rsidRPr="00096546">
        <w:rPr>
          <w:lang w:val="en-US"/>
        </w:rPr>
        <w:t xml:space="preserve"> persistently recurs in Smith’s works. The statement </w:t>
      </w:r>
      <w:r w:rsidRPr="00096546">
        <w:rPr>
          <w:lang w:val="en-US"/>
        </w:rPr>
        <w:t>“</w:t>
      </w:r>
      <w:r w:rsidR="77D677CA" w:rsidRPr="00096546">
        <w:rPr>
          <w:lang w:val="en-US"/>
        </w:rPr>
        <w:t>commerce and manufactures gradually introduced order and good government, and with them, the liberty and security of individuals …</w:t>
      </w:r>
      <w:r w:rsidRPr="00096546">
        <w:rPr>
          <w:lang w:val="en-US"/>
        </w:rPr>
        <w:t>”</w:t>
      </w:r>
      <w:r w:rsidR="77D677CA" w:rsidRPr="00096546">
        <w:rPr>
          <w:lang w:val="en-US"/>
        </w:rPr>
        <w:t xml:space="preserve"> recurs, </w:t>
      </w:r>
      <w:r w:rsidR="77D677CA" w:rsidRPr="00096546">
        <w:rPr>
          <w:i/>
          <w:iCs/>
          <w:lang w:val="en-US"/>
        </w:rPr>
        <w:t>as a refrain</w:t>
      </w:r>
      <w:r w:rsidR="77D677CA" w:rsidRPr="00096546">
        <w:rPr>
          <w:lang w:val="en-US"/>
        </w:rPr>
        <w:t xml:space="preserve">, three times in Book III of the </w:t>
      </w:r>
      <w:r w:rsidR="77D677CA" w:rsidRPr="00096546">
        <w:rPr>
          <w:i/>
          <w:iCs/>
          <w:lang w:val="en-US"/>
        </w:rPr>
        <w:t>WN</w:t>
      </w:r>
      <w:r w:rsidR="77D677CA" w:rsidRPr="00096546">
        <w:rPr>
          <w:lang w:val="en-US"/>
        </w:rPr>
        <w:t xml:space="preserve">, which is, notoriously, a central juncture of the </w:t>
      </w:r>
      <w:r w:rsidR="77D677CA" w:rsidRPr="00096546">
        <w:rPr>
          <w:i/>
          <w:iCs/>
          <w:lang w:val="en-US"/>
        </w:rPr>
        <w:t>WN</w:t>
      </w:r>
      <w:r w:rsidR="77D677CA" w:rsidRPr="00096546">
        <w:rPr>
          <w:lang w:val="en-US"/>
        </w:rPr>
        <w:t xml:space="preserve">. Moreover, this book is considered as the oldest part of the </w:t>
      </w:r>
      <w:r w:rsidR="77D677CA" w:rsidRPr="00096546">
        <w:rPr>
          <w:i/>
          <w:iCs/>
          <w:lang w:val="en-US"/>
        </w:rPr>
        <w:t xml:space="preserve">WN, </w:t>
      </w:r>
      <w:r w:rsidR="77D677CA" w:rsidRPr="00096546">
        <w:rPr>
          <w:lang w:val="en-US"/>
        </w:rPr>
        <w:t xml:space="preserve">with a distinctly </w:t>
      </w:r>
      <w:r w:rsidRPr="00096546">
        <w:rPr>
          <w:lang w:val="en-US"/>
        </w:rPr>
        <w:t>“</w:t>
      </w:r>
      <w:r w:rsidR="77D677CA" w:rsidRPr="00096546">
        <w:rPr>
          <w:lang w:val="en-US"/>
        </w:rPr>
        <w:t>polished</w:t>
      </w:r>
      <w:r w:rsidRPr="00096546">
        <w:rPr>
          <w:lang w:val="en-US"/>
        </w:rPr>
        <w:t>”</w:t>
      </w:r>
      <w:r w:rsidR="77D677CA" w:rsidRPr="00096546">
        <w:rPr>
          <w:lang w:val="en-US"/>
        </w:rPr>
        <w:t xml:space="preserve"> style</w:t>
      </w:r>
      <w:r w:rsidR="77D677CA" w:rsidRPr="00096546">
        <w:rPr>
          <w:i/>
          <w:iCs/>
          <w:lang w:val="en-US"/>
        </w:rPr>
        <w:t xml:space="preserve"> </w:t>
      </w:r>
      <w:r w:rsidR="77D677CA" w:rsidRPr="00096546">
        <w:rPr>
          <w:lang w:val="en-US"/>
        </w:rPr>
        <w:t>(Skinner 1975).</w:t>
      </w:r>
      <w:r w:rsidR="00096546" w:rsidRPr="00096546">
        <w:rPr>
          <w:lang w:val="en-US"/>
        </w:rPr>
        <w:t xml:space="preserve"> </w:t>
      </w:r>
      <w:r w:rsidR="77D677CA" w:rsidRPr="00096546">
        <w:rPr>
          <w:lang w:val="en-US"/>
        </w:rPr>
        <w:t xml:space="preserve"> </w:t>
      </w:r>
    </w:p>
    <w:p w14:paraId="1999B7C9" w14:textId="366F026E" w:rsidR="00137B6D" w:rsidRPr="00096546" w:rsidRDefault="1F48A737" w:rsidP="007D180E">
      <w:pPr>
        <w:pStyle w:val="Corpodeltesto3"/>
        <w:rPr>
          <w:lang w:val="en-US"/>
        </w:rPr>
      </w:pPr>
      <w:r w:rsidRPr="1F48A737">
        <w:rPr>
          <w:lang w:val="en-US"/>
        </w:rPr>
        <w:t xml:space="preserve"> For Rasmussen (2017: 162), this statement about the link between commerce, liberty and good government is not only the “climatic claim” of Book III, but “the single most important passage in the Wealth of Nations” because it is the key to his </w:t>
      </w:r>
      <w:proofErr w:type="spellStart"/>
      <w:r w:rsidRPr="1F48A737">
        <w:rPr>
          <w:lang w:val="en-US"/>
        </w:rPr>
        <w:t>defence</w:t>
      </w:r>
      <w:proofErr w:type="spellEnd"/>
      <w:r w:rsidRPr="1F48A737">
        <w:rPr>
          <w:lang w:val="en-US"/>
        </w:rPr>
        <w:t xml:space="preserve"> of commercial society (Rasmussen 2006</w:t>
      </w:r>
      <w:r w:rsidR="0093423C">
        <w:rPr>
          <w:lang w:val="en-US"/>
        </w:rPr>
        <w:t>:</w:t>
      </w:r>
      <w:r w:rsidRPr="1F48A737">
        <w:rPr>
          <w:lang w:val="en-US"/>
        </w:rPr>
        <w:t xml:space="preserve"> 639). However, Rasmussen (as well as other scholars), provides an interpretation of “good government” limited to its most obvious meaning, namely “rule of law” (2017: 163, 164). In truth, the idea of “good government” also recurs at other crucial points in Smith’s works, where he resorts to other similar concepts such as “regular government”, “well-governed states” or “bad government”, or when he addresses his “political economy” discourse to the wise statesman or legislator, who must be “</w:t>
      </w:r>
      <w:r w:rsidRPr="1F48A737">
        <w:rPr>
          <w:color w:val="000000" w:themeColor="text1"/>
          <w:lang w:val="en-US"/>
        </w:rPr>
        <w:t>directed, not by the clamorous importunity of partial interests, but by an extensive view of the general good”, where ‘good government’ is meant here both as government for the common good and as art of governing well.</w:t>
      </w:r>
    </w:p>
    <w:p w14:paraId="54539540" w14:textId="4F6129BB" w:rsidR="007D180E" w:rsidRPr="00096546" w:rsidRDefault="608C23BD" w:rsidP="007D180E">
      <w:pPr>
        <w:pStyle w:val="Corpodeltesto3"/>
        <w:rPr>
          <w:lang w:val="en-US"/>
        </w:rPr>
      </w:pPr>
      <w:r w:rsidRPr="00096546">
        <w:rPr>
          <w:lang w:val="en-US"/>
        </w:rPr>
        <w:t xml:space="preserve"> In this connection, it is striking that no entry was dedicated to </w:t>
      </w:r>
      <w:r w:rsidR="00057CFA" w:rsidRPr="00096546">
        <w:rPr>
          <w:lang w:val="en-US"/>
        </w:rPr>
        <w:t>“</w:t>
      </w:r>
      <w:r w:rsidRPr="00096546">
        <w:rPr>
          <w:lang w:val="en-US"/>
        </w:rPr>
        <w:t>good government</w:t>
      </w:r>
      <w:r w:rsidR="00057CFA" w:rsidRPr="00096546">
        <w:rPr>
          <w:lang w:val="en-US"/>
        </w:rPr>
        <w:t>”</w:t>
      </w:r>
      <w:r w:rsidRPr="00096546">
        <w:rPr>
          <w:lang w:val="en-US"/>
        </w:rPr>
        <w:t xml:space="preserve"> in the analytical index of the </w:t>
      </w:r>
      <w:r w:rsidRPr="00096546">
        <w:rPr>
          <w:i/>
          <w:iCs/>
          <w:lang w:val="en-US"/>
        </w:rPr>
        <w:t>WN</w:t>
      </w:r>
      <w:r w:rsidRPr="00096546">
        <w:rPr>
          <w:lang w:val="en-US"/>
        </w:rPr>
        <w:t xml:space="preserve">, republished on the occasion of its bicentenary, in the essential and accurate </w:t>
      </w:r>
      <w:r w:rsidRPr="00096546">
        <w:rPr>
          <w:i/>
          <w:iCs/>
          <w:lang w:val="en-US"/>
        </w:rPr>
        <w:t>Glasgow Edition</w:t>
      </w:r>
      <w:r w:rsidRPr="00096546">
        <w:rPr>
          <w:lang w:val="en-US"/>
        </w:rPr>
        <w:t xml:space="preserve">. Above all, the question regarding the meaning of </w:t>
      </w:r>
      <w:r w:rsidR="00057CFA" w:rsidRPr="00096546">
        <w:rPr>
          <w:lang w:val="en-US"/>
        </w:rPr>
        <w:t>“</w:t>
      </w:r>
      <w:r w:rsidRPr="00096546">
        <w:rPr>
          <w:lang w:val="en-US"/>
        </w:rPr>
        <w:t>good government</w:t>
      </w:r>
      <w:r w:rsidR="00057CFA" w:rsidRPr="00096546">
        <w:rPr>
          <w:lang w:val="en-US"/>
        </w:rPr>
        <w:t>”</w:t>
      </w:r>
      <w:r w:rsidRPr="00096546">
        <w:rPr>
          <w:lang w:val="en-US"/>
        </w:rPr>
        <w:t xml:space="preserve"> in the work of Smith seems not to have been raised until now, not even in the most acute readings of his </w:t>
      </w:r>
      <w:r w:rsidRPr="00096546">
        <w:rPr>
          <w:i/>
          <w:iCs/>
          <w:lang w:val="en-US"/>
        </w:rPr>
        <w:t>Politics</w:t>
      </w:r>
      <w:r w:rsidRPr="00096546">
        <w:rPr>
          <w:lang w:val="en-US"/>
        </w:rPr>
        <w:t xml:space="preserve"> and </w:t>
      </w:r>
      <w:r w:rsidRPr="00096546">
        <w:rPr>
          <w:i/>
          <w:iCs/>
          <w:lang w:val="en-US"/>
        </w:rPr>
        <w:t>Jurisprudence</w:t>
      </w:r>
      <w:r w:rsidRPr="00096546">
        <w:rPr>
          <w:lang w:val="en-US"/>
        </w:rPr>
        <w:t>.</w:t>
      </w:r>
      <w:r w:rsidR="007D180E" w:rsidRPr="00096546">
        <w:rPr>
          <w:rStyle w:val="Rimandonotaapidipagina"/>
          <w:lang w:val="en-US"/>
        </w:rPr>
        <w:footnoteReference w:id="5"/>
      </w:r>
    </w:p>
    <w:p w14:paraId="34EC896C" w14:textId="1F02B569" w:rsidR="006A46B8" w:rsidRPr="00096546" w:rsidRDefault="608C23BD" w:rsidP="006A46B8">
      <w:pPr>
        <w:pStyle w:val="Corpodeltesto3"/>
        <w:rPr>
          <w:lang w:val="en-US"/>
        </w:rPr>
      </w:pPr>
      <w:r w:rsidRPr="00096546">
        <w:rPr>
          <w:lang w:val="en-US"/>
        </w:rPr>
        <w:t xml:space="preserve">Such a gap in Smith’s scholarship is even more surprising if one considers that the problem of good government is almost an essential </w:t>
      </w:r>
      <w:proofErr w:type="spellStart"/>
      <w:r w:rsidRPr="00096546">
        <w:rPr>
          <w:i/>
          <w:iCs/>
          <w:lang w:val="en-US"/>
        </w:rPr>
        <w:t>topos</w:t>
      </w:r>
      <w:proofErr w:type="spellEnd"/>
      <w:r w:rsidRPr="00096546">
        <w:rPr>
          <w:lang w:val="en-US"/>
        </w:rPr>
        <w:t xml:space="preserve"> of political and legal </w:t>
      </w:r>
      <w:r w:rsidRPr="00096546">
        <w:rPr>
          <w:lang w:val="en-US"/>
        </w:rPr>
        <w:lastRenderedPageBreak/>
        <w:t xml:space="preserve">philosophy. As </w:t>
      </w:r>
      <w:proofErr w:type="spellStart"/>
      <w:r w:rsidRPr="00096546">
        <w:rPr>
          <w:lang w:val="en-US"/>
        </w:rPr>
        <w:t>Bobbio</w:t>
      </w:r>
      <w:proofErr w:type="spellEnd"/>
      <w:r w:rsidRPr="00096546">
        <w:rPr>
          <w:lang w:val="en-US"/>
        </w:rPr>
        <w:t xml:space="preserve"> (1983: 236) has written, </w:t>
      </w:r>
      <w:r w:rsidR="00057CFA" w:rsidRPr="00096546">
        <w:rPr>
          <w:lang w:val="en-US"/>
        </w:rPr>
        <w:t>“</w:t>
      </w:r>
      <w:r w:rsidRPr="00096546">
        <w:rPr>
          <w:lang w:val="en-US"/>
        </w:rPr>
        <w:t>good government and bad government</w:t>
      </w:r>
      <w:r w:rsidR="00057CFA" w:rsidRPr="00096546">
        <w:rPr>
          <w:lang w:val="en-US"/>
        </w:rPr>
        <w:t>”</w:t>
      </w:r>
      <w:r w:rsidRPr="00096546">
        <w:rPr>
          <w:lang w:val="en-US"/>
        </w:rPr>
        <w:t xml:space="preserve"> is </w:t>
      </w:r>
      <w:r w:rsidR="00057CFA" w:rsidRPr="00096546">
        <w:rPr>
          <w:lang w:val="en-US"/>
        </w:rPr>
        <w:t>“</w:t>
      </w:r>
      <w:r w:rsidRPr="00096546">
        <w:rPr>
          <w:lang w:val="en-US"/>
        </w:rPr>
        <w:t>an antithesis that runs through the whole history of political thought, one of the great themes, if not the greatest, of political reflection of all time</w:t>
      </w:r>
      <w:r w:rsidR="00057CFA" w:rsidRPr="00096546">
        <w:rPr>
          <w:lang w:val="en-US"/>
        </w:rPr>
        <w:t>”</w:t>
      </w:r>
      <w:r w:rsidRPr="00096546">
        <w:rPr>
          <w:lang w:val="en-US"/>
        </w:rPr>
        <w:t xml:space="preserve">. It is an </w:t>
      </w:r>
      <w:r w:rsidR="00057CFA" w:rsidRPr="00096546">
        <w:rPr>
          <w:lang w:val="en-US"/>
        </w:rPr>
        <w:t>“</w:t>
      </w:r>
      <w:r w:rsidRPr="00096546">
        <w:rPr>
          <w:lang w:val="en-US"/>
        </w:rPr>
        <w:t>essential problem</w:t>
      </w:r>
      <w:r w:rsidR="00057CFA" w:rsidRPr="00096546">
        <w:rPr>
          <w:lang w:val="en-US"/>
        </w:rPr>
        <w:t>”</w:t>
      </w:r>
      <w:r w:rsidRPr="00096546">
        <w:rPr>
          <w:lang w:val="en-US"/>
        </w:rPr>
        <w:t xml:space="preserve">, because </w:t>
      </w:r>
      <w:r w:rsidR="00057CFA" w:rsidRPr="00096546">
        <w:rPr>
          <w:lang w:val="en-US"/>
        </w:rPr>
        <w:t>“</w:t>
      </w:r>
      <w:r w:rsidRPr="00096546">
        <w:rPr>
          <w:lang w:val="en-US"/>
        </w:rPr>
        <w:t>one could say, without fear of exaggeration, that there is no great work of political theory that has not attempted to respond to the question: ‘how should we distinguish good government from bad government?’</w:t>
      </w:r>
      <w:r w:rsidR="00057CFA" w:rsidRPr="00096546">
        <w:rPr>
          <w:lang w:val="en-US"/>
        </w:rPr>
        <w:t>”</w:t>
      </w:r>
    </w:p>
    <w:p w14:paraId="7160D557" w14:textId="62D903DD" w:rsidR="006A46B8" w:rsidRPr="00096546" w:rsidRDefault="00DF76C4" w:rsidP="006A46B8">
      <w:pPr>
        <w:pStyle w:val="Corpodeltesto3"/>
        <w:rPr>
          <w:lang w:val="en-US"/>
        </w:rPr>
      </w:pPr>
      <w:r w:rsidRPr="00096546">
        <w:rPr>
          <w:lang w:val="en-US"/>
        </w:rPr>
        <w:t>We</w:t>
      </w:r>
      <w:r w:rsidR="008F2871" w:rsidRPr="00096546">
        <w:rPr>
          <w:lang w:val="en-US"/>
        </w:rPr>
        <w:t xml:space="preserve"> </w:t>
      </w:r>
      <w:r w:rsidR="006A46B8" w:rsidRPr="00096546">
        <w:rPr>
          <w:lang w:val="en-US"/>
        </w:rPr>
        <w:t xml:space="preserve">could add to this that the </w:t>
      </w:r>
      <w:proofErr w:type="spellStart"/>
      <w:r w:rsidR="006A46B8" w:rsidRPr="00096546">
        <w:rPr>
          <w:i/>
          <w:iCs/>
          <w:lang w:val="en-US"/>
        </w:rPr>
        <w:t>topos</w:t>
      </w:r>
      <w:proofErr w:type="spellEnd"/>
      <w:r w:rsidR="006A46B8" w:rsidRPr="00096546">
        <w:rPr>
          <w:lang w:val="en-US"/>
        </w:rPr>
        <w:t xml:space="preserve"> of good government often has the characteristics of a </w:t>
      </w:r>
      <w:r w:rsidR="006A46B8" w:rsidRPr="00096546">
        <w:rPr>
          <w:i/>
          <w:iCs/>
          <w:lang w:val="en-US"/>
        </w:rPr>
        <w:t>mythos</w:t>
      </w:r>
      <w:r w:rsidR="006A46B8" w:rsidRPr="00096546">
        <w:rPr>
          <w:lang w:val="en-US"/>
        </w:rPr>
        <w:t xml:space="preserve">, especially since </w:t>
      </w:r>
      <w:r w:rsidR="00057CFA" w:rsidRPr="00096546">
        <w:rPr>
          <w:lang w:val="en-US"/>
        </w:rPr>
        <w:t>“</w:t>
      </w:r>
      <w:r w:rsidR="006A46B8" w:rsidRPr="00096546">
        <w:rPr>
          <w:lang w:val="en-US"/>
        </w:rPr>
        <w:t>it is difficult, if not impossible, to identify the paternity thereof</w:t>
      </w:r>
      <w:r w:rsidR="00057CFA" w:rsidRPr="00096546">
        <w:rPr>
          <w:lang w:val="en-US"/>
        </w:rPr>
        <w:t>”</w:t>
      </w:r>
      <w:r w:rsidR="0098709F" w:rsidRPr="00096546">
        <w:rPr>
          <w:lang w:val="en-US"/>
        </w:rPr>
        <w:t xml:space="preserve"> (Taranto 2000</w:t>
      </w:r>
      <w:r w:rsidR="00117C56" w:rsidRPr="00096546">
        <w:rPr>
          <w:lang w:val="en-US"/>
        </w:rPr>
        <w:t>:</w:t>
      </w:r>
      <w:r w:rsidR="0098709F" w:rsidRPr="00096546">
        <w:rPr>
          <w:lang w:val="en-US"/>
        </w:rPr>
        <w:t xml:space="preserve"> 93-94)</w:t>
      </w:r>
      <w:r w:rsidR="00B2324E" w:rsidRPr="00096546">
        <w:rPr>
          <w:lang w:val="en-US"/>
        </w:rPr>
        <w:t xml:space="preserve">. </w:t>
      </w:r>
      <w:r w:rsidR="006A46B8" w:rsidRPr="00096546">
        <w:rPr>
          <w:lang w:val="en-US"/>
        </w:rPr>
        <w:t>Like a myth, in fact, from the dawn of time, it has never ceased to feed the speculation of a great number of thinkers both before and after Smith. In addition, like a myth, good government was understood, renewed, and described in a different way every time, continuously varying the meaning and significance thereof: from the mythical good government (</w:t>
      </w:r>
      <w:proofErr w:type="spellStart"/>
      <w:r w:rsidR="006A46B8" w:rsidRPr="00096546">
        <w:rPr>
          <w:i/>
          <w:iCs/>
          <w:lang w:val="en-US"/>
        </w:rPr>
        <w:t>eunomia</w:t>
      </w:r>
      <w:proofErr w:type="spellEnd"/>
      <w:r w:rsidR="006A46B8" w:rsidRPr="00096546">
        <w:rPr>
          <w:lang w:val="en-US"/>
        </w:rPr>
        <w:t xml:space="preserve">) of the wise legislators of Solon and Lycurgus to </w:t>
      </w:r>
      <w:bookmarkStart w:id="2" w:name="_Hlk73131653"/>
      <w:r w:rsidR="00B2324E" w:rsidRPr="00096546">
        <w:rPr>
          <w:lang w:val="en-US"/>
        </w:rPr>
        <w:t>Luigi Einaudi</w:t>
      </w:r>
      <w:r w:rsidR="00CB30EB" w:rsidRPr="00096546">
        <w:rPr>
          <w:lang w:val="en-US"/>
        </w:rPr>
        <w:t>’</w:t>
      </w:r>
      <w:r w:rsidR="00B2324E" w:rsidRPr="00096546">
        <w:rPr>
          <w:lang w:val="en-US"/>
        </w:rPr>
        <w:t xml:space="preserve">s (1954) </w:t>
      </w:r>
      <w:r w:rsidR="00B2324E" w:rsidRPr="00096546">
        <w:rPr>
          <w:i/>
          <w:iCs/>
          <w:lang w:val="en-US"/>
        </w:rPr>
        <w:t xml:space="preserve">Il </w:t>
      </w:r>
      <w:proofErr w:type="spellStart"/>
      <w:r w:rsidR="00B2324E" w:rsidRPr="00096546">
        <w:rPr>
          <w:i/>
          <w:iCs/>
          <w:lang w:val="en-US"/>
        </w:rPr>
        <w:t>buongoverno</w:t>
      </w:r>
      <w:bookmarkEnd w:id="2"/>
      <w:proofErr w:type="spellEnd"/>
      <w:r w:rsidR="006A46B8" w:rsidRPr="00096546">
        <w:rPr>
          <w:lang w:val="en-US"/>
        </w:rPr>
        <w:t xml:space="preserve">, until the contemporary, technocratic, and elusive notion of </w:t>
      </w:r>
      <w:r w:rsidR="00CB30EB" w:rsidRPr="00096546">
        <w:rPr>
          <w:lang w:val="en-US"/>
        </w:rPr>
        <w:t>‘</w:t>
      </w:r>
      <w:r w:rsidR="006A46B8" w:rsidRPr="00096546">
        <w:rPr>
          <w:lang w:val="en-US"/>
        </w:rPr>
        <w:t>governance</w:t>
      </w:r>
      <w:r w:rsidR="00CB30EB" w:rsidRPr="00096546">
        <w:rPr>
          <w:lang w:val="en-US"/>
        </w:rPr>
        <w:t>’</w:t>
      </w:r>
      <w:r w:rsidR="006A46B8" w:rsidRPr="00096546">
        <w:rPr>
          <w:lang w:val="en-US"/>
        </w:rPr>
        <w:t>.</w:t>
      </w:r>
      <w:r w:rsidR="0098709F" w:rsidRPr="00096546">
        <w:rPr>
          <w:rStyle w:val="Rimandonotaapidipagina"/>
          <w:lang w:val="en-US"/>
        </w:rPr>
        <w:footnoteReference w:id="6"/>
      </w:r>
      <w:r w:rsidR="006A46B8" w:rsidRPr="00096546">
        <w:rPr>
          <w:lang w:val="en-US"/>
        </w:rPr>
        <w:t xml:space="preserve"> </w:t>
      </w:r>
    </w:p>
    <w:p w14:paraId="26FE0191" w14:textId="70A7B580" w:rsidR="00FB5DDE" w:rsidRPr="00096546" w:rsidRDefault="608C23BD" w:rsidP="005E3198">
      <w:pPr>
        <w:pStyle w:val="Corpodeltesto3"/>
        <w:rPr>
          <w:lang w:val="en-US"/>
        </w:rPr>
      </w:pPr>
      <w:r w:rsidRPr="00096546">
        <w:rPr>
          <w:lang w:val="en-US"/>
        </w:rPr>
        <w:t>Because of this gap in Smith’s s</w:t>
      </w:r>
      <w:r w:rsidR="00DF7D18" w:rsidRPr="00096546">
        <w:rPr>
          <w:lang w:val="en-US"/>
        </w:rPr>
        <w:t>tudies</w:t>
      </w:r>
      <w:r w:rsidRPr="00096546">
        <w:rPr>
          <w:lang w:val="en-US"/>
        </w:rPr>
        <w:t xml:space="preserve">, and considering the historical and philosophical complexity of the issue of good government, in researching possible responses to our leading questions it is imperative to narrow the field of investigation, and proceed with the utmost caution. </w:t>
      </w:r>
    </w:p>
    <w:p w14:paraId="2AE55408" w14:textId="3BA383A5" w:rsidR="006A46B8" w:rsidRPr="00096546" w:rsidRDefault="608C23BD" w:rsidP="005E3198">
      <w:pPr>
        <w:pStyle w:val="Corpodeltesto3"/>
        <w:rPr>
          <w:lang w:val="en-US"/>
        </w:rPr>
      </w:pPr>
      <w:r w:rsidRPr="00096546">
        <w:rPr>
          <w:lang w:val="en-US"/>
        </w:rPr>
        <w:t xml:space="preserve"> To do this, we will first try to identify the </w:t>
      </w:r>
      <w:r w:rsidRPr="00096546">
        <w:rPr>
          <w:i/>
          <w:iCs/>
          <w:lang w:val="en-US"/>
        </w:rPr>
        <w:t>specific use</w:t>
      </w:r>
      <w:r w:rsidRPr="00096546">
        <w:rPr>
          <w:lang w:val="en-US"/>
        </w:rPr>
        <w:t>, i.e., the way in which Smith re-uses and renews the concept, adhering, as closely as possible, to the text and context of his work. Besides,</w:t>
      </w:r>
      <w:r w:rsidR="00096546" w:rsidRPr="00096546">
        <w:rPr>
          <w:lang w:val="en-US"/>
        </w:rPr>
        <w:t xml:space="preserve"> </w:t>
      </w:r>
      <w:r w:rsidRPr="00096546">
        <w:rPr>
          <w:lang w:val="en-US"/>
        </w:rPr>
        <w:t xml:space="preserve">Smith seems to wish to assert a peculiar, updated use of the ideal of good government, almost as though it were a genuine (re)discovery, made possible, as he himself </w:t>
      </w:r>
      <w:proofErr w:type="spellStart"/>
      <w:r w:rsidRPr="00096546">
        <w:rPr>
          <w:lang w:val="en-US"/>
        </w:rPr>
        <w:t>recognises</w:t>
      </w:r>
      <w:proofErr w:type="spellEnd"/>
      <w:r w:rsidRPr="00096546">
        <w:rPr>
          <w:lang w:val="en-US"/>
        </w:rPr>
        <w:t>, via Hume.</w:t>
      </w:r>
    </w:p>
    <w:p w14:paraId="38AF3335" w14:textId="77777777" w:rsidR="009D4997" w:rsidRDefault="608C23BD" w:rsidP="006A46B8">
      <w:pPr>
        <w:pStyle w:val="Corpodeltesto3"/>
        <w:rPr>
          <w:lang w:val="en-US"/>
        </w:rPr>
      </w:pPr>
      <w:r w:rsidRPr="00096546">
        <w:rPr>
          <w:lang w:val="en-US"/>
        </w:rPr>
        <w:t xml:space="preserve"> Secondly, to proceed with the utmost caution, our arguments about the meaning of Smith’s ‘good government’ will be framed as </w:t>
      </w:r>
      <w:r w:rsidRPr="00096546">
        <w:rPr>
          <w:i/>
          <w:iCs/>
          <w:lang w:val="en-US"/>
        </w:rPr>
        <w:t>interpretive</w:t>
      </w:r>
      <w:r w:rsidRPr="00096546">
        <w:rPr>
          <w:lang w:val="en-US"/>
        </w:rPr>
        <w:t xml:space="preserve"> </w:t>
      </w:r>
      <w:r w:rsidRPr="00096546">
        <w:rPr>
          <w:i/>
          <w:iCs/>
          <w:lang w:val="en-US"/>
        </w:rPr>
        <w:t>hypotheses</w:t>
      </w:r>
      <w:r w:rsidRPr="00096546">
        <w:rPr>
          <w:lang w:val="en-US"/>
        </w:rPr>
        <w:t xml:space="preserve"> that could stimulate a better understanding of his works as well as, hopefully, further suggestions for work or historiographic revisions. We list below the four main interpretive hypotheses (henceforth: ‘IH’) that will direct the reconstruction as much as the interrogation of Smith’s works. </w:t>
      </w:r>
    </w:p>
    <w:p w14:paraId="72B06A3B" w14:textId="6B7D1583" w:rsidR="00EA53D4" w:rsidRPr="00096546" w:rsidRDefault="608C23BD" w:rsidP="006A46B8">
      <w:pPr>
        <w:pStyle w:val="Corpodeltesto3"/>
        <w:rPr>
          <w:lang w:val="en-US"/>
        </w:rPr>
      </w:pPr>
      <w:r w:rsidRPr="00096546">
        <w:rPr>
          <w:lang w:val="en-US"/>
        </w:rPr>
        <w:t xml:space="preserve">We claim that, in Smith’s thought, the idea of good government: </w:t>
      </w:r>
    </w:p>
    <w:p w14:paraId="2BA65D83" w14:textId="1C7DB98E" w:rsidR="006A46B8" w:rsidRPr="00096546" w:rsidRDefault="00554DE1" w:rsidP="006A46B8">
      <w:pPr>
        <w:pStyle w:val="Corpodeltesto3"/>
        <w:rPr>
          <w:lang w:val="en-US"/>
        </w:rPr>
      </w:pPr>
      <w:r w:rsidRPr="00096546">
        <w:rPr>
          <w:lang w:val="en-US"/>
        </w:rPr>
        <w:t>I</w:t>
      </w:r>
      <w:r w:rsidR="0042084C" w:rsidRPr="00096546">
        <w:rPr>
          <w:lang w:val="en-US"/>
        </w:rPr>
        <w:t>H</w:t>
      </w:r>
      <w:r w:rsidR="00EA53D4" w:rsidRPr="00096546">
        <w:rPr>
          <w:lang w:val="en-US"/>
        </w:rPr>
        <w:t xml:space="preserve">1) has a </w:t>
      </w:r>
      <w:r w:rsidR="00EA53D4" w:rsidRPr="009D4997">
        <w:rPr>
          <w:i/>
          <w:iCs/>
          <w:lang w:val="en-US"/>
        </w:rPr>
        <w:t>synthetic character</w:t>
      </w:r>
      <w:r w:rsidR="00F46E1D" w:rsidRPr="00096546">
        <w:rPr>
          <w:lang w:val="en-US"/>
        </w:rPr>
        <w:t>,</w:t>
      </w:r>
      <w:r w:rsidR="006A46B8" w:rsidRPr="00096546">
        <w:rPr>
          <w:lang w:val="en-US"/>
        </w:rPr>
        <w:t xml:space="preserve"> in the sense that it would seem to hold the different aspects – moral, legal, political</w:t>
      </w:r>
      <w:r w:rsidR="002B667C" w:rsidRPr="00096546">
        <w:rPr>
          <w:lang w:val="en-US"/>
        </w:rPr>
        <w:t>, economic</w:t>
      </w:r>
      <w:r w:rsidR="006A46B8" w:rsidRPr="00096546">
        <w:rPr>
          <w:lang w:val="en-US"/>
        </w:rPr>
        <w:t xml:space="preserve"> – of his thought together</w:t>
      </w:r>
      <w:r w:rsidR="00F46E1D" w:rsidRPr="00096546">
        <w:rPr>
          <w:lang w:val="en-US"/>
        </w:rPr>
        <w:t>;</w:t>
      </w:r>
    </w:p>
    <w:p w14:paraId="285E35E5" w14:textId="29A826C3" w:rsidR="006A46B8" w:rsidRPr="00096546" w:rsidRDefault="00554DE1" w:rsidP="006A46B8">
      <w:pPr>
        <w:pStyle w:val="Corpodeltesto3"/>
        <w:rPr>
          <w:lang w:val="en-US"/>
        </w:rPr>
      </w:pPr>
      <w:r w:rsidRPr="00096546">
        <w:rPr>
          <w:lang w:val="en-US"/>
        </w:rPr>
        <w:t>I</w:t>
      </w:r>
      <w:r w:rsidR="0042084C" w:rsidRPr="00096546">
        <w:rPr>
          <w:lang w:val="en-US"/>
        </w:rPr>
        <w:t>H</w:t>
      </w:r>
      <w:r w:rsidR="006A46B8" w:rsidRPr="00096546">
        <w:rPr>
          <w:lang w:val="en-US"/>
        </w:rPr>
        <w:t xml:space="preserve">2) </w:t>
      </w:r>
      <w:r w:rsidRPr="009D4997">
        <w:rPr>
          <w:i/>
          <w:iCs/>
          <w:lang w:val="en-US"/>
        </w:rPr>
        <w:t>emerges</w:t>
      </w:r>
      <w:r w:rsidR="009D4997" w:rsidRPr="009D4997">
        <w:rPr>
          <w:i/>
          <w:iCs/>
          <w:lang w:val="en-US"/>
        </w:rPr>
        <w:t xml:space="preserve"> and develops</w:t>
      </w:r>
      <w:r w:rsidRPr="00096546">
        <w:rPr>
          <w:lang w:val="en-US"/>
        </w:rPr>
        <w:t xml:space="preserve"> </w:t>
      </w:r>
      <w:r w:rsidR="006A46B8" w:rsidRPr="00096546">
        <w:rPr>
          <w:lang w:val="en-US"/>
        </w:rPr>
        <w:t xml:space="preserve">against the background of the fruits of the </w:t>
      </w:r>
      <w:r w:rsidR="00292C45" w:rsidRPr="00096546">
        <w:rPr>
          <w:i/>
          <w:iCs/>
          <w:lang w:val="en-US"/>
        </w:rPr>
        <w:t>TMS</w:t>
      </w:r>
      <w:r w:rsidR="006A46B8" w:rsidRPr="00096546">
        <w:rPr>
          <w:lang w:val="en-US"/>
        </w:rPr>
        <w:t xml:space="preserve"> regarding the </w:t>
      </w:r>
      <w:r w:rsidR="00057CFA" w:rsidRPr="00096546">
        <w:rPr>
          <w:lang w:val="en-US"/>
        </w:rPr>
        <w:t>“</w:t>
      </w:r>
      <w:r w:rsidR="006A46B8" w:rsidRPr="00096546">
        <w:rPr>
          <w:lang w:val="en-US"/>
        </w:rPr>
        <w:t>mediating</w:t>
      </w:r>
      <w:r w:rsidR="00057CFA" w:rsidRPr="00096546">
        <w:rPr>
          <w:lang w:val="en-US"/>
        </w:rPr>
        <w:t>”</w:t>
      </w:r>
      <w:r w:rsidR="006A46B8" w:rsidRPr="00096546">
        <w:rPr>
          <w:lang w:val="en-US"/>
        </w:rPr>
        <w:t xml:space="preserve"> function of the </w:t>
      </w:r>
      <w:r w:rsidR="00DD48B0" w:rsidRPr="00096546">
        <w:rPr>
          <w:lang w:val="en-US"/>
        </w:rPr>
        <w:t>middling ranks</w:t>
      </w:r>
      <w:r w:rsidR="006A46B8" w:rsidRPr="00096546">
        <w:rPr>
          <w:lang w:val="en-US"/>
        </w:rPr>
        <w:t xml:space="preserve"> in society and in the public sphere, and, above all, in the course of the reflection that will lead him from the </w:t>
      </w:r>
      <w:r w:rsidR="00292C45" w:rsidRPr="00096546">
        <w:rPr>
          <w:i/>
          <w:iCs/>
          <w:lang w:val="en-US"/>
        </w:rPr>
        <w:t>LJ</w:t>
      </w:r>
      <w:r w:rsidR="006A46B8" w:rsidRPr="00096546">
        <w:rPr>
          <w:lang w:val="en-US"/>
        </w:rPr>
        <w:t xml:space="preserve"> to the </w:t>
      </w:r>
      <w:r w:rsidR="00292C45" w:rsidRPr="00096546">
        <w:rPr>
          <w:i/>
          <w:iCs/>
          <w:lang w:val="en-US"/>
        </w:rPr>
        <w:t>WN</w:t>
      </w:r>
      <w:r w:rsidR="00B6517C" w:rsidRPr="00096546">
        <w:rPr>
          <w:lang w:val="en-US"/>
        </w:rPr>
        <w:t xml:space="preserve">. In turn, the reflections developed in the </w:t>
      </w:r>
      <w:r w:rsidR="00292C45" w:rsidRPr="00096546">
        <w:rPr>
          <w:i/>
          <w:iCs/>
          <w:lang w:val="en-US"/>
        </w:rPr>
        <w:t>WN</w:t>
      </w:r>
      <w:r w:rsidR="00292C45" w:rsidRPr="00096546">
        <w:rPr>
          <w:lang w:val="en-US"/>
        </w:rPr>
        <w:t xml:space="preserve"> </w:t>
      </w:r>
      <w:r w:rsidR="00B6517C" w:rsidRPr="00096546">
        <w:rPr>
          <w:lang w:val="en-US"/>
        </w:rPr>
        <w:t xml:space="preserve">will have a significant influence on the subsequent rewritings of the </w:t>
      </w:r>
      <w:r w:rsidR="00292C45" w:rsidRPr="00096546">
        <w:rPr>
          <w:i/>
          <w:iCs/>
          <w:lang w:val="en-US"/>
        </w:rPr>
        <w:t>TMS</w:t>
      </w:r>
      <w:r w:rsidR="00F46E1D" w:rsidRPr="00096546">
        <w:rPr>
          <w:lang w:val="en-US"/>
        </w:rPr>
        <w:t>;</w:t>
      </w:r>
    </w:p>
    <w:p w14:paraId="41465AB9" w14:textId="3F90AE5B" w:rsidR="006A46B8" w:rsidRPr="00096546" w:rsidRDefault="608C23BD" w:rsidP="006A46B8">
      <w:pPr>
        <w:pStyle w:val="Corpodeltesto3"/>
        <w:rPr>
          <w:lang w:val="en-US"/>
        </w:rPr>
      </w:pPr>
      <w:r w:rsidRPr="00096546">
        <w:rPr>
          <w:lang w:val="en-US"/>
        </w:rPr>
        <w:lastRenderedPageBreak/>
        <w:t xml:space="preserve">IH3) from the moment of its emergence, becomes, for him, both a </w:t>
      </w:r>
      <w:r w:rsidRPr="00096546">
        <w:rPr>
          <w:i/>
          <w:iCs/>
          <w:lang w:val="en-US"/>
        </w:rPr>
        <w:t xml:space="preserve">descriptive </w:t>
      </w:r>
      <w:r w:rsidRPr="00096546">
        <w:rPr>
          <w:lang w:val="en-US"/>
        </w:rPr>
        <w:t>and</w:t>
      </w:r>
      <w:r w:rsidRPr="00096546">
        <w:rPr>
          <w:i/>
          <w:iCs/>
          <w:lang w:val="en-US"/>
        </w:rPr>
        <w:t xml:space="preserve"> prescriptive idea</w:t>
      </w:r>
      <w:r w:rsidRPr="00096546">
        <w:rPr>
          <w:lang w:val="en-US"/>
        </w:rPr>
        <w:t xml:space="preserve"> for the social order;</w:t>
      </w:r>
    </w:p>
    <w:p w14:paraId="11F1D871" w14:textId="503854CE" w:rsidR="00447312" w:rsidRPr="00096546" w:rsidRDefault="608C23BD" w:rsidP="006A46B8">
      <w:pPr>
        <w:pStyle w:val="Corpodeltesto3"/>
        <w:rPr>
          <w:lang w:val="en-US"/>
        </w:rPr>
      </w:pPr>
      <w:r w:rsidRPr="00096546">
        <w:rPr>
          <w:lang w:val="en-US"/>
        </w:rPr>
        <w:t xml:space="preserve">IH4) should be thought with regard to the </w:t>
      </w:r>
      <w:r w:rsidRPr="00096546">
        <w:rPr>
          <w:i/>
          <w:iCs/>
          <w:lang w:val="en-US"/>
        </w:rPr>
        <w:t xml:space="preserve">ideal </w:t>
      </w:r>
      <w:r w:rsidRPr="00096546">
        <w:rPr>
          <w:lang w:val="en-US"/>
        </w:rPr>
        <w:t xml:space="preserve">and </w:t>
      </w:r>
      <w:r w:rsidRPr="00096546">
        <w:rPr>
          <w:i/>
          <w:iCs/>
          <w:lang w:val="en-US"/>
        </w:rPr>
        <w:t xml:space="preserve">perfect </w:t>
      </w:r>
      <w:r w:rsidRPr="00096546">
        <w:rPr>
          <w:lang w:val="en-US"/>
        </w:rPr>
        <w:t>system of liberty, equality and justice.</w:t>
      </w:r>
      <w:r w:rsidR="00951BB0" w:rsidRPr="00096546">
        <w:rPr>
          <w:rStyle w:val="Rimandonotaapidipagina"/>
          <w:lang w:val="en-US"/>
        </w:rPr>
        <w:footnoteReference w:id="7"/>
      </w:r>
      <w:r w:rsidR="00096546" w:rsidRPr="00096546">
        <w:rPr>
          <w:lang w:val="en-US"/>
        </w:rPr>
        <w:t xml:space="preserve"> </w:t>
      </w:r>
    </w:p>
    <w:p w14:paraId="3D23B756" w14:textId="0B6E2A59" w:rsidR="004B23EA" w:rsidRPr="00096546" w:rsidRDefault="608C23BD" w:rsidP="005450F7">
      <w:pPr>
        <w:pStyle w:val="Corpodeltesto3"/>
        <w:rPr>
          <w:lang w:val="en-US"/>
        </w:rPr>
      </w:pPr>
      <w:r w:rsidRPr="00096546">
        <w:rPr>
          <w:lang w:val="en-US"/>
        </w:rPr>
        <w:t xml:space="preserve">The four interpretative hypotheses are strictly interconnected. To understand their relation, it is useful to retain, as of now, the more general and common meaning of ‘good government’, as good or best ‘constitution’ i.e., the ‘ideal’ type of political community, the </w:t>
      </w:r>
      <w:r w:rsidRPr="00096546">
        <w:rPr>
          <w:i/>
          <w:iCs/>
          <w:lang w:val="en-US"/>
        </w:rPr>
        <w:t>good polity</w:t>
      </w:r>
      <w:r w:rsidRPr="00096546">
        <w:rPr>
          <w:lang w:val="en-US"/>
        </w:rPr>
        <w:t xml:space="preserve">, </w:t>
      </w:r>
      <w:proofErr w:type="spellStart"/>
      <w:r w:rsidRPr="00096546">
        <w:rPr>
          <w:lang w:val="en-US"/>
        </w:rPr>
        <w:t>organised</w:t>
      </w:r>
      <w:proofErr w:type="spellEnd"/>
      <w:r w:rsidRPr="00096546">
        <w:rPr>
          <w:lang w:val="en-US"/>
        </w:rPr>
        <w:t xml:space="preserve"> for the pursuit of the common good. In this regard, it is important to make a terminological clarification to avoid confusion. Since the time of the famous formalization provided by Aristotle, the search for good ‘government’ is the search for the best ‘constitution’. ‘Constitution’ classically means the </w:t>
      </w:r>
      <w:r w:rsidR="001D0736" w:rsidRPr="00096546">
        <w:rPr>
          <w:lang w:val="en-US"/>
        </w:rPr>
        <w:t>‘</w:t>
      </w:r>
      <w:r w:rsidRPr="00096546">
        <w:rPr>
          <w:lang w:val="en-US"/>
        </w:rPr>
        <w:t>body politic</w:t>
      </w:r>
      <w:r w:rsidR="001D0736" w:rsidRPr="00096546">
        <w:rPr>
          <w:lang w:val="en-US"/>
        </w:rPr>
        <w:t>’</w:t>
      </w:r>
      <w:r w:rsidRPr="00096546">
        <w:rPr>
          <w:lang w:val="en-US"/>
        </w:rPr>
        <w:t xml:space="preserve"> or </w:t>
      </w:r>
      <w:r w:rsidR="001D0736" w:rsidRPr="00096546">
        <w:rPr>
          <w:lang w:val="en-US"/>
        </w:rPr>
        <w:t>‘</w:t>
      </w:r>
      <w:r w:rsidRPr="00096546">
        <w:rPr>
          <w:lang w:val="en-US"/>
        </w:rPr>
        <w:t>social structure</w:t>
      </w:r>
      <w:r w:rsidR="001D0736" w:rsidRPr="00096546">
        <w:rPr>
          <w:lang w:val="en-US"/>
        </w:rPr>
        <w:t>’</w:t>
      </w:r>
      <w:r w:rsidRPr="00096546">
        <w:rPr>
          <w:lang w:val="en-US"/>
        </w:rPr>
        <w:t>, which is the reason why ‘mixed government’ classically stands for ‘mixed constitution’ as the ideal model of ‘good polity’.</w:t>
      </w:r>
    </w:p>
    <w:p w14:paraId="46A70D89" w14:textId="002BBCA4" w:rsidR="002A1B3D" w:rsidRPr="00096546" w:rsidRDefault="004B23EA" w:rsidP="000D2557">
      <w:pPr>
        <w:pStyle w:val="Corpodeltesto3"/>
        <w:rPr>
          <w:lang w:val="en-US"/>
        </w:rPr>
      </w:pPr>
      <w:r w:rsidRPr="00096546">
        <w:rPr>
          <w:lang w:val="en-US"/>
        </w:rPr>
        <w:t>The general and common meaning of good government as good polity</w:t>
      </w:r>
      <w:r w:rsidR="005450F7" w:rsidRPr="00096546">
        <w:rPr>
          <w:lang w:val="en-US"/>
        </w:rPr>
        <w:t xml:space="preserve"> encompasses, at the same time, a structure (a model of society) and an ideal, or a </w:t>
      </w:r>
      <w:r w:rsidR="005450F7" w:rsidRPr="00096546">
        <w:rPr>
          <w:i/>
          <w:lang w:val="en-US"/>
        </w:rPr>
        <w:t>telos</w:t>
      </w:r>
      <w:r w:rsidR="005450F7" w:rsidRPr="00096546">
        <w:rPr>
          <w:lang w:val="en-US"/>
        </w:rPr>
        <w:t xml:space="preserve">, a being and an ought-to-be. In addition, as far as it supposes an ‘ideal’, which inevitably witnesses a deviation from the ‘real’, it seems to suppose a ‘just’ and ‘attentive’ governing </w:t>
      </w:r>
      <w:r w:rsidR="00351473" w:rsidRPr="00096546">
        <w:rPr>
          <w:lang w:val="en-US"/>
        </w:rPr>
        <w:t xml:space="preserve">in view </w:t>
      </w:r>
      <w:r w:rsidR="005450F7" w:rsidRPr="00096546">
        <w:rPr>
          <w:lang w:val="en-US"/>
        </w:rPr>
        <w:t>of the common good.</w:t>
      </w:r>
      <w:r w:rsidR="00C54AA2" w:rsidRPr="00096546">
        <w:rPr>
          <w:lang w:val="en-US"/>
        </w:rPr>
        <w:t xml:space="preserve"> </w:t>
      </w:r>
    </w:p>
    <w:p w14:paraId="6AA010B8" w14:textId="206C5ACC" w:rsidR="00183719" w:rsidRPr="00096546" w:rsidRDefault="1F48A737" w:rsidP="000D2557">
      <w:pPr>
        <w:pStyle w:val="Corpodeltesto3"/>
        <w:rPr>
          <w:lang w:val="en-US"/>
        </w:rPr>
      </w:pPr>
      <w:r w:rsidRPr="1F48A737">
        <w:rPr>
          <w:lang w:val="en-US"/>
        </w:rPr>
        <w:t xml:space="preserve">The paper is organized as follows. We will first introduce and clarify the three most common and general meanings of ‘good government’ – rule of law, government for the common good, and art of governing well – through which we will be able to </w:t>
      </w:r>
      <w:proofErr w:type="spellStart"/>
      <w:r w:rsidRPr="1F48A737">
        <w:rPr>
          <w:lang w:val="en-US"/>
        </w:rPr>
        <w:t>recognise</w:t>
      </w:r>
      <w:proofErr w:type="spellEnd"/>
      <w:r w:rsidRPr="1F48A737">
        <w:rPr>
          <w:lang w:val="en-US"/>
        </w:rPr>
        <w:t xml:space="preserve"> and identify Smith’s specific re-elaboration of the concept in the context of his works (sec. 2). To this end, we think it is essential to pause to consider those passages in the </w:t>
      </w:r>
      <w:r w:rsidRPr="1F48A737">
        <w:rPr>
          <w:i/>
          <w:iCs/>
          <w:lang w:val="en-US"/>
        </w:rPr>
        <w:t>WN</w:t>
      </w:r>
      <w:r w:rsidRPr="1F48A737">
        <w:rPr>
          <w:lang w:val="en-US"/>
        </w:rPr>
        <w:t xml:space="preserve"> in which ‘good government’ appears for the first time in the guise of </w:t>
      </w:r>
      <w:r w:rsidRPr="1F48A737">
        <w:rPr>
          <w:i/>
          <w:iCs/>
          <w:lang w:val="en-US"/>
        </w:rPr>
        <w:t>mixed government</w:t>
      </w:r>
      <w:r w:rsidRPr="1F48A737">
        <w:rPr>
          <w:lang w:val="en-US"/>
        </w:rPr>
        <w:t xml:space="preserve">, in order to understand why, at the time when it is introduced, it </w:t>
      </w:r>
      <w:r w:rsidRPr="1F48A737">
        <w:rPr>
          <w:i/>
          <w:iCs/>
          <w:lang w:val="en-US"/>
        </w:rPr>
        <w:t>already</w:t>
      </w:r>
      <w:r w:rsidRPr="1F48A737">
        <w:rPr>
          <w:lang w:val="en-US"/>
        </w:rPr>
        <w:t xml:space="preserve"> has a synthetic function, and why, in contrast, it does not appear where it would seem most natural, i.e., in the </w:t>
      </w:r>
      <w:r w:rsidRPr="1F48A737">
        <w:rPr>
          <w:i/>
          <w:iCs/>
          <w:lang w:val="en-US"/>
        </w:rPr>
        <w:t>LJ</w:t>
      </w:r>
      <w:r w:rsidRPr="1F48A737">
        <w:rPr>
          <w:lang w:val="en-US"/>
        </w:rPr>
        <w:t xml:space="preserve">. We will show how and why this has mainly to do with the evolution of Smith’s thought. Through the analysis of existing junctions between the three meanings of good government we will then underline how it is, simultaneously, a descriptive and a prescriptive idea (section 3 and 4). Lastly, we will </w:t>
      </w:r>
      <w:proofErr w:type="spellStart"/>
      <w:r w:rsidRPr="1F48A737">
        <w:rPr>
          <w:lang w:val="en-US"/>
        </w:rPr>
        <w:t>emphasise</w:t>
      </w:r>
      <w:proofErr w:type="spellEnd"/>
      <w:r w:rsidRPr="1F48A737">
        <w:rPr>
          <w:lang w:val="en-US"/>
        </w:rPr>
        <w:t xml:space="preserve"> that Smith’s thoughts about </w:t>
      </w:r>
      <w:r w:rsidRPr="1F48A737">
        <w:rPr>
          <w:i/>
          <w:iCs/>
          <w:lang w:val="en-US"/>
        </w:rPr>
        <w:t>good</w:t>
      </w:r>
      <w:r w:rsidRPr="1F48A737">
        <w:rPr>
          <w:lang w:val="en-US"/>
        </w:rPr>
        <w:t xml:space="preserve"> government are to be read alongside his plea for the </w:t>
      </w:r>
      <w:r w:rsidRPr="1F48A737">
        <w:rPr>
          <w:i/>
          <w:iCs/>
          <w:lang w:val="en-US"/>
        </w:rPr>
        <w:t xml:space="preserve">perfect </w:t>
      </w:r>
      <w:r w:rsidRPr="1F48A737">
        <w:rPr>
          <w:lang w:val="en-US"/>
        </w:rPr>
        <w:t xml:space="preserve">system of natural liberty in </w:t>
      </w:r>
      <w:r w:rsidRPr="1F48A737">
        <w:rPr>
          <w:i/>
          <w:iCs/>
          <w:lang w:val="en-US"/>
        </w:rPr>
        <w:t>WN</w:t>
      </w:r>
      <w:r w:rsidRPr="1F48A737">
        <w:rPr>
          <w:lang w:val="en-US"/>
        </w:rPr>
        <w:t>. Though impossible to fully implement, the latter serves as a normative benchmark by which every actual (good or bad) and necessarily imperfect government can be assessed, and that it should try to approximate as much as possible, provided existing customs, laws and interests in society (sec. 5). We conclude by providing the main implications that can be derived from our interpretative hypotheses in order to suggest possible historiographic revisions of some key issues of Smith’s thought.</w:t>
      </w:r>
    </w:p>
    <w:p w14:paraId="11AF38EC" w14:textId="3446C4B9" w:rsidR="006A46B8" w:rsidRPr="00096546" w:rsidRDefault="006A46B8" w:rsidP="0021021E">
      <w:pPr>
        <w:pStyle w:val="TitleSection"/>
        <w:keepLines/>
        <w:rPr>
          <w:lang w:val="en-US"/>
        </w:rPr>
      </w:pPr>
      <w:r w:rsidRPr="00096546">
        <w:rPr>
          <w:lang w:val="en-US"/>
        </w:rPr>
        <w:lastRenderedPageBreak/>
        <w:t xml:space="preserve">2. </w:t>
      </w:r>
      <w:r w:rsidR="0021021E" w:rsidRPr="00096546">
        <w:rPr>
          <w:lang w:val="en-US"/>
        </w:rPr>
        <w:t>M</w:t>
      </w:r>
      <w:r w:rsidRPr="00096546">
        <w:rPr>
          <w:lang w:val="en-US"/>
        </w:rPr>
        <w:t xml:space="preserve">eanings of </w:t>
      </w:r>
      <w:r w:rsidR="00CB30EB" w:rsidRPr="00096546">
        <w:rPr>
          <w:lang w:val="en-US"/>
        </w:rPr>
        <w:t>‘</w:t>
      </w:r>
      <w:r w:rsidRPr="00096546">
        <w:rPr>
          <w:lang w:val="en-US"/>
        </w:rPr>
        <w:t>good government</w:t>
      </w:r>
      <w:r w:rsidR="00CB30EB" w:rsidRPr="00096546">
        <w:rPr>
          <w:lang w:val="en-US"/>
        </w:rPr>
        <w:t>’</w:t>
      </w:r>
      <w:bookmarkStart w:id="3" w:name="_Hlk73347194"/>
      <w:r w:rsidR="00C62D62" w:rsidRPr="00096546">
        <w:rPr>
          <w:lang w:val="en-US"/>
        </w:rPr>
        <w:t>: from Aristotle to Smith</w:t>
      </w:r>
    </w:p>
    <w:bookmarkEnd w:id="3"/>
    <w:p w14:paraId="787C4F9E" w14:textId="4D36DF35" w:rsidR="00F929FB" w:rsidRPr="00096546" w:rsidRDefault="003C7FF5" w:rsidP="006A46B8">
      <w:pPr>
        <w:pStyle w:val="Corpodeltesto3"/>
        <w:rPr>
          <w:lang w:val="en-US"/>
        </w:rPr>
      </w:pPr>
      <w:r w:rsidRPr="00096546">
        <w:rPr>
          <w:lang w:val="en-US"/>
        </w:rPr>
        <w:t xml:space="preserve">Since </w:t>
      </w:r>
      <w:r w:rsidR="00CB30EB" w:rsidRPr="00096546">
        <w:rPr>
          <w:lang w:val="en-US"/>
        </w:rPr>
        <w:t>‘</w:t>
      </w:r>
      <w:r w:rsidRPr="00096546">
        <w:rPr>
          <w:lang w:val="en-US"/>
        </w:rPr>
        <w:t>good government</w:t>
      </w:r>
      <w:r w:rsidR="00CB30EB" w:rsidRPr="00096546">
        <w:rPr>
          <w:lang w:val="en-US"/>
        </w:rPr>
        <w:t>’</w:t>
      </w:r>
      <w:r w:rsidRPr="00096546">
        <w:rPr>
          <w:lang w:val="en-US"/>
        </w:rPr>
        <w:t xml:space="preserve"> is a </w:t>
      </w:r>
      <w:r w:rsidR="00DD7859" w:rsidRPr="00096546">
        <w:rPr>
          <w:lang w:val="en-US"/>
        </w:rPr>
        <w:t xml:space="preserve">key </w:t>
      </w:r>
      <w:r w:rsidRPr="00096546">
        <w:rPr>
          <w:lang w:val="en-US"/>
        </w:rPr>
        <w:t>concept</w:t>
      </w:r>
      <w:r w:rsidR="00DD7859" w:rsidRPr="00096546">
        <w:rPr>
          <w:lang w:val="en-US"/>
        </w:rPr>
        <w:t xml:space="preserve"> of Western philosophical, political and legal thought</w:t>
      </w:r>
      <w:r w:rsidRPr="00096546">
        <w:rPr>
          <w:lang w:val="en-US"/>
        </w:rPr>
        <w:t xml:space="preserve">, it is important </w:t>
      </w:r>
      <w:r w:rsidR="009E6C58" w:rsidRPr="00096546">
        <w:rPr>
          <w:lang w:val="en-US"/>
        </w:rPr>
        <w:t xml:space="preserve">to </w:t>
      </w:r>
      <w:r w:rsidRPr="00096546">
        <w:rPr>
          <w:lang w:val="en-US"/>
        </w:rPr>
        <w:t xml:space="preserve">first </w:t>
      </w:r>
      <w:r w:rsidR="000B210A" w:rsidRPr="00096546">
        <w:rPr>
          <w:lang w:val="en-US"/>
        </w:rPr>
        <w:t>specify</w:t>
      </w:r>
      <w:r w:rsidRPr="00096546">
        <w:rPr>
          <w:lang w:val="en-US"/>
        </w:rPr>
        <w:t xml:space="preserve"> </w:t>
      </w:r>
      <w:r w:rsidR="009E6C58" w:rsidRPr="00096546">
        <w:rPr>
          <w:lang w:val="en-US"/>
        </w:rPr>
        <w:t xml:space="preserve">the </w:t>
      </w:r>
      <w:r w:rsidRPr="00096546">
        <w:rPr>
          <w:lang w:val="en-US"/>
        </w:rPr>
        <w:t xml:space="preserve">meanings </w:t>
      </w:r>
      <w:r w:rsidR="009E6C58" w:rsidRPr="00096546">
        <w:rPr>
          <w:lang w:val="en-US"/>
        </w:rPr>
        <w:t xml:space="preserve">of good government </w:t>
      </w:r>
      <w:r w:rsidR="005F1F2C" w:rsidRPr="00096546">
        <w:rPr>
          <w:lang w:val="en-US"/>
        </w:rPr>
        <w:t>as they have been elaborated and inherited from the classics</w:t>
      </w:r>
      <w:r w:rsidRPr="00096546">
        <w:rPr>
          <w:lang w:val="en-US"/>
        </w:rPr>
        <w:t>.</w:t>
      </w:r>
      <w:r w:rsidR="00DD7859" w:rsidRPr="00096546">
        <w:rPr>
          <w:lang w:val="en-US"/>
        </w:rPr>
        <w:t xml:space="preserve"> In this connection, </w:t>
      </w:r>
      <w:r w:rsidR="006A46B8" w:rsidRPr="00096546">
        <w:rPr>
          <w:lang w:val="en-US"/>
        </w:rPr>
        <w:t xml:space="preserve">the </w:t>
      </w:r>
      <w:r w:rsidR="00612A49" w:rsidRPr="00096546">
        <w:rPr>
          <w:lang w:val="en-US"/>
        </w:rPr>
        <w:t xml:space="preserve">typological </w:t>
      </w:r>
      <w:r w:rsidR="006A46B8" w:rsidRPr="00096546">
        <w:rPr>
          <w:lang w:val="en-US"/>
        </w:rPr>
        <w:t xml:space="preserve">analysis </w:t>
      </w:r>
      <w:r w:rsidR="005A789C" w:rsidRPr="00096546">
        <w:rPr>
          <w:lang w:val="en-US"/>
        </w:rPr>
        <w:t>elaborated</w:t>
      </w:r>
      <w:r w:rsidR="006A46B8" w:rsidRPr="00096546">
        <w:rPr>
          <w:lang w:val="en-US"/>
        </w:rPr>
        <w:t xml:space="preserve"> by </w:t>
      </w:r>
      <w:proofErr w:type="spellStart"/>
      <w:r w:rsidR="006A46B8" w:rsidRPr="00096546">
        <w:rPr>
          <w:lang w:val="en-US"/>
        </w:rPr>
        <w:t>Bobbio</w:t>
      </w:r>
      <w:proofErr w:type="spellEnd"/>
      <w:r w:rsidR="006A46B8" w:rsidRPr="00096546">
        <w:rPr>
          <w:lang w:val="en-US"/>
        </w:rPr>
        <w:t xml:space="preserve"> is particularly useful; it contributes to a first focusing, at least as far as regards the first two meanings of good government.</w:t>
      </w:r>
      <w:r w:rsidR="00FF71D5" w:rsidRPr="00096546">
        <w:rPr>
          <w:lang w:val="en-US"/>
        </w:rPr>
        <w:t xml:space="preserve"> </w:t>
      </w:r>
    </w:p>
    <w:p w14:paraId="01820B38" w14:textId="1AE1BC0F" w:rsidR="00E76FAD" w:rsidRPr="00096546" w:rsidRDefault="00FF71D5" w:rsidP="006A46B8">
      <w:pPr>
        <w:pStyle w:val="Corpodeltesto3"/>
        <w:rPr>
          <w:lang w:val="en-US"/>
        </w:rPr>
      </w:pPr>
      <w:r w:rsidRPr="00096546">
        <w:rPr>
          <w:lang w:val="en-US"/>
        </w:rPr>
        <w:t>The</w:t>
      </w:r>
      <w:r w:rsidR="00F929FB" w:rsidRPr="00096546">
        <w:rPr>
          <w:lang w:val="en-US"/>
        </w:rPr>
        <w:t xml:space="preserve"> first meaning </w:t>
      </w:r>
      <w:r w:rsidR="006A46B8" w:rsidRPr="00096546">
        <w:rPr>
          <w:lang w:val="en-US"/>
        </w:rPr>
        <w:t xml:space="preserve">can be </w:t>
      </w:r>
      <w:proofErr w:type="spellStart"/>
      <w:r w:rsidR="006A46B8" w:rsidRPr="00096546">
        <w:rPr>
          <w:lang w:val="en-US"/>
        </w:rPr>
        <w:t>summarised</w:t>
      </w:r>
      <w:proofErr w:type="spellEnd"/>
      <w:r w:rsidR="006A46B8" w:rsidRPr="00096546">
        <w:rPr>
          <w:lang w:val="en-US"/>
        </w:rPr>
        <w:t xml:space="preserve"> in the formula: </w:t>
      </w:r>
      <w:r w:rsidR="006A46B8" w:rsidRPr="00096546">
        <w:rPr>
          <w:i/>
          <w:iCs/>
          <w:lang w:val="en-US"/>
        </w:rPr>
        <w:t>government of laws</w:t>
      </w:r>
      <w:r w:rsidR="00612A49" w:rsidRPr="00096546">
        <w:rPr>
          <w:i/>
          <w:iCs/>
          <w:lang w:val="en-US"/>
        </w:rPr>
        <w:t xml:space="preserve"> </w:t>
      </w:r>
      <w:r w:rsidR="00612A49" w:rsidRPr="00096546">
        <w:rPr>
          <w:lang w:val="en-US"/>
        </w:rPr>
        <w:t xml:space="preserve">or </w:t>
      </w:r>
      <w:r w:rsidR="00612A49" w:rsidRPr="00096546">
        <w:rPr>
          <w:i/>
          <w:iCs/>
          <w:lang w:val="en-US"/>
        </w:rPr>
        <w:t>rule of law</w:t>
      </w:r>
      <w:r w:rsidR="006A46B8" w:rsidRPr="00096546">
        <w:rPr>
          <w:lang w:val="en-US"/>
        </w:rPr>
        <w:t xml:space="preserve">, as opposed to the </w:t>
      </w:r>
      <w:r w:rsidR="00460E99" w:rsidRPr="00096546">
        <w:rPr>
          <w:lang w:val="en-US"/>
        </w:rPr>
        <w:t>rule of man</w:t>
      </w:r>
      <w:r w:rsidR="00F929FB" w:rsidRPr="00096546">
        <w:rPr>
          <w:lang w:val="en-US"/>
        </w:rPr>
        <w:t xml:space="preserve">. </w:t>
      </w:r>
      <w:r w:rsidR="00E76FAD" w:rsidRPr="00096546">
        <w:rPr>
          <w:lang w:val="en-US"/>
        </w:rPr>
        <w:t>It is perhaps unnecessary to point out that the idea of rule of law was most common in Smith’s time and in the common law tradition more generally.</w:t>
      </w:r>
      <w:r w:rsidR="00B141C3" w:rsidRPr="00096546">
        <w:rPr>
          <w:rStyle w:val="Rimandonotaapidipagina"/>
          <w:lang w:val="en-US"/>
        </w:rPr>
        <w:footnoteReference w:id="8"/>
      </w:r>
      <w:r w:rsidR="006A46B8" w:rsidRPr="00096546">
        <w:rPr>
          <w:lang w:val="en-US"/>
        </w:rPr>
        <w:t xml:space="preserve"> </w:t>
      </w:r>
    </w:p>
    <w:p w14:paraId="77E99C13" w14:textId="41298FAB" w:rsidR="00D27D6F" w:rsidRPr="00096546" w:rsidRDefault="608C23BD" w:rsidP="006A46B8">
      <w:pPr>
        <w:pStyle w:val="Corpodeltesto3"/>
        <w:rPr>
          <w:lang w:val="en-US"/>
        </w:rPr>
      </w:pPr>
      <w:r w:rsidRPr="00096546">
        <w:rPr>
          <w:lang w:val="en-US"/>
        </w:rPr>
        <w:t xml:space="preserve">The second meaning is </w:t>
      </w:r>
      <w:r w:rsidR="006A46B8" w:rsidRPr="00096546">
        <w:rPr>
          <w:i/>
          <w:iCs/>
          <w:lang w:val="en-US"/>
        </w:rPr>
        <w:t>government for the common good</w:t>
      </w:r>
      <w:r w:rsidR="00950BE6" w:rsidRPr="00096546">
        <w:rPr>
          <w:lang w:val="en-US"/>
        </w:rPr>
        <w:t>,</w:t>
      </w:r>
      <w:r w:rsidR="006A46B8" w:rsidRPr="00096546">
        <w:rPr>
          <w:lang w:val="en-US"/>
        </w:rPr>
        <w:t xml:space="preserve"> as opposed to the government for the private good, whether of a tyrant or side or faction</w:t>
      </w:r>
      <w:r w:rsidR="00A60587" w:rsidRPr="00096546">
        <w:rPr>
          <w:lang w:val="en-US"/>
        </w:rPr>
        <w:t xml:space="preserve"> (</w:t>
      </w:r>
      <w:proofErr w:type="spellStart"/>
      <w:r w:rsidR="00A60587" w:rsidRPr="00096546">
        <w:rPr>
          <w:lang w:val="en-US"/>
        </w:rPr>
        <w:t>Bobbio</w:t>
      </w:r>
      <w:proofErr w:type="spellEnd"/>
      <w:r w:rsidR="00A60587" w:rsidRPr="00096546">
        <w:rPr>
          <w:lang w:val="en-US"/>
        </w:rPr>
        <w:t xml:space="preserve"> 1983</w:t>
      </w:r>
      <w:r w:rsidR="00C53762" w:rsidRPr="00096546">
        <w:rPr>
          <w:lang w:val="en-US"/>
        </w:rPr>
        <w:t>:</w:t>
      </w:r>
      <w:r w:rsidR="00A60587" w:rsidRPr="00096546">
        <w:rPr>
          <w:lang w:val="en-US"/>
        </w:rPr>
        <w:t xml:space="preserve"> 237</w:t>
      </w:r>
      <w:r w:rsidR="00642D4A" w:rsidRPr="00096546">
        <w:rPr>
          <w:lang w:val="en-US"/>
        </w:rPr>
        <w:t xml:space="preserve">; see also </w:t>
      </w:r>
      <w:proofErr w:type="spellStart"/>
      <w:r w:rsidR="00642D4A" w:rsidRPr="00096546">
        <w:rPr>
          <w:lang w:val="en-US"/>
        </w:rPr>
        <w:t>Bobbio</w:t>
      </w:r>
      <w:proofErr w:type="spellEnd"/>
      <w:r w:rsidR="00642D4A" w:rsidRPr="00096546">
        <w:rPr>
          <w:lang w:val="en-US"/>
        </w:rPr>
        <w:t xml:space="preserve"> 1991</w:t>
      </w:r>
      <w:r w:rsidR="00A60587" w:rsidRPr="00096546">
        <w:rPr>
          <w:lang w:val="en-US"/>
        </w:rPr>
        <w:t>)</w:t>
      </w:r>
      <w:r w:rsidR="006A46B8" w:rsidRPr="00096546">
        <w:rPr>
          <w:lang w:val="en-US"/>
        </w:rPr>
        <w:t xml:space="preserve">. </w:t>
      </w:r>
    </w:p>
    <w:p w14:paraId="75393B61" w14:textId="5B3E1648" w:rsidR="005D6BAA" w:rsidRPr="00096546" w:rsidRDefault="006A46B8" w:rsidP="006A46B8">
      <w:pPr>
        <w:pStyle w:val="Corpodeltesto3"/>
        <w:rPr>
          <w:lang w:val="en-US"/>
        </w:rPr>
      </w:pPr>
      <w:r w:rsidRPr="00096546">
        <w:rPr>
          <w:lang w:val="en-US"/>
        </w:rPr>
        <w:t xml:space="preserve">If, as is known, the Western tradition owes much to the </w:t>
      </w:r>
      <w:proofErr w:type="spellStart"/>
      <w:r w:rsidRPr="00096546">
        <w:rPr>
          <w:lang w:val="en-US"/>
        </w:rPr>
        <w:t>systemisation</w:t>
      </w:r>
      <w:proofErr w:type="spellEnd"/>
      <w:r w:rsidRPr="00096546">
        <w:rPr>
          <w:lang w:val="en-US"/>
        </w:rPr>
        <w:t xml:space="preserve"> carried out by Aristotle in his </w:t>
      </w:r>
      <w:r w:rsidRPr="00096546">
        <w:rPr>
          <w:i/>
          <w:lang w:val="en-US"/>
        </w:rPr>
        <w:t>Politics</w:t>
      </w:r>
      <w:r w:rsidRPr="00096546">
        <w:rPr>
          <w:lang w:val="en-US"/>
        </w:rPr>
        <w:t xml:space="preserve"> for both interpretations, in this context it is worth insisting on some of the possible links existing between the two meanings of good government. </w:t>
      </w:r>
    </w:p>
    <w:p w14:paraId="240D7906" w14:textId="624B5AFE" w:rsidR="006A46B8" w:rsidRPr="00096546" w:rsidRDefault="006A46B8" w:rsidP="005D6BAA">
      <w:pPr>
        <w:pStyle w:val="Corpodeltesto3"/>
        <w:rPr>
          <w:lang w:val="en-US"/>
        </w:rPr>
      </w:pPr>
      <w:proofErr w:type="spellStart"/>
      <w:r w:rsidRPr="00096546">
        <w:rPr>
          <w:lang w:val="en-US"/>
        </w:rPr>
        <w:t>Bobbio</w:t>
      </w:r>
      <w:proofErr w:type="spellEnd"/>
      <w:r w:rsidRPr="00096546">
        <w:rPr>
          <w:lang w:val="en-US"/>
        </w:rPr>
        <w:t xml:space="preserve"> had noted that the two interpretations are connected to each other because </w:t>
      </w:r>
      <w:r w:rsidR="00057CFA" w:rsidRPr="00096546">
        <w:rPr>
          <w:lang w:val="en-US"/>
        </w:rPr>
        <w:t>“</w:t>
      </w:r>
      <w:r w:rsidRPr="00096546">
        <w:rPr>
          <w:lang w:val="en-US"/>
        </w:rPr>
        <w:t>the government of laws is good if the laws are good, and the good laws are the ones that aim at the common good</w:t>
      </w:r>
      <w:r w:rsidR="00386125">
        <w:rPr>
          <w:lang w:val="en-US"/>
        </w:rPr>
        <w:t>”</w:t>
      </w:r>
      <w:r w:rsidRPr="00096546">
        <w:rPr>
          <w:lang w:val="en-US"/>
        </w:rPr>
        <w:t xml:space="preserve">. On the other hand, </w:t>
      </w:r>
      <w:r w:rsidR="00057CFA" w:rsidRPr="00096546">
        <w:rPr>
          <w:lang w:val="en-US"/>
        </w:rPr>
        <w:t>“</w:t>
      </w:r>
      <w:r w:rsidRPr="00096546">
        <w:rPr>
          <w:lang w:val="en-US"/>
        </w:rPr>
        <w:t>the best, safest way, which the governing party has to pursue the common good</w:t>
      </w:r>
      <w:r w:rsidR="00057CFA" w:rsidRPr="00096546">
        <w:rPr>
          <w:lang w:val="en-US"/>
        </w:rPr>
        <w:t>”</w:t>
      </w:r>
      <w:r w:rsidRPr="00096546">
        <w:rPr>
          <w:lang w:val="en-US"/>
        </w:rPr>
        <w:t xml:space="preserve"> is that</w:t>
      </w:r>
      <w:r w:rsidR="005D6BAA" w:rsidRPr="00096546">
        <w:rPr>
          <w:lang w:val="en-US"/>
        </w:rPr>
        <w:t xml:space="preserve"> of </w:t>
      </w:r>
      <w:r w:rsidR="00057CFA" w:rsidRPr="00096546">
        <w:rPr>
          <w:lang w:val="en-US"/>
        </w:rPr>
        <w:t>“</w:t>
      </w:r>
      <w:r w:rsidR="005D6BAA" w:rsidRPr="00096546">
        <w:rPr>
          <w:lang w:val="en-US"/>
        </w:rPr>
        <w:t>making good laws itself</w:t>
      </w:r>
      <w:r w:rsidR="00057CFA" w:rsidRPr="00096546">
        <w:rPr>
          <w:lang w:val="en-US"/>
        </w:rPr>
        <w:t>”</w:t>
      </w:r>
      <w:r w:rsidR="005D6BAA" w:rsidRPr="00096546">
        <w:rPr>
          <w:lang w:val="en-US"/>
        </w:rPr>
        <w:t xml:space="preserve"> (</w:t>
      </w:r>
      <w:proofErr w:type="spellStart"/>
      <w:r w:rsidR="005D6BAA" w:rsidRPr="00096546">
        <w:rPr>
          <w:lang w:val="en-US"/>
        </w:rPr>
        <w:t>Bobbio</w:t>
      </w:r>
      <w:proofErr w:type="spellEnd"/>
      <w:r w:rsidR="005D6BAA" w:rsidRPr="00096546">
        <w:rPr>
          <w:lang w:val="en-US"/>
        </w:rPr>
        <w:t xml:space="preserve"> 1983</w:t>
      </w:r>
      <w:r w:rsidR="00C53762" w:rsidRPr="00096546">
        <w:rPr>
          <w:lang w:val="en-US"/>
        </w:rPr>
        <w:t>:</w:t>
      </w:r>
      <w:r w:rsidR="005D6BAA" w:rsidRPr="00096546">
        <w:rPr>
          <w:lang w:val="en-US"/>
        </w:rPr>
        <w:t xml:space="preserve"> 238) or</w:t>
      </w:r>
      <w:r w:rsidRPr="00096546">
        <w:rPr>
          <w:lang w:val="en-US"/>
        </w:rPr>
        <w:t xml:space="preserve"> of following</w:t>
      </w:r>
      <w:r w:rsidR="005D6BAA" w:rsidRPr="00096546">
        <w:rPr>
          <w:lang w:val="en-US"/>
        </w:rPr>
        <w:t xml:space="preserve"> laws that establish </w:t>
      </w:r>
      <w:r w:rsidR="00057CFA" w:rsidRPr="00096546">
        <w:rPr>
          <w:lang w:val="en-US"/>
        </w:rPr>
        <w:t>“</w:t>
      </w:r>
      <w:r w:rsidR="005D6BAA" w:rsidRPr="00096546">
        <w:rPr>
          <w:lang w:val="en-US"/>
        </w:rPr>
        <w:t>general principles</w:t>
      </w:r>
      <w:r w:rsidR="00057CFA" w:rsidRPr="00096546">
        <w:rPr>
          <w:lang w:val="en-US"/>
        </w:rPr>
        <w:t>”</w:t>
      </w:r>
      <w:r w:rsidR="005D6BAA" w:rsidRPr="00096546">
        <w:rPr>
          <w:lang w:val="en-US"/>
        </w:rPr>
        <w:t>, which, as such</w:t>
      </w:r>
      <w:r w:rsidR="001835E6" w:rsidRPr="00096546">
        <w:rPr>
          <w:lang w:val="en-US"/>
        </w:rPr>
        <w:t xml:space="preserve">, </w:t>
      </w:r>
      <w:r w:rsidR="005D6BAA" w:rsidRPr="00096546">
        <w:rPr>
          <w:lang w:val="en-US"/>
        </w:rPr>
        <w:t xml:space="preserve">do </w:t>
      </w:r>
      <w:r w:rsidR="00057CFA" w:rsidRPr="00096546">
        <w:rPr>
          <w:lang w:val="en-US"/>
        </w:rPr>
        <w:t>“</w:t>
      </w:r>
      <w:r w:rsidR="005D6BAA" w:rsidRPr="00096546">
        <w:rPr>
          <w:lang w:val="en-US"/>
        </w:rPr>
        <w:t>not contain the emotional element</w:t>
      </w:r>
      <w:r w:rsidR="00057CFA" w:rsidRPr="00096546">
        <w:rPr>
          <w:lang w:val="en-US"/>
        </w:rPr>
        <w:t>”</w:t>
      </w:r>
      <w:r w:rsidR="001835E6" w:rsidRPr="00096546">
        <w:rPr>
          <w:lang w:val="en-US"/>
        </w:rPr>
        <w:t xml:space="preserve"> that </w:t>
      </w:r>
      <w:r w:rsidR="00057CFA" w:rsidRPr="00096546">
        <w:rPr>
          <w:lang w:val="en-US"/>
        </w:rPr>
        <w:t>“</w:t>
      </w:r>
      <w:r w:rsidR="005D6BAA" w:rsidRPr="00096546">
        <w:rPr>
          <w:lang w:val="en-US"/>
        </w:rPr>
        <w:t>every human soul</w:t>
      </w:r>
      <w:r w:rsidR="00057CFA" w:rsidRPr="00096546">
        <w:rPr>
          <w:lang w:val="en-US"/>
        </w:rPr>
        <w:t>”</w:t>
      </w:r>
      <w:r w:rsidR="004A346A" w:rsidRPr="00096546">
        <w:rPr>
          <w:lang w:val="en-US"/>
        </w:rPr>
        <w:t>, and therefore any governor too,</w:t>
      </w:r>
      <w:r w:rsidR="005D6BAA" w:rsidRPr="00096546">
        <w:rPr>
          <w:lang w:val="en-US"/>
        </w:rPr>
        <w:t xml:space="preserve"> </w:t>
      </w:r>
      <w:r w:rsidR="00057CFA" w:rsidRPr="00096546">
        <w:rPr>
          <w:lang w:val="en-US"/>
        </w:rPr>
        <w:t>“</w:t>
      </w:r>
      <w:r w:rsidR="005D6BAA" w:rsidRPr="00096546">
        <w:rPr>
          <w:lang w:val="en-US"/>
        </w:rPr>
        <w:t>necessarily has</w:t>
      </w:r>
      <w:r w:rsidR="00057CFA" w:rsidRPr="00096546">
        <w:rPr>
          <w:lang w:val="en-US"/>
        </w:rPr>
        <w:t>”</w:t>
      </w:r>
      <w:r w:rsidR="001835E6" w:rsidRPr="00096546">
        <w:rPr>
          <w:lang w:val="en-US"/>
        </w:rPr>
        <w:t xml:space="preserve"> (Aristotle, </w:t>
      </w:r>
      <w:r w:rsidR="001835E6" w:rsidRPr="00096546">
        <w:rPr>
          <w:i/>
          <w:iCs/>
          <w:lang w:val="en-US"/>
        </w:rPr>
        <w:t>Politics</w:t>
      </w:r>
      <w:r w:rsidR="001835E6" w:rsidRPr="00096546">
        <w:rPr>
          <w:lang w:val="en-US"/>
        </w:rPr>
        <w:t>, 1286a)</w:t>
      </w:r>
      <w:r w:rsidRPr="00096546">
        <w:rPr>
          <w:lang w:val="en-US"/>
        </w:rPr>
        <w:t>.</w:t>
      </w:r>
    </w:p>
    <w:p w14:paraId="33E8B159" w14:textId="1A0DE6EA" w:rsidR="006A46B8" w:rsidRPr="00096546" w:rsidRDefault="006A46B8" w:rsidP="006A46B8">
      <w:pPr>
        <w:pStyle w:val="Corpodeltesto3"/>
        <w:rPr>
          <w:lang w:val="en-US"/>
        </w:rPr>
      </w:pPr>
      <w:r w:rsidRPr="00096546">
        <w:rPr>
          <w:lang w:val="en-US"/>
        </w:rPr>
        <w:t xml:space="preserve">We will see how these two meanings, in the work of Smith, will end up by blending together via the thematization and revival of the ideal of </w:t>
      </w:r>
      <w:r w:rsidRPr="00096546">
        <w:rPr>
          <w:i/>
          <w:iCs/>
          <w:lang w:val="en-US"/>
        </w:rPr>
        <w:t>mixed government</w:t>
      </w:r>
      <w:r w:rsidR="77D677CA" w:rsidRPr="00096546">
        <w:rPr>
          <w:i/>
          <w:iCs/>
          <w:lang w:val="en-US"/>
        </w:rPr>
        <w:t xml:space="preserve"> or mixed constitution</w:t>
      </w:r>
      <w:r w:rsidRPr="00096546">
        <w:rPr>
          <w:lang w:val="en-US"/>
        </w:rPr>
        <w:t xml:space="preserve">, reformulated by the philosopher through his analysis of the historical emergence of the role of the </w:t>
      </w:r>
      <w:r w:rsidR="77D677CA" w:rsidRPr="00096546">
        <w:rPr>
          <w:lang w:val="en-US"/>
        </w:rPr>
        <w:t>middling ranks</w:t>
      </w:r>
      <w:r w:rsidRPr="00096546">
        <w:rPr>
          <w:lang w:val="en-US"/>
        </w:rPr>
        <w:t>.</w:t>
      </w:r>
      <w:r w:rsidR="004F1E51" w:rsidRPr="00096546">
        <w:rPr>
          <w:rStyle w:val="Rimandonotaapidipagina"/>
          <w:lang w:val="en-US"/>
        </w:rPr>
        <w:footnoteReference w:id="9"/>
      </w:r>
    </w:p>
    <w:p w14:paraId="6CE05225" w14:textId="38745F48" w:rsidR="00C62D62" w:rsidRPr="00096546" w:rsidRDefault="608C23BD" w:rsidP="00C62D62">
      <w:pPr>
        <w:pStyle w:val="Corpodeltesto3"/>
        <w:rPr>
          <w:lang w:val="en-US"/>
        </w:rPr>
      </w:pPr>
      <w:r w:rsidRPr="00096546">
        <w:rPr>
          <w:lang w:val="en-US"/>
        </w:rPr>
        <w:t xml:space="preserve">In this connection, the idea that the middling ranks incarnate the </w:t>
      </w:r>
      <w:proofErr w:type="spellStart"/>
      <w:r w:rsidRPr="00096546">
        <w:rPr>
          <w:i/>
          <w:iCs/>
          <w:lang w:val="en-US"/>
        </w:rPr>
        <w:t>aurea</w:t>
      </w:r>
      <w:proofErr w:type="spellEnd"/>
      <w:r w:rsidRPr="00096546">
        <w:rPr>
          <w:i/>
          <w:iCs/>
          <w:lang w:val="en-US"/>
        </w:rPr>
        <w:t xml:space="preserve"> </w:t>
      </w:r>
      <w:proofErr w:type="spellStart"/>
      <w:r w:rsidRPr="00096546">
        <w:rPr>
          <w:i/>
          <w:iCs/>
          <w:lang w:val="en-US"/>
        </w:rPr>
        <w:t>mediocritas</w:t>
      </w:r>
      <w:proofErr w:type="spellEnd"/>
      <w:r w:rsidRPr="00096546">
        <w:rPr>
          <w:lang w:val="en-US"/>
        </w:rPr>
        <w:t xml:space="preserve"> </w:t>
      </w:r>
      <w:r w:rsidR="000B4DB2" w:rsidRPr="00096546">
        <w:rPr>
          <w:lang w:val="en-US"/>
        </w:rPr>
        <w:t xml:space="preserve">is to </w:t>
      </w:r>
      <w:r w:rsidRPr="00096546">
        <w:rPr>
          <w:lang w:val="en-US"/>
        </w:rPr>
        <w:t xml:space="preserve">be traced to Aristotle’s influential theorizing. In his </w:t>
      </w:r>
      <w:r w:rsidRPr="00096546">
        <w:rPr>
          <w:i/>
          <w:iCs/>
          <w:lang w:val="en-US"/>
        </w:rPr>
        <w:t xml:space="preserve">Politics </w:t>
      </w:r>
      <w:r w:rsidRPr="00096546">
        <w:rPr>
          <w:lang w:val="en-US"/>
        </w:rPr>
        <w:t xml:space="preserve">(1266 a-b – 1267 b), in fact, he had not only </w:t>
      </w:r>
      <w:proofErr w:type="spellStart"/>
      <w:r w:rsidRPr="00096546">
        <w:rPr>
          <w:lang w:val="en-US"/>
        </w:rPr>
        <w:t>recognised</w:t>
      </w:r>
      <w:proofErr w:type="spellEnd"/>
      <w:r w:rsidRPr="00096546">
        <w:rPr>
          <w:lang w:val="en-US"/>
        </w:rPr>
        <w:t xml:space="preserve"> the need for a balanced distribution of property, but had connected this theme with the search for the </w:t>
      </w:r>
      <w:r w:rsidR="00057CFA" w:rsidRPr="00096546">
        <w:rPr>
          <w:lang w:val="en-US"/>
        </w:rPr>
        <w:t>“</w:t>
      </w:r>
      <w:r w:rsidRPr="00096546">
        <w:rPr>
          <w:lang w:val="en-US"/>
        </w:rPr>
        <w:t>best constitution</w:t>
      </w:r>
      <w:r w:rsidR="00057CFA" w:rsidRPr="00096546">
        <w:rPr>
          <w:lang w:val="en-US"/>
        </w:rPr>
        <w:t>”</w:t>
      </w:r>
      <w:r w:rsidRPr="00096546">
        <w:rPr>
          <w:lang w:val="en-US"/>
        </w:rPr>
        <w:t xml:space="preserve">, configuring it in the horizon of the </w:t>
      </w:r>
      <w:r w:rsidR="00057CFA" w:rsidRPr="00096546">
        <w:rPr>
          <w:lang w:val="en-US"/>
        </w:rPr>
        <w:t>“</w:t>
      </w:r>
      <w:proofErr w:type="spellStart"/>
      <w:r w:rsidRPr="00096546">
        <w:rPr>
          <w:i/>
          <w:iCs/>
          <w:lang w:val="en-US"/>
        </w:rPr>
        <w:t>mesotes</w:t>
      </w:r>
      <w:proofErr w:type="spellEnd"/>
      <w:r w:rsidR="00057CFA" w:rsidRPr="00096546">
        <w:rPr>
          <w:lang w:val="en-US"/>
        </w:rPr>
        <w:t>”</w:t>
      </w:r>
      <w:r w:rsidRPr="00096546">
        <w:rPr>
          <w:lang w:val="en-US"/>
        </w:rPr>
        <w:t>.</w:t>
      </w:r>
    </w:p>
    <w:p w14:paraId="74BC4F0C" w14:textId="22F9DE61" w:rsidR="00C62D62" w:rsidRPr="00096546" w:rsidRDefault="314B7A38" w:rsidP="00C62D62">
      <w:pPr>
        <w:pStyle w:val="Testo"/>
        <w:rPr>
          <w:lang w:val="en-US"/>
        </w:rPr>
      </w:pPr>
      <w:r w:rsidRPr="00096546">
        <w:rPr>
          <w:lang w:val="en-US"/>
        </w:rPr>
        <w:t xml:space="preserve">The way in which Smith rereads and renews the ideal of good government is too similar to Aristotle’s theoretical configuration to be ignored, although some differences are inevitable. It is not quite surprising, knowing that Aristotle was an important source </w:t>
      </w:r>
      <w:r w:rsidRPr="00096546">
        <w:rPr>
          <w:lang w:val="en-US"/>
        </w:rPr>
        <w:lastRenderedPageBreak/>
        <w:t>of inspiration of Smith’s ethics, and especially for his concept of propriety (</w:t>
      </w:r>
      <w:r w:rsidRPr="1F48A737">
        <w:rPr>
          <w:i/>
          <w:iCs/>
          <w:lang w:val="en-US"/>
        </w:rPr>
        <w:t>TMS</w:t>
      </w:r>
      <w:r w:rsidRPr="00096546">
        <w:rPr>
          <w:lang w:val="en-US"/>
        </w:rPr>
        <w:t xml:space="preserve"> (VII.ii.1.12)</w:t>
      </w:r>
      <w:r w:rsidR="00DA7481">
        <w:rPr>
          <w:lang w:val="en-US"/>
        </w:rPr>
        <w:t>.</w:t>
      </w:r>
      <w:r w:rsidR="00A04332" w:rsidRPr="00096546">
        <w:rPr>
          <w:rStyle w:val="Rimandonotaapidipagina"/>
          <w:lang w:val="en-US"/>
        </w:rPr>
        <w:footnoteReference w:id="10"/>
      </w:r>
      <w:r w:rsidRPr="00096546">
        <w:rPr>
          <w:lang w:val="en-US"/>
        </w:rPr>
        <w:t xml:space="preserve"> Let us consider now the similarities and then the differences between them on good government. </w:t>
      </w:r>
    </w:p>
    <w:p w14:paraId="77317811" w14:textId="4177E94F" w:rsidR="00C62D62" w:rsidRPr="00096546" w:rsidRDefault="314B7A38" w:rsidP="00C62D62">
      <w:pPr>
        <w:pStyle w:val="Testo"/>
        <w:rPr>
          <w:lang w:val="en-US"/>
        </w:rPr>
      </w:pPr>
      <w:r w:rsidRPr="00096546">
        <w:rPr>
          <w:lang w:val="en-US"/>
        </w:rPr>
        <w:t>Consider</w:t>
      </w:r>
      <w:r w:rsidR="00DA7481">
        <w:rPr>
          <w:lang w:val="en-US"/>
        </w:rPr>
        <w:t>,</w:t>
      </w:r>
      <w:r w:rsidRPr="00096546">
        <w:rPr>
          <w:lang w:val="en-US"/>
        </w:rPr>
        <w:t xml:space="preserve"> as we will see in more detail in the following sections, Smith’s attention to the </w:t>
      </w:r>
      <w:r w:rsidR="00057CFA" w:rsidRPr="00096546">
        <w:rPr>
          <w:lang w:val="en-US"/>
        </w:rPr>
        <w:t>“</w:t>
      </w:r>
      <w:r w:rsidRPr="00096546">
        <w:rPr>
          <w:lang w:val="en-US"/>
        </w:rPr>
        <w:t>common people</w:t>
      </w:r>
      <w:r w:rsidR="00057CFA" w:rsidRPr="00096546">
        <w:rPr>
          <w:lang w:val="en-US"/>
        </w:rPr>
        <w:t>”</w:t>
      </w:r>
      <w:r w:rsidRPr="00096546">
        <w:rPr>
          <w:lang w:val="en-US"/>
        </w:rPr>
        <w:t xml:space="preserve"> of the middling ranks – the incarnation of the virtue of </w:t>
      </w:r>
      <w:r w:rsidRPr="00096546">
        <w:rPr>
          <w:i/>
          <w:iCs/>
          <w:lang w:val="en-US"/>
        </w:rPr>
        <w:t xml:space="preserve">prudence </w:t>
      </w:r>
      <w:r w:rsidRPr="00096546">
        <w:rPr>
          <w:lang w:val="en-US"/>
        </w:rPr>
        <w:t xml:space="preserve">–, his attention to the problem of factions, the way in which the middling rank is the necessary </w:t>
      </w:r>
      <w:r w:rsidR="00057CFA" w:rsidRPr="00096546">
        <w:rPr>
          <w:lang w:val="en-US"/>
        </w:rPr>
        <w:t>“</w:t>
      </w:r>
      <w:r w:rsidRPr="00096546">
        <w:rPr>
          <w:lang w:val="en-US"/>
        </w:rPr>
        <w:t>balance</w:t>
      </w:r>
      <w:r w:rsidR="00057CFA" w:rsidRPr="00096546">
        <w:rPr>
          <w:lang w:val="en-US"/>
        </w:rPr>
        <w:t>”</w:t>
      </w:r>
      <w:r w:rsidRPr="00096546">
        <w:rPr>
          <w:lang w:val="en-US"/>
        </w:rPr>
        <w:t xml:space="preserve"> of the social structure, and his references to the figure of Solon, the wise </w:t>
      </w:r>
      <w:r w:rsidRPr="00096546">
        <w:rPr>
          <w:i/>
          <w:iCs/>
          <w:lang w:val="en-US"/>
        </w:rPr>
        <w:t>Legislator</w:t>
      </w:r>
      <w:r w:rsidRPr="00096546">
        <w:rPr>
          <w:lang w:val="en-US"/>
        </w:rPr>
        <w:t>.</w:t>
      </w:r>
      <w:r w:rsidR="00C62D62" w:rsidRPr="00096546">
        <w:rPr>
          <w:rStyle w:val="Rimandonotaapidipagina"/>
          <w:lang w:val="en-US"/>
        </w:rPr>
        <w:footnoteReference w:id="11"/>
      </w:r>
      <w:r w:rsidRPr="00096546">
        <w:rPr>
          <w:lang w:val="en-US"/>
        </w:rPr>
        <w:t xml:space="preserve"> Last but not least, consider that Smith, like Aristotle, do not conceive the search for the </w:t>
      </w:r>
      <w:r w:rsidR="00057CFA" w:rsidRPr="00096546">
        <w:rPr>
          <w:lang w:val="en-US"/>
        </w:rPr>
        <w:t>“</w:t>
      </w:r>
      <w:r w:rsidRPr="00096546">
        <w:rPr>
          <w:lang w:val="en-US"/>
        </w:rPr>
        <w:t>best constitution</w:t>
      </w:r>
      <w:r w:rsidR="00057CFA" w:rsidRPr="00096546">
        <w:rPr>
          <w:lang w:val="en-US"/>
        </w:rPr>
        <w:t>”</w:t>
      </w:r>
      <w:r w:rsidRPr="00096546">
        <w:rPr>
          <w:lang w:val="en-US"/>
        </w:rPr>
        <w:t xml:space="preserve"> as if the ‘best’ was an unattainable ‘ideal’. In Aristotle’s view (</w:t>
      </w:r>
      <w:r w:rsidR="00017552" w:rsidRPr="00096546">
        <w:rPr>
          <w:lang w:val="en-US"/>
        </w:rPr>
        <w:t xml:space="preserve">(1988) </w:t>
      </w:r>
      <w:r w:rsidRPr="00096546">
        <w:rPr>
          <w:i/>
          <w:iCs/>
          <w:lang w:val="en-US"/>
        </w:rPr>
        <w:t>Politics</w:t>
      </w:r>
      <w:r w:rsidRPr="00096546">
        <w:rPr>
          <w:lang w:val="en-US"/>
        </w:rPr>
        <w:t xml:space="preserve">, 1288b – 1295b: 157-159), such a ‘best’, as a normative ideal, is to be judged in relation to a form of life that can be shared by the majority of cities and the majority of mankind. Since virtue is </w:t>
      </w:r>
      <w:proofErr w:type="spellStart"/>
      <w:r w:rsidRPr="00096546">
        <w:rPr>
          <w:i/>
          <w:iCs/>
          <w:lang w:val="en-US"/>
        </w:rPr>
        <w:t>mesotes</w:t>
      </w:r>
      <w:proofErr w:type="spellEnd"/>
      <w:r w:rsidRPr="00096546">
        <w:rPr>
          <w:lang w:val="en-US"/>
        </w:rPr>
        <w:t xml:space="preserve">, and since it is necessary that the average life should be the best of that </w:t>
      </w:r>
      <w:proofErr w:type="spellStart"/>
      <w:r w:rsidRPr="00096546">
        <w:rPr>
          <w:i/>
          <w:iCs/>
          <w:lang w:val="en-US"/>
        </w:rPr>
        <w:t>mesotes</w:t>
      </w:r>
      <w:proofErr w:type="spellEnd"/>
      <w:r w:rsidRPr="00096546">
        <w:rPr>
          <w:lang w:val="en-US"/>
        </w:rPr>
        <w:t xml:space="preserve"> that each person can achieve, then </w:t>
      </w:r>
      <w:r w:rsidR="00057CFA" w:rsidRPr="00096546">
        <w:rPr>
          <w:lang w:val="en-US"/>
        </w:rPr>
        <w:t>“</w:t>
      </w:r>
      <w:r w:rsidRPr="00096546">
        <w:rPr>
          <w:lang w:val="en-US"/>
        </w:rPr>
        <w:t>good government is attainable in those cities where there is a large middle class</w:t>
      </w:r>
      <w:r w:rsidR="00057CFA" w:rsidRPr="00096546">
        <w:rPr>
          <w:lang w:val="en-US"/>
        </w:rPr>
        <w:t>”</w:t>
      </w:r>
      <w:r w:rsidRPr="00096546">
        <w:rPr>
          <w:lang w:val="en-US"/>
        </w:rPr>
        <w:t>.</w:t>
      </w:r>
    </w:p>
    <w:p w14:paraId="3FD815FE" w14:textId="56DE21C5" w:rsidR="00C62D62" w:rsidRPr="00096546" w:rsidRDefault="608C23BD" w:rsidP="00C62D62">
      <w:pPr>
        <w:pStyle w:val="Testo"/>
        <w:rPr>
          <w:lang w:val="en-US"/>
        </w:rPr>
      </w:pPr>
      <w:r w:rsidRPr="00096546">
        <w:rPr>
          <w:lang w:val="en-US"/>
        </w:rPr>
        <w:t xml:space="preserve">As for the differences, it is first of all important to remark that the middle class as the </w:t>
      </w:r>
      <w:r w:rsidRPr="00096546">
        <w:rPr>
          <w:i/>
          <w:iCs/>
          <w:lang w:val="en-US"/>
        </w:rPr>
        <w:t>historical-sociological reference</w:t>
      </w:r>
      <w:r w:rsidRPr="00096546">
        <w:rPr>
          <w:lang w:val="en-US"/>
        </w:rPr>
        <w:t xml:space="preserve"> of the Aristotelian </w:t>
      </w:r>
      <w:proofErr w:type="spellStart"/>
      <w:r w:rsidRPr="00096546">
        <w:rPr>
          <w:i/>
          <w:iCs/>
          <w:lang w:val="en-US"/>
        </w:rPr>
        <w:t>mesotes</w:t>
      </w:r>
      <w:proofErr w:type="spellEnd"/>
      <w:r w:rsidRPr="00096546">
        <w:rPr>
          <w:lang w:val="en-US"/>
        </w:rPr>
        <w:t xml:space="preserve"> is different from Smith’s middling ranks and their potential inclination to </w:t>
      </w:r>
      <w:proofErr w:type="spellStart"/>
      <w:r w:rsidRPr="00096546">
        <w:rPr>
          <w:i/>
          <w:iCs/>
          <w:lang w:val="en-US"/>
        </w:rPr>
        <w:t>mediocritas</w:t>
      </w:r>
      <w:proofErr w:type="spellEnd"/>
      <w:r w:rsidRPr="00096546">
        <w:rPr>
          <w:lang w:val="en-US"/>
        </w:rPr>
        <w:t xml:space="preserve">. Secondly, Smith’s notion of individual liberty is modern and, therefore, he did not have an </w:t>
      </w:r>
      <w:proofErr w:type="spellStart"/>
      <w:r w:rsidRPr="00096546">
        <w:rPr>
          <w:lang w:val="en-US"/>
        </w:rPr>
        <w:t>organicistic</w:t>
      </w:r>
      <w:proofErr w:type="spellEnd"/>
      <w:r w:rsidRPr="00096546">
        <w:rPr>
          <w:lang w:val="en-US"/>
        </w:rPr>
        <w:t xml:space="preserve"> conception of society that was assumed in the reflections on good government from Aristotle till Middle Ages.</w:t>
      </w:r>
      <w:r w:rsidR="0001761B" w:rsidRPr="00096546">
        <w:rPr>
          <w:rStyle w:val="Rimandonotaapidipagina"/>
          <w:lang w:val="en-US"/>
        </w:rPr>
        <w:footnoteReference w:id="12"/>
      </w:r>
      <w:r w:rsidRPr="00096546">
        <w:rPr>
          <w:lang w:val="en-US"/>
        </w:rPr>
        <w:t xml:space="preserve"> For this reason, we can also understand why in Smith the concept of ‘public utility’, ‘public happiness’ or ‘general good’ in relation to the concept of </w:t>
      </w:r>
      <w:r w:rsidR="00057CFA" w:rsidRPr="00096546">
        <w:rPr>
          <w:lang w:val="en-US"/>
        </w:rPr>
        <w:t>“</w:t>
      </w:r>
      <w:r w:rsidRPr="00096546">
        <w:rPr>
          <w:lang w:val="en-US"/>
        </w:rPr>
        <w:t>good government</w:t>
      </w:r>
      <w:r w:rsidR="00057CFA" w:rsidRPr="00096546">
        <w:rPr>
          <w:lang w:val="en-US"/>
        </w:rPr>
        <w:t>”</w:t>
      </w:r>
      <w:r w:rsidRPr="00096546">
        <w:rPr>
          <w:lang w:val="en-US"/>
        </w:rPr>
        <w:t xml:space="preserve"> is much more recurrent than the concept of ‘common good’.</w:t>
      </w:r>
      <w:r w:rsidR="00DF1744" w:rsidRPr="00096546">
        <w:rPr>
          <w:rStyle w:val="Rimandonotaapidipagina"/>
          <w:lang w:val="en-US"/>
        </w:rPr>
        <w:footnoteReference w:id="13"/>
      </w:r>
    </w:p>
    <w:p w14:paraId="72AB3F1D" w14:textId="28F080EC" w:rsidR="00D84C0C" w:rsidRPr="00096546" w:rsidRDefault="006A46B8" w:rsidP="006A46B8">
      <w:pPr>
        <w:pStyle w:val="Corpodeltesto3"/>
        <w:rPr>
          <w:lang w:val="en-US"/>
        </w:rPr>
      </w:pPr>
      <w:r w:rsidRPr="00096546">
        <w:rPr>
          <w:lang w:val="en-US"/>
        </w:rPr>
        <w:t xml:space="preserve">The connections </w:t>
      </w:r>
      <w:r w:rsidR="608C23BD" w:rsidRPr="00096546">
        <w:rPr>
          <w:lang w:val="en-US"/>
        </w:rPr>
        <w:t>between the first two meanings of good government</w:t>
      </w:r>
      <w:r w:rsidRPr="00096546">
        <w:rPr>
          <w:lang w:val="en-US"/>
        </w:rPr>
        <w:t xml:space="preserve">, underlining the problem of the good governing party or wise legislator, bring us to a third meaning of good government: the </w:t>
      </w:r>
      <w:r w:rsidRPr="00096546">
        <w:rPr>
          <w:i/>
          <w:iCs/>
          <w:lang w:val="en-US"/>
        </w:rPr>
        <w:t>art of governing well or administering public affairs</w:t>
      </w:r>
      <w:r w:rsidR="00021A15" w:rsidRPr="00096546">
        <w:rPr>
          <w:lang w:val="en-US"/>
        </w:rPr>
        <w:t xml:space="preserve"> (or the </w:t>
      </w:r>
      <w:r w:rsidR="00021A15" w:rsidRPr="00096546">
        <w:rPr>
          <w:i/>
          <w:iCs/>
          <w:lang w:val="en-US"/>
        </w:rPr>
        <w:t>res publica</w:t>
      </w:r>
      <w:r w:rsidR="00021A15" w:rsidRPr="00096546">
        <w:rPr>
          <w:iCs/>
          <w:lang w:val="en-US"/>
        </w:rPr>
        <w:t>)</w:t>
      </w:r>
      <w:r w:rsidRPr="00096546">
        <w:rPr>
          <w:lang w:val="en-US"/>
        </w:rPr>
        <w:t>.</w:t>
      </w:r>
      <w:r w:rsidR="00B141C3" w:rsidRPr="00096546">
        <w:rPr>
          <w:rStyle w:val="Rimandonotaapidipagina"/>
          <w:lang w:val="en-US"/>
        </w:rPr>
        <w:footnoteReference w:id="14"/>
      </w:r>
      <w:r w:rsidRPr="00096546">
        <w:rPr>
          <w:lang w:val="en-US"/>
        </w:rPr>
        <w:t xml:space="preserve"> This meaning, it should be noted, acquires a particular twist in that epochal shift owing to the emergence of the modern </w:t>
      </w:r>
      <w:r w:rsidR="00057CFA" w:rsidRPr="00096546">
        <w:rPr>
          <w:lang w:val="en-US"/>
        </w:rPr>
        <w:t>“</w:t>
      </w:r>
      <w:r w:rsidRPr="00096546">
        <w:rPr>
          <w:lang w:val="en-US"/>
        </w:rPr>
        <w:t>political economy</w:t>
      </w:r>
      <w:r w:rsidR="00057CFA" w:rsidRPr="00096546">
        <w:rPr>
          <w:lang w:val="en-US"/>
        </w:rPr>
        <w:t>”</w:t>
      </w:r>
      <w:r w:rsidRPr="00096546">
        <w:rPr>
          <w:lang w:val="en-US"/>
        </w:rPr>
        <w:t xml:space="preserve">, </w:t>
      </w:r>
      <w:proofErr w:type="spellStart"/>
      <w:r w:rsidRPr="00096546">
        <w:rPr>
          <w:lang w:val="en-US"/>
        </w:rPr>
        <w:t>characterised</w:t>
      </w:r>
      <w:proofErr w:type="spellEnd"/>
      <w:r w:rsidRPr="00096546">
        <w:rPr>
          <w:lang w:val="en-US"/>
        </w:rPr>
        <w:t xml:space="preserve"> by fractures and continuities with the ancient </w:t>
      </w:r>
      <w:proofErr w:type="spellStart"/>
      <w:r w:rsidRPr="00096546">
        <w:rPr>
          <w:i/>
          <w:iCs/>
          <w:lang w:val="en-US"/>
        </w:rPr>
        <w:t>oikonomia</w:t>
      </w:r>
      <w:proofErr w:type="spellEnd"/>
      <w:r w:rsidRPr="00096546">
        <w:rPr>
          <w:lang w:val="en-US"/>
        </w:rPr>
        <w:t>.</w:t>
      </w:r>
      <w:r w:rsidR="008B1BAC" w:rsidRPr="00096546">
        <w:rPr>
          <w:rStyle w:val="Rimandonotaapidipagina"/>
          <w:lang w:val="en-US"/>
        </w:rPr>
        <w:footnoteReference w:id="15"/>
      </w:r>
      <w:r w:rsidRPr="00096546">
        <w:rPr>
          <w:lang w:val="en-US"/>
        </w:rPr>
        <w:t xml:space="preserve"> </w:t>
      </w:r>
      <w:r w:rsidR="608C23BD" w:rsidRPr="00096546">
        <w:rPr>
          <w:lang w:val="en-US"/>
        </w:rPr>
        <w:t xml:space="preserve">This significant shift in the meaning of good government can only be fully grasped in that historical context in which very complex concepts, sometimes used as synonyms, meet and overlap in a peculiar </w:t>
      </w:r>
      <w:r w:rsidR="608C23BD" w:rsidRPr="00096546">
        <w:rPr>
          <w:lang w:val="en-US"/>
        </w:rPr>
        <w:lastRenderedPageBreak/>
        <w:t xml:space="preserve">conjuncture of diachrony and synchrony: </w:t>
      </w:r>
      <w:proofErr w:type="spellStart"/>
      <w:r w:rsidR="608C23BD" w:rsidRPr="00096546">
        <w:rPr>
          <w:i/>
          <w:iCs/>
          <w:lang w:val="en-US"/>
        </w:rPr>
        <w:t>oikonomia</w:t>
      </w:r>
      <w:proofErr w:type="spellEnd"/>
      <w:r w:rsidR="608C23BD" w:rsidRPr="00096546">
        <w:rPr>
          <w:i/>
          <w:iCs/>
          <w:lang w:val="en-US"/>
        </w:rPr>
        <w:t xml:space="preserve">, polity, police, policy, </w:t>
      </w:r>
      <w:r w:rsidR="608C23BD" w:rsidRPr="00096546">
        <w:rPr>
          <w:lang w:val="en-US"/>
        </w:rPr>
        <w:t>and</w:t>
      </w:r>
      <w:r w:rsidR="608C23BD" w:rsidRPr="00096546">
        <w:rPr>
          <w:i/>
          <w:iCs/>
          <w:lang w:val="en-US"/>
        </w:rPr>
        <w:t xml:space="preserve"> political </w:t>
      </w:r>
      <w:proofErr w:type="spellStart"/>
      <w:r w:rsidR="608C23BD" w:rsidRPr="00096546">
        <w:rPr>
          <w:i/>
          <w:iCs/>
          <w:lang w:val="en-US"/>
        </w:rPr>
        <w:t>œconomy</w:t>
      </w:r>
      <w:proofErr w:type="spellEnd"/>
      <w:r w:rsidRPr="00096546">
        <w:rPr>
          <w:lang w:val="en-US"/>
        </w:rPr>
        <w:t>.</w:t>
      </w:r>
      <w:r w:rsidR="00D84C0C" w:rsidRPr="00096546">
        <w:rPr>
          <w:rStyle w:val="Rimandonotaapidipagina"/>
          <w:lang w:val="en-US"/>
        </w:rPr>
        <w:footnoteReference w:id="16"/>
      </w:r>
    </w:p>
    <w:p w14:paraId="00E878D4" w14:textId="2EA122F0" w:rsidR="006A46B8" w:rsidRPr="00096546" w:rsidRDefault="006A46B8" w:rsidP="006A46B8">
      <w:pPr>
        <w:pStyle w:val="Corpodeltesto3"/>
        <w:rPr>
          <w:lang w:val="en-US"/>
        </w:rPr>
      </w:pPr>
      <w:r w:rsidRPr="00096546">
        <w:rPr>
          <w:lang w:val="en-US"/>
        </w:rPr>
        <w:t>It is in this historical context that Smith was destined to fulfil the role of epochal juncture.</w:t>
      </w:r>
    </w:p>
    <w:p w14:paraId="0DE5FB2B" w14:textId="20E14DBC" w:rsidR="006A46B8" w:rsidRPr="00096546" w:rsidRDefault="006A46B8" w:rsidP="0021021E">
      <w:pPr>
        <w:pStyle w:val="TitleSection"/>
        <w:rPr>
          <w:lang w:val="en-US"/>
        </w:rPr>
      </w:pPr>
      <w:r w:rsidRPr="00096546">
        <w:rPr>
          <w:lang w:val="en-US"/>
        </w:rPr>
        <w:t xml:space="preserve">3. The </w:t>
      </w:r>
      <w:r w:rsidRPr="00096546">
        <w:rPr>
          <w:i/>
          <w:lang w:val="en-US"/>
        </w:rPr>
        <w:t>Wealth of Nations</w:t>
      </w:r>
      <w:r w:rsidRPr="00096546">
        <w:rPr>
          <w:lang w:val="en-US"/>
        </w:rPr>
        <w:t xml:space="preserve">: mixed government, the </w:t>
      </w:r>
      <w:r w:rsidR="00DD48B0" w:rsidRPr="00096546">
        <w:rPr>
          <w:lang w:val="en-US"/>
        </w:rPr>
        <w:t>middling ranks</w:t>
      </w:r>
      <w:r w:rsidRPr="00096546">
        <w:rPr>
          <w:lang w:val="en-US"/>
        </w:rPr>
        <w:t xml:space="preserve">, and the </w:t>
      </w:r>
      <w:proofErr w:type="spellStart"/>
      <w:r w:rsidRPr="00096546">
        <w:rPr>
          <w:i/>
          <w:lang w:val="en-US"/>
        </w:rPr>
        <w:t>mediocritas</w:t>
      </w:r>
      <w:proofErr w:type="spellEnd"/>
      <w:r w:rsidRPr="00096546">
        <w:rPr>
          <w:lang w:val="en-US"/>
        </w:rPr>
        <w:t xml:space="preserve"> </w:t>
      </w:r>
    </w:p>
    <w:p w14:paraId="410AF8C3" w14:textId="30C7DF4C" w:rsidR="006A46B8" w:rsidRPr="00096546" w:rsidRDefault="00D66068" w:rsidP="00166CF4">
      <w:pPr>
        <w:pStyle w:val="Corpodeltesto3"/>
        <w:rPr>
          <w:lang w:val="en-US"/>
        </w:rPr>
      </w:pPr>
      <w:r w:rsidRPr="00096546">
        <w:rPr>
          <w:lang w:val="en-US"/>
        </w:rPr>
        <w:t xml:space="preserve">Some scholars </w:t>
      </w:r>
      <w:r w:rsidR="006A46B8" w:rsidRPr="00096546">
        <w:rPr>
          <w:lang w:val="en-US"/>
        </w:rPr>
        <w:t>ha</w:t>
      </w:r>
      <w:r w:rsidRPr="00096546">
        <w:rPr>
          <w:lang w:val="en-US"/>
        </w:rPr>
        <w:t>ve</w:t>
      </w:r>
      <w:r w:rsidR="006A46B8" w:rsidRPr="00096546">
        <w:rPr>
          <w:lang w:val="en-US"/>
        </w:rPr>
        <w:t xml:space="preserve"> </w:t>
      </w:r>
      <w:r w:rsidR="608C23BD" w:rsidRPr="00096546">
        <w:rPr>
          <w:lang w:val="en-US"/>
        </w:rPr>
        <w:t xml:space="preserve">rightly </w:t>
      </w:r>
      <w:r w:rsidR="006A46B8" w:rsidRPr="00096546">
        <w:rPr>
          <w:lang w:val="en-US"/>
        </w:rPr>
        <w:t xml:space="preserve">maintained that </w:t>
      </w:r>
      <w:r w:rsidRPr="00096546">
        <w:rPr>
          <w:lang w:val="en-US"/>
        </w:rPr>
        <w:t>B</w:t>
      </w:r>
      <w:r w:rsidR="006A46B8" w:rsidRPr="00096546">
        <w:rPr>
          <w:lang w:val="en-US"/>
        </w:rPr>
        <w:t xml:space="preserve">ook III of the </w:t>
      </w:r>
      <w:r w:rsidR="006A46B8" w:rsidRPr="00096546">
        <w:rPr>
          <w:i/>
          <w:iCs/>
          <w:lang w:val="en-US"/>
        </w:rPr>
        <w:t>W</w:t>
      </w:r>
      <w:r w:rsidR="608C23BD" w:rsidRPr="00096546">
        <w:rPr>
          <w:i/>
          <w:iCs/>
          <w:lang w:val="en-US"/>
        </w:rPr>
        <w:t>N</w:t>
      </w:r>
      <w:r w:rsidR="006A46B8" w:rsidRPr="00096546">
        <w:rPr>
          <w:lang w:val="en-US"/>
        </w:rPr>
        <w:t xml:space="preserve"> is the </w:t>
      </w:r>
      <w:r w:rsidR="00057CFA" w:rsidRPr="00096546">
        <w:rPr>
          <w:lang w:val="en-US"/>
        </w:rPr>
        <w:t>“</w:t>
      </w:r>
      <w:r w:rsidR="006A46B8" w:rsidRPr="00096546">
        <w:rPr>
          <w:i/>
          <w:iCs/>
          <w:lang w:val="en-US"/>
        </w:rPr>
        <w:t>locus classicus</w:t>
      </w:r>
      <w:r w:rsidR="006A46B8" w:rsidRPr="00096546">
        <w:rPr>
          <w:lang w:val="en-US"/>
        </w:rPr>
        <w:t xml:space="preserve"> of the theme of commerce and liberty</w:t>
      </w:r>
      <w:r w:rsidR="00057CFA" w:rsidRPr="00096546">
        <w:rPr>
          <w:lang w:val="en-US"/>
        </w:rPr>
        <w:t>”</w:t>
      </w:r>
      <w:r w:rsidRPr="00096546">
        <w:rPr>
          <w:lang w:val="en-US"/>
        </w:rPr>
        <w:t xml:space="preserve"> (Forbes 1975</w:t>
      </w:r>
      <w:r w:rsidR="00A304DA" w:rsidRPr="00096546">
        <w:rPr>
          <w:lang w:val="en-US"/>
        </w:rPr>
        <w:t>:</w:t>
      </w:r>
      <w:r w:rsidRPr="00096546">
        <w:rPr>
          <w:lang w:val="en-US"/>
        </w:rPr>
        <w:t xml:space="preserve"> 193), or that </w:t>
      </w:r>
      <w:r w:rsidR="006A46B8" w:rsidRPr="00096546">
        <w:rPr>
          <w:lang w:val="en-US"/>
        </w:rPr>
        <w:t>the</w:t>
      </w:r>
      <w:r w:rsidR="608C23BD" w:rsidRPr="00096546">
        <w:rPr>
          <w:lang w:val="en-US"/>
        </w:rPr>
        <w:t xml:space="preserve"> </w:t>
      </w:r>
      <w:r w:rsidR="608C23BD" w:rsidRPr="00096546">
        <w:rPr>
          <w:i/>
          <w:iCs/>
          <w:lang w:val="en-US"/>
        </w:rPr>
        <w:t>WN</w:t>
      </w:r>
      <w:r w:rsidR="006A46B8" w:rsidRPr="00096546">
        <w:rPr>
          <w:lang w:val="en-US"/>
        </w:rPr>
        <w:t xml:space="preserve"> </w:t>
      </w:r>
      <w:r w:rsidR="00057CFA" w:rsidRPr="00096546">
        <w:rPr>
          <w:lang w:val="en-US"/>
        </w:rPr>
        <w:t>“</w:t>
      </w:r>
      <w:r w:rsidR="006A46B8" w:rsidRPr="00096546">
        <w:rPr>
          <w:lang w:val="en-US"/>
        </w:rPr>
        <w:t>can be accurately, if not very fully, described as an extended treatise on the reciprocal relationship between commerce and liberty</w:t>
      </w:r>
      <w:r w:rsidR="00057CFA" w:rsidRPr="00096546">
        <w:rPr>
          <w:lang w:val="en-US"/>
        </w:rPr>
        <w:t>”</w:t>
      </w:r>
      <w:r w:rsidRPr="00096546">
        <w:rPr>
          <w:lang w:val="en-US"/>
        </w:rPr>
        <w:t xml:space="preserve"> (Winch 1978</w:t>
      </w:r>
      <w:r w:rsidR="00A304DA" w:rsidRPr="00096546">
        <w:rPr>
          <w:lang w:val="en-US"/>
        </w:rPr>
        <w:t>:</w:t>
      </w:r>
      <w:r w:rsidRPr="00096546">
        <w:rPr>
          <w:lang w:val="en-US"/>
        </w:rPr>
        <w:t xml:space="preserve"> 70)</w:t>
      </w:r>
      <w:r w:rsidR="006A46B8" w:rsidRPr="00096546">
        <w:rPr>
          <w:lang w:val="en-US"/>
        </w:rPr>
        <w:t>.</w:t>
      </w:r>
      <w:r w:rsidR="001F1EFC" w:rsidRPr="00096546">
        <w:rPr>
          <w:rStyle w:val="Rimandonotaapidipagina"/>
          <w:lang w:val="en-US"/>
        </w:rPr>
        <w:footnoteReference w:id="17"/>
      </w:r>
      <w:r w:rsidR="006A46B8" w:rsidRPr="00096546">
        <w:rPr>
          <w:lang w:val="en-US"/>
        </w:rPr>
        <w:t xml:space="preserve"> </w:t>
      </w:r>
      <w:r w:rsidR="00860684" w:rsidRPr="00096546">
        <w:rPr>
          <w:lang w:val="en-US"/>
        </w:rPr>
        <w:t xml:space="preserve">Nevertheless, </w:t>
      </w:r>
      <w:r w:rsidR="00627EF9" w:rsidRPr="00096546">
        <w:rPr>
          <w:lang w:val="en-US"/>
        </w:rPr>
        <w:t xml:space="preserve">in that Book, </w:t>
      </w:r>
      <w:r w:rsidR="00860684" w:rsidRPr="00096546">
        <w:rPr>
          <w:lang w:val="en-US"/>
        </w:rPr>
        <w:t>Smith keeps repeating:</w:t>
      </w:r>
      <w:r w:rsidR="00273843" w:rsidRPr="00096546">
        <w:rPr>
          <w:lang w:val="en-US"/>
        </w:rPr>
        <w:t xml:space="preserve"> </w:t>
      </w:r>
      <w:r w:rsidR="00057CFA" w:rsidRPr="00096546">
        <w:rPr>
          <w:lang w:val="en-US"/>
        </w:rPr>
        <w:t>“</w:t>
      </w:r>
      <w:r w:rsidR="001178D0" w:rsidRPr="00096546">
        <w:rPr>
          <w:lang w:val="en-US"/>
        </w:rPr>
        <w:t>commerce and manufactures gradually introduced order and good government, and with them, the liberty and security of individuals …</w:t>
      </w:r>
      <w:r w:rsidR="00057CFA" w:rsidRPr="00096546">
        <w:rPr>
          <w:lang w:val="en-US"/>
        </w:rPr>
        <w:t>”</w:t>
      </w:r>
      <w:r w:rsidR="00F5150E" w:rsidRPr="00096546">
        <w:rPr>
          <w:lang w:val="en-US"/>
        </w:rPr>
        <w:t xml:space="preserve">, almost as though it were a refrain designed to mark the rhythm and </w:t>
      </w:r>
      <w:proofErr w:type="spellStart"/>
      <w:r w:rsidR="00F5150E" w:rsidRPr="00096546">
        <w:rPr>
          <w:lang w:val="en-US"/>
        </w:rPr>
        <w:t>emphasise</w:t>
      </w:r>
      <w:proofErr w:type="spellEnd"/>
      <w:r w:rsidR="00F5150E" w:rsidRPr="00096546">
        <w:rPr>
          <w:lang w:val="en-US"/>
        </w:rPr>
        <w:t xml:space="preserve"> meaning and destination of a process</w:t>
      </w:r>
      <w:r w:rsidR="00860684" w:rsidRPr="00096546">
        <w:rPr>
          <w:lang w:val="en-US"/>
        </w:rPr>
        <w:t>.</w:t>
      </w:r>
      <w:r w:rsidR="00166CF4" w:rsidRPr="00096546">
        <w:rPr>
          <w:lang w:val="en-US"/>
        </w:rPr>
        <w:t xml:space="preserve"> I</w:t>
      </w:r>
      <w:r w:rsidR="006A46B8" w:rsidRPr="00096546">
        <w:rPr>
          <w:lang w:val="en-US"/>
        </w:rPr>
        <w:t xml:space="preserve">n </w:t>
      </w:r>
      <w:r w:rsidR="00D13420" w:rsidRPr="00096546">
        <w:rPr>
          <w:lang w:val="en-US"/>
        </w:rPr>
        <w:t>our view</w:t>
      </w:r>
      <w:r w:rsidR="006A46B8" w:rsidRPr="00096546">
        <w:rPr>
          <w:lang w:val="en-US"/>
        </w:rPr>
        <w:t xml:space="preserve">, </w:t>
      </w:r>
      <w:r w:rsidR="00166CF4" w:rsidRPr="00096546">
        <w:rPr>
          <w:lang w:val="en-US"/>
        </w:rPr>
        <w:t>good government is</w:t>
      </w:r>
      <w:r w:rsidR="006A46B8" w:rsidRPr="00096546">
        <w:rPr>
          <w:lang w:val="en-US"/>
        </w:rPr>
        <w:t xml:space="preserve"> the </w:t>
      </w:r>
      <w:r w:rsidR="006A46B8" w:rsidRPr="00096546">
        <w:rPr>
          <w:i/>
          <w:iCs/>
          <w:lang w:val="en-US"/>
        </w:rPr>
        <w:t>regulating criterion</w:t>
      </w:r>
      <w:r w:rsidR="006A46B8" w:rsidRPr="00096546">
        <w:rPr>
          <w:lang w:val="en-US"/>
        </w:rPr>
        <w:t xml:space="preserve"> that oriented </w:t>
      </w:r>
      <w:r w:rsidR="00166CF4" w:rsidRPr="00096546">
        <w:rPr>
          <w:lang w:val="en-US"/>
        </w:rPr>
        <w:t xml:space="preserve">Smith’s </w:t>
      </w:r>
      <w:r w:rsidR="006A46B8" w:rsidRPr="00096546">
        <w:rPr>
          <w:lang w:val="en-US"/>
        </w:rPr>
        <w:t xml:space="preserve">historical reconstruction of the relationship between commerce and liberty. </w:t>
      </w:r>
      <w:r w:rsidR="0029603F" w:rsidRPr="00096546">
        <w:rPr>
          <w:lang w:val="en-US"/>
        </w:rPr>
        <w:t xml:space="preserve">Therefore, a better way to define Book III </w:t>
      </w:r>
      <w:r w:rsidR="00166CF4" w:rsidRPr="00096546">
        <w:rPr>
          <w:lang w:val="en-US"/>
        </w:rPr>
        <w:t>would be</w:t>
      </w:r>
      <w:r w:rsidR="0029603F" w:rsidRPr="00096546">
        <w:rPr>
          <w:lang w:val="en-US"/>
        </w:rPr>
        <w:t xml:space="preserve">: </w:t>
      </w:r>
      <w:r w:rsidR="00057CFA" w:rsidRPr="00096546">
        <w:rPr>
          <w:lang w:val="en-US"/>
        </w:rPr>
        <w:t>“</w:t>
      </w:r>
      <w:r w:rsidR="0029603F" w:rsidRPr="00096546">
        <w:rPr>
          <w:lang w:val="en-US"/>
        </w:rPr>
        <w:t xml:space="preserve">the </w:t>
      </w:r>
      <w:r w:rsidR="0029603F" w:rsidRPr="00096546">
        <w:rPr>
          <w:i/>
          <w:iCs/>
          <w:lang w:val="en-US"/>
        </w:rPr>
        <w:t>locus classicus</w:t>
      </w:r>
      <w:r w:rsidR="0029603F" w:rsidRPr="00096546">
        <w:rPr>
          <w:lang w:val="en-US"/>
        </w:rPr>
        <w:t xml:space="preserve"> of the theme of commerce, good government and liberty.</w:t>
      </w:r>
      <w:r w:rsidR="00057CFA" w:rsidRPr="00096546">
        <w:rPr>
          <w:lang w:val="en-US"/>
        </w:rPr>
        <w:t>”</w:t>
      </w:r>
      <w:r w:rsidR="0029603F" w:rsidRPr="00096546">
        <w:rPr>
          <w:lang w:val="en-US"/>
        </w:rPr>
        <w:t xml:space="preserve"> </w:t>
      </w:r>
      <w:r w:rsidR="006A46B8" w:rsidRPr="00096546">
        <w:rPr>
          <w:lang w:val="en-US"/>
        </w:rPr>
        <w:t xml:space="preserve">A more thorough </w:t>
      </w:r>
      <w:r w:rsidR="00166CF4" w:rsidRPr="00096546">
        <w:rPr>
          <w:lang w:val="en-US"/>
        </w:rPr>
        <w:t>exploration</w:t>
      </w:r>
      <w:r w:rsidR="006A46B8" w:rsidRPr="00096546">
        <w:rPr>
          <w:lang w:val="en-US"/>
        </w:rPr>
        <w:t xml:space="preserve"> of this </w:t>
      </w:r>
      <w:r w:rsidR="006A46B8" w:rsidRPr="00096546">
        <w:rPr>
          <w:i/>
          <w:iCs/>
          <w:lang w:val="en-US"/>
        </w:rPr>
        <w:t>locus</w:t>
      </w:r>
      <w:r w:rsidR="006A46B8" w:rsidRPr="00096546">
        <w:rPr>
          <w:lang w:val="en-US"/>
        </w:rPr>
        <w:t xml:space="preserve"> is, therefore, needed. </w:t>
      </w:r>
    </w:p>
    <w:p w14:paraId="5CF636E4" w14:textId="2056A3AB" w:rsidR="006A46B8" w:rsidRPr="00096546" w:rsidRDefault="006A46B8" w:rsidP="006A46B8">
      <w:pPr>
        <w:pStyle w:val="Corpodeltesto3"/>
        <w:rPr>
          <w:lang w:val="en-US"/>
        </w:rPr>
      </w:pPr>
      <w:r w:rsidRPr="00096546">
        <w:rPr>
          <w:lang w:val="en-US"/>
        </w:rPr>
        <w:lastRenderedPageBreak/>
        <w:t xml:space="preserve">The main object of Book III, entitled </w:t>
      </w:r>
      <w:r w:rsidRPr="00096546">
        <w:rPr>
          <w:i/>
          <w:iCs/>
          <w:lang w:val="en-US"/>
        </w:rPr>
        <w:t>Of the Different Progress of Opulence in Different Nations</w:t>
      </w:r>
      <w:r w:rsidRPr="00096546">
        <w:rPr>
          <w:lang w:val="en-US"/>
        </w:rPr>
        <w:t xml:space="preserve"> is the </w:t>
      </w:r>
      <w:r w:rsidR="00057CFA" w:rsidRPr="00096546">
        <w:rPr>
          <w:lang w:val="en-US"/>
        </w:rPr>
        <w:t>“</w:t>
      </w:r>
      <w:r w:rsidR="00A86386" w:rsidRPr="00096546">
        <w:rPr>
          <w:lang w:val="en-US"/>
        </w:rPr>
        <w:t xml:space="preserve">the great commerce of every </w:t>
      </w:r>
      <w:proofErr w:type="spellStart"/>
      <w:r w:rsidR="00A86386" w:rsidRPr="00096546">
        <w:rPr>
          <w:lang w:val="en-US"/>
        </w:rPr>
        <w:t>civilised</w:t>
      </w:r>
      <w:proofErr w:type="spellEnd"/>
      <w:r w:rsidR="00A86386" w:rsidRPr="00096546">
        <w:rPr>
          <w:lang w:val="en-US"/>
        </w:rPr>
        <w:t xml:space="preserve"> society</w:t>
      </w:r>
      <w:r w:rsidR="00057CFA" w:rsidRPr="00096546">
        <w:rPr>
          <w:lang w:val="en-US"/>
        </w:rPr>
        <w:t>”</w:t>
      </w:r>
      <w:r w:rsidR="00A86386" w:rsidRPr="00096546">
        <w:rPr>
          <w:lang w:val="en-US"/>
        </w:rPr>
        <w:t xml:space="preserve">, namely </w:t>
      </w:r>
      <w:r w:rsidR="00057CFA" w:rsidRPr="00096546">
        <w:rPr>
          <w:lang w:val="en-US"/>
        </w:rPr>
        <w:t>“</w:t>
      </w:r>
      <w:r w:rsidR="00A86386" w:rsidRPr="00096546">
        <w:rPr>
          <w:lang w:val="en-US"/>
        </w:rPr>
        <w:t>that carried on between the inhabitants of the town and those of the country</w:t>
      </w:r>
      <w:r w:rsidR="00057CFA" w:rsidRPr="00096546">
        <w:rPr>
          <w:lang w:val="en-US"/>
        </w:rPr>
        <w:t>”</w:t>
      </w:r>
      <w:r w:rsidR="00A72A28" w:rsidRPr="00096546">
        <w:rPr>
          <w:lang w:val="en-US"/>
        </w:rPr>
        <w:t xml:space="preserve"> (</w:t>
      </w:r>
      <w:r w:rsidR="00A72A28" w:rsidRPr="00096546">
        <w:rPr>
          <w:i/>
          <w:iCs/>
          <w:lang w:val="en-US"/>
        </w:rPr>
        <w:t>WN</w:t>
      </w:r>
      <w:r w:rsidR="00A72A28" w:rsidRPr="00096546">
        <w:rPr>
          <w:lang w:val="en-US"/>
        </w:rPr>
        <w:t>,</w:t>
      </w:r>
      <w:r w:rsidR="00F269DF" w:rsidRPr="00096546">
        <w:rPr>
          <w:lang w:val="en-US"/>
        </w:rPr>
        <w:t xml:space="preserve"> </w:t>
      </w:r>
      <w:r w:rsidR="00AB0E7D" w:rsidRPr="00096546">
        <w:rPr>
          <w:lang w:val="en-US"/>
        </w:rPr>
        <w:t>III.i.1</w:t>
      </w:r>
      <w:r w:rsidR="00A304DA" w:rsidRPr="00096546">
        <w:rPr>
          <w:lang w:val="en-US"/>
        </w:rPr>
        <w:t>:</w:t>
      </w:r>
      <w:r w:rsidR="00A72A28" w:rsidRPr="00096546">
        <w:rPr>
          <w:lang w:val="en-US"/>
        </w:rPr>
        <w:t xml:space="preserve"> 376)</w:t>
      </w:r>
      <w:r w:rsidRPr="00096546">
        <w:rPr>
          <w:lang w:val="en-US"/>
        </w:rPr>
        <w:t xml:space="preserve">. </w:t>
      </w:r>
    </w:p>
    <w:p w14:paraId="6CA4B1CD" w14:textId="06489F6C" w:rsidR="006A46B8" w:rsidRPr="00096546" w:rsidRDefault="314B7A38" w:rsidP="006A46B8">
      <w:pPr>
        <w:pStyle w:val="Corpodeltesto3"/>
        <w:rPr>
          <w:lang w:val="en-US"/>
        </w:rPr>
      </w:pPr>
      <w:r w:rsidRPr="00096546">
        <w:rPr>
          <w:lang w:val="en-US"/>
        </w:rPr>
        <w:t xml:space="preserve">One of </w:t>
      </w:r>
      <w:r w:rsidR="006A46B8" w:rsidRPr="00096546">
        <w:rPr>
          <w:lang w:val="en-US"/>
        </w:rPr>
        <w:t>Smith</w:t>
      </w:r>
      <w:r w:rsidR="00CB30EB" w:rsidRPr="00096546">
        <w:rPr>
          <w:lang w:val="en-US"/>
        </w:rPr>
        <w:t>’</w:t>
      </w:r>
      <w:r w:rsidR="006A46B8" w:rsidRPr="00096546">
        <w:rPr>
          <w:lang w:val="en-US"/>
        </w:rPr>
        <w:t xml:space="preserve">s primary concern is to explain the role of </w:t>
      </w:r>
      <w:r w:rsidR="006A46B8" w:rsidRPr="00096546">
        <w:rPr>
          <w:i/>
          <w:iCs/>
          <w:lang w:val="en-US"/>
        </w:rPr>
        <w:t>institutions</w:t>
      </w:r>
      <w:r w:rsidR="006A46B8" w:rsidRPr="00096546">
        <w:rPr>
          <w:lang w:val="en-US"/>
        </w:rPr>
        <w:t>,</w:t>
      </w:r>
      <w:r w:rsidR="00A72A28" w:rsidRPr="00096546">
        <w:rPr>
          <w:rStyle w:val="Rimandonotaapidipagina"/>
          <w:lang w:val="en-US"/>
        </w:rPr>
        <w:footnoteReference w:id="18"/>
      </w:r>
      <w:r w:rsidR="006A46B8" w:rsidRPr="00096546">
        <w:rPr>
          <w:lang w:val="en-US"/>
        </w:rPr>
        <w:t xml:space="preserve"> i.e., in what way they contribute to the progress of </w:t>
      </w:r>
      <w:r w:rsidR="006A46B8" w:rsidRPr="00096546">
        <w:rPr>
          <w:i/>
          <w:iCs/>
          <w:lang w:val="en-US"/>
        </w:rPr>
        <w:t>opulence</w:t>
      </w:r>
      <w:r w:rsidR="006A46B8" w:rsidRPr="00096546">
        <w:rPr>
          <w:lang w:val="en-US"/>
        </w:rPr>
        <w:t>. This concern is all the more urgent, since, proceeding from the perspective of the four</w:t>
      </w:r>
      <w:r w:rsidR="00674D50" w:rsidRPr="00096546">
        <w:rPr>
          <w:lang w:val="en-US"/>
        </w:rPr>
        <w:t>-</w:t>
      </w:r>
      <w:r w:rsidR="006A46B8" w:rsidRPr="00096546">
        <w:rPr>
          <w:lang w:val="en-US"/>
        </w:rPr>
        <w:t>stages</w:t>
      </w:r>
      <w:r w:rsidR="00674D50" w:rsidRPr="00096546">
        <w:rPr>
          <w:lang w:val="en-US"/>
        </w:rPr>
        <w:t xml:space="preserve"> theory</w:t>
      </w:r>
      <w:r w:rsidR="006A46B8" w:rsidRPr="00096546">
        <w:rPr>
          <w:lang w:val="en-US"/>
        </w:rPr>
        <w:t xml:space="preserve">, it consists in understanding how and why the institutions make a qualitative-quantitative leap possible in transitioning from the agricultural stage to the commercial stage, in such a way that the latter positively retroacts on the former. </w:t>
      </w:r>
      <w:r w:rsidR="00057CFA" w:rsidRPr="00096546">
        <w:rPr>
          <w:lang w:val="en-US"/>
        </w:rPr>
        <w:t>“</w:t>
      </w:r>
      <w:r w:rsidR="00A72A28" w:rsidRPr="00096546">
        <w:rPr>
          <w:lang w:val="en-US"/>
        </w:rPr>
        <w:t>As subsistence is, in the nature of things, prior to conveniency and luxury</w:t>
      </w:r>
      <w:r w:rsidR="00057CFA" w:rsidRPr="00096546">
        <w:rPr>
          <w:lang w:val="en-US"/>
        </w:rPr>
        <w:t>”</w:t>
      </w:r>
      <w:r w:rsidR="006A46B8" w:rsidRPr="00096546">
        <w:rPr>
          <w:lang w:val="en-US"/>
        </w:rPr>
        <w:t xml:space="preserve">, the development of agriculture (and of the countryside) should precede that of manufacturing and commerce (and of cities). Therefore, the problem is to understand how and why, in all modern European states, this natural order of things has been </w:t>
      </w:r>
      <w:r w:rsidR="00057CFA" w:rsidRPr="00096546">
        <w:rPr>
          <w:lang w:val="en-US"/>
        </w:rPr>
        <w:t>“</w:t>
      </w:r>
      <w:r w:rsidR="006A46B8" w:rsidRPr="00096546">
        <w:rPr>
          <w:lang w:val="en-US"/>
        </w:rPr>
        <w:t>entirely inverted</w:t>
      </w:r>
      <w:r w:rsidR="00057CFA" w:rsidRPr="00096546">
        <w:rPr>
          <w:lang w:val="en-US"/>
        </w:rPr>
        <w:t>”</w:t>
      </w:r>
      <w:r w:rsidR="00674D50" w:rsidRPr="00096546">
        <w:rPr>
          <w:lang w:val="en-US"/>
        </w:rPr>
        <w:t xml:space="preserve"> (</w:t>
      </w:r>
      <w:r w:rsidR="00674D50" w:rsidRPr="00096546">
        <w:rPr>
          <w:i/>
          <w:iCs/>
          <w:lang w:val="en-US"/>
        </w:rPr>
        <w:t xml:space="preserve">WN, </w:t>
      </w:r>
      <w:r w:rsidR="00674D50" w:rsidRPr="00096546">
        <w:rPr>
          <w:lang w:val="en-US"/>
        </w:rPr>
        <w:t>III.i.9</w:t>
      </w:r>
      <w:r w:rsidR="00A304DA" w:rsidRPr="00096546">
        <w:rPr>
          <w:lang w:val="en-US"/>
        </w:rPr>
        <w:t>:</w:t>
      </w:r>
      <w:r w:rsidR="00674D50" w:rsidRPr="00096546">
        <w:rPr>
          <w:lang w:val="en-US"/>
        </w:rPr>
        <w:t xml:space="preserve"> 380)</w:t>
      </w:r>
      <w:r w:rsidR="006A46B8" w:rsidRPr="00096546">
        <w:rPr>
          <w:lang w:val="en-US"/>
        </w:rPr>
        <w:t>.</w:t>
      </w:r>
    </w:p>
    <w:p w14:paraId="0545F1AC" w14:textId="3C507243" w:rsidR="006A46B8" w:rsidRPr="00096546" w:rsidRDefault="006A46B8">
      <w:pPr>
        <w:pStyle w:val="Corpodeltesto3"/>
        <w:rPr>
          <w:i/>
          <w:iCs/>
          <w:lang w:val="en-US"/>
        </w:rPr>
      </w:pPr>
      <w:r w:rsidRPr="00096546">
        <w:rPr>
          <w:lang w:val="en-US"/>
        </w:rPr>
        <w:t>In this regard, Smith retraces the history of Europe through a learned weaving of economic, social, legal, and political factors.</w:t>
      </w:r>
      <w:r w:rsidR="0041701B" w:rsidRPr="00096546">
        <w:rPr>
          <w:lang w:val="en-US"/>
        </w:rPr>
        <w:t xml:space="preserve"> In particular</w:t>
      </w:r>
      <w:r w:rsidRPr="00096546">
        <w:rPr>
          <w:lang w:val="en-US"/>
        </w:rPr>
        <w:t xml:space="preserve">, he </w:t>
      </w:r>
      <w:r w:rsidR="00FE0310" w:rsidRPr="00096546">
        <w:rPr>
          <w:lang w:val="en-US"/>
        </w:rPr>
        <w:t>tries</w:t>
      </w:r>
      <w:r w:rsidRPr="00096546">
        <w:rPr>
          <w:lang w:val="en-US"/>
        </w:rPr>
        <w:t xml:space="preserve"> to grasp both the existing connections between</w:t>
      </w:r>
      <w:r w:rsidR="00FE0310" w:rsidRPr="00096546">
        <w:rPr>
          <w:lang w:val="en-US"/>
        </w:rPr>
        <w:t xml:space="preserve"> the</w:t>
      </w:r>
      <w:r w:rsidRPr="00096546">
        <w:rPr>
          <w:lang w:val="en-US"/>
        </w:rPr>
        <w:t xml:space="preserve"> distribution </w:t>
      </w:r>
      <w:r w:rsidR="00891763" w:rsidRPr="00096546">
        <w:rPr>
          <w:lang w:val="en-US"/>
        </w:rPr>
        <w:t>(and conce</w:t>
      </w:r>
      <w:r w:rsidR="00AB0E7D" w:rsidRPr="00096546">
        <w:rPr>
          <w:lang w:val="en-US"/>
        </w:rPr>
        <w:t>n</w:t>
      </w:r>
      <w:r w:rsidR="00891763" w:rsidRPr="00096546">
        <w:rPr>
          <w:lang w:val="en-US"/>
        </w:rPr>
        <w:t xml:space="preserve">tration) </w:t>
      </w:r>
      <w:r w:rsidRPr="00096546">
        <w:rPr>
          <w:lang w:val="en-US"/>
        </w:rPr>
        <w:t>of property (especially land property) and the relationships of power and equilibrium between different social classes, and the way in which the relationship between property and power is reflected at the institutional, legal, and political level.</w:t>
      </w:r>
    </w:p>
    <w:p w14:paraId="6755120C" w14:textId="3CFDDE18" w:rsidR="006A46B8" w:rsidRPr="00096546" w:rsidRDefault="0041701B" w:rsidP="006A46B8">
      <w:pPr>
        <w:pStyle w:val="Corpodeltesto3"/>
        <w:rPr>
          <w:lang w:val="en-US"/>
        </w:rPr>
      </w:pPr>
      <w:r w:rsidRPr="00096546">
        <w:rPr>
          <w:lang w:val="en-US"/>
        </w:rPr>
        <w:t>Smith notes that</w:t>
      </w:r>
      <w:r w:rsidR="006A46B8" w:rsidRPr="00096546">
        <w:rPr>
          <w:lang w:val="en-US"/>
        </w:rPr>
        <w:t xml:space="preserve"> </w:t>
      </w:r>
      <w:r w:rsidR="00057CFA" w:rsidRPr="00096546">
        <w:rPr>
          <w:lang w:val="en-US"/>
        </w:rPr>
        <w:t>“</w:t>
      </w:r>
      <w:r w:rsidR="006A46B8" w:rsidRPr="00096546">
        <w:rPr>
          <w:color w:val="000000"/>
          <w:lang w:val="en-US"/>
        </w:rPr>
        <w:t>how servile soever may have been originally the condition of the inhabitants of the towns</w:t>
      </w:r>
      <w:r w:rsidR="00057CFA" w:rsidRPr="00096546">
        <w:rPr>
          <w:lang w:val="en-US"/>
        </w:rPr>
        <w:t>”</w:t>
      </w:r>
      <w:r w:rsidR="006A46B8" w:rsidRPr="00096546">
        <w:rPr>
          <w:lang w:val="en-US"/>
        </w:rPr>
        <w:t xml:space="preserve">, thanks to the protection and privileges conceded by princes and king, </w:t>
      </w:r>
      <w:r w:rsidR="00057CFA" w:rsidRPr="00096546">
        <w:rPr>
          <w:lang w:val="en-US"/>
        </w:rPr>
        <w:t>“</w:t>
      </w:r>
      <w:r w:rsidR="006A46B8" w:rsidRPr="00096546">
        <w:rPr>
          <w:color w:val="000000"/>
          <w:lang w:val="en-US"/>
        </w:rPr>
        <w:t xml:space="preserve">they arrived at </w:t>
      </w:r>
      <w:r w:rsidR="006A46B8" w:rsidRPr="00096546">
        <w:rPr>
          <w:i/>
          <w:color w:val="000000"/>
          <w:lang w:val="en-US"/>
        </w:rPr>
        <w:t>liberty and independency</w:t>
      </w:r>
      <w:r w:rsidR="006A46B8" w:rsidRPr="00096546">
        <w:rPr>
          <w:color w:val="000000"/>
          <w:lang w:val="en-US"/>
        </w:rPr>
        <w:t xml:space="preserve"> much earlier than the occupiers of land in the country</w:t>
      </w:r>
      <w:r w:rsidR="00057CFA" w:rsidRPr="00096546">
        <w:rPr>
          <w:lang w:val="en-US"/>
        </w:rPr>
        <w:t>”</w:t>
      </w:r>
      <w:r w:rsidR="00FE0310" w:rsidRPr="00096546">
        <w:rPr>
          <w:lang w:val="en-US"/>
        </w:rPr>
        <w:t xml:space="preserve"> (</w:t>
      </w:r>
      <w:r w:rsidR="00FE0310" w:rsidRPr="00096546">
        <w:rPr>
          <w:i/>
          <w:iCs/>
          <w:lang w:val="en-US"/>
        </w:rPr>
        <w:t xml:space="preserve">WN, </w:t>
      </w:r>
      <w:r w:rsidR="00FE0310" w:rsidRPr="00096546">
        <w:rPr>
          <w:lang w:val="en-US"/>
        </w:rPr>
        <w:t>III.iii.3</w:t>
      </w:r>
      <w:r w:rsidR="00A304DA" w:rsidRPr="00096546">
        <w:rPr>
          <w:lang w:val="en-US"/>
        </w:rPr>
        <w:t>:</w:t>
      </w:r>
      <w:r w:rsidR="00FE0310" w:rsidRPr="00096546">
        <w:rPr>
          <w:lang w:val="en-US"/>
        </w:rPr>
        <w:t xml:space="preserve"> 399</w:t>
      </w:r>
      <w:r w:rsidR="00B60005" w:rsidRPr="00096546">
        <w:rPr>
          <w:lang w:val="en-US"/>
        </w:rPr>
        <w:t>, italics added</w:t>
      </w:r>
      <w:r w:rsidR="00FE0310" w:rsidRPr="00096546">
        <w:rPr>
          <w:lang w:val="en-US"/>
        </w:rPr>
        <w:t>)</w:t>
      </w:r>
      <w:r w:rsidR="006A46B8" w:rsidRPr="00096546">
        <w:rPr>
          <w:lang w:val="en-US"/>
        </w:rPr>
        <w:t>. Through these concessions and privileges the free towns, corporations, and citizens</w:t>
      </w:r>
      <w:r w:rsidR="00CB30EB" w:rsidRPr="00096546">
        <w:rPr>
          <w:lang w:val="en-US"/>
        </w:rPr>
        <w:t>’</w:t>
      </w:r>
      <w:r w:rsidR="006A46B8" w:rsidRPr="00096546">
        <w:rPr>
          <w:lang w:val="en-US"/>
        </w:rPr>
        <w:t xml:space="preserve"> institutions were born: with their own magistrates, a form of self-government, and a </w:t>
      </w:r>
      <w:proofErr w:type="spellStart"/>
      <w:r w:rsidR="006A46B8" w:rsidRPr="00096546">
        <w:rPr>
          <w:lang w:val="en-US"/>
        </w:rPr>
        <w:t>defence</w:t>
      </w:r>
      <w:proofErr w:type="spellEnd"/>
      <w:r w:rsidR="006A46B8" w:rsidRPr="00096546">
        <w:rPr>
          <w:lang w:val="en-US"/>
        </w:rPr>
        <w:t xml:space="preserve"> militia. </w:t>
      </w:r>
    </w:p>
    <w:p w14:paraId="1DA39D33" w14:textId="0B567F9D" w:rsidR="00DB0C4B" w:rsidRPr="00096546" w:rsidRDefault="006A46B8" w:rsidP="006A46B8">
      <w:pPr>
        <w:pStyle w:val="Corpodeltesto3"/>
        <w:rPr>
          <w:lang w:val="en-US"/>
        </w:rPr>
      </w:pPr>
      <w:r w:rsidRPr="00096546">
        <w:rPr>
          <w:lang w:val="en-US"/>
        </w:rPr>
        <w:t xml:space="preserve">The emergence of these institutions, and of those that Smith calls </w:t>
      </w:r>
      <w:r w:rsidR="00057CFA" w:rsidRPr="00096546">
        <w:rPr>
          <w:lang w:val="en-US"/>
        </w:rPr>
        <w:t>“</w:t>
      </w:r>
      <w:r w:rsidRPr="00096546">
        <w:rPr>
          <w:lang w:val="en-US"/>
        </w:rPr>
        <w:t>independent republics</w:t>
      </w:r>
      <w:r w:rsidR="00057CFA" w:rsidRPr="00096546">
        <w:rPr>
          <w:lang w:val="en-US"/>
        </w:rPr>
        <w:t>”</w:t>
      </w:r>
      <w:r w:rsidRPr="00096546">
        <w:rPr>
          <w:lang w:val="en-US"/>
        </w:rPr>
        <w:t xml:space="preserve">, was the </w:t>
      </w:r>
      <w:r w:rsidRPr="00096546">
        <w:rPr>
          <w:i/>
          <w:iCs/>
          <w:lang w:val="en-US"/>
        </w:rPr>
        <w:t>unintentional</w:t>
      </w:r>
      <w:r w:rsidRPr="00096546">
        <w:rPr>
          <w:lang w:val="en-US"/>
        </w:rPr>
        <w:t xml:space="preserve"> result of the evolution of the </w:t>
      </w:r>
      <w:r w:rsidRPr="00096546">
        <w:rPr>
          <w:i/>
          <w:iCs/>
          <w:lang w:val="en-US"/>
        </w:rPr>
        <w:t>equilibriums</w:t>
      </w:r>
      <w:r w:rsidRPr="00096546">
        <w:rPr>
          <w:lang w:val="en-US"/>
        </w:rPr>
        <w:t xml:space="preserve"> and of the power relationships connecting the king, lords, and townspeople. Though only for reasons of opportunism and self-interest, the king and townspeople aligned against the lords, thus </w:t>
      </w:r>
      <w:proofErr w:type="spellStart"/>
      <w:r w:rsidRPr="00096546">
        <w:rPr>
          <w:lang w:val="en-US"/>
        </w:rPr>
        <w:t>favouring</w:t>
      </w:r>
      <w:proofErr w:type="spellEnd"/>
      <w:r w:rsidRPr="00096546">
        <w:rPr>
          <w:lang w:val="en-US"/>
        </w:rPr>
        <w:t xml:space="preserve"> the emergence of modern parliaments</w:t>
      </w:r>
      <w:r w:rsidR="00DD4A5E" w:rsidRPr="00096546">
        <w:rPr>
          <w:lang w:val="en-US"/>
        </w:rPr>
        <w:t xml:space="preserve"> (</w:t>
      </w:r>
      <w:r w:rsidR="00DD4A5E" w:rsidRPr="00096546">
        <w:rPr>
          <w:i/>
          <w:iCs/>
          <w:lang w:val="en-US"/>
        </w:rPr>
        <w:t xml:space="preserve">WN, </w:t>
      </w:r>
      <w:r w:rsidR="00DD4A5E" w:rsidRPr="00096546">
        <w:rPr>
          <w:lang w:val="en-US"/>
        </w:rPr>
        <w:t>III.iii.8: 402)</w:t>
      </w:r>
      <w:r w:rsidRPr="00096546">
        <w:rPr>
          <w:lang w:val="en-US"/>
        </w:rPr>
        <w:t>.</w:t>
      </w:r>
    </w:p>
    <w:p w14:paraId="45A249E6" w14:textId="08FCA273" w:rsidR="006A46B8" w:rsidRPr="00096546" w:rsidRDefault="608C23BD" w:rsidP="006A46B8">
      <w:pPr>
        <w:pStyle w:val="Corpodeltesto3"/>
        <w:rPr>
          <w:color w:val="000000"/>
          <w:lang w:val="en-US"/>
        </w:rPr>
      </w:pPr>
      <w:r w:rsidRPr="00096546">
        <w:rPr>
          <w:color w:val="000000" w:themeColor="text1"/>
          <w:lang w:val="en-US"/>
        </w:rPr>
        <w:t xml:space="preserve">The concession of privileges and the development of the cities arose from here. Although only the Italian and Swiss republics reached full independence, nonetheless, the cities of France and England became so important that </w:t>
      </w:r>
      <w:r w:rsidR="00057CFA" w:rsidRPr="00096546">
        <w:rPr>
          <w:color w:val="000000" w:themeColor="text1"/>
          <w:lang w:val="en-US"/>
        </w:rPr>
        <w:t>“</w:t>
      </w:r>
      <w:r w:rsidRPr="00096546">
        <w:rPr>
          <w:color w:val="000000" w:themeColor="text1"/>
          <w:lang w:val="en-US"/>
        </w:rPr>
        <w:t>the sovereign could impose no tax upon them […] without their own consent</w:t>
      </w:r>
      <w:r w:rsidR="00057CFA" w:rsidRPr="00096546">
        <w:rPr>
          <w:color w:val="000000" w:themeColor="text1"/>
          <w:lang w:val="en-US"/>
        </w:rPr>
        <w:t>”</w:t>
      </w:r>
      <w:r w:rsidRPr="00096546">
        <w:rPr>
          <w:color w:val="000000" w:themeColor="text1"/>
          <w:lang w:val="en-US"/>
        </w:rPr>
        <w:t xml:space="preserve"> (</w:t>
      </w:r>
      <w:r w:rsidRPr="00096546">
        <w:rPr>
          <w:i/>
          <w:iCs/>
          <w:color w:val="000000" w:themeColor="text1"/>
          <w:lang w:val="en-US"/>
        </w:rPr>
        <w:t xml:space="preserve">WN, </w:t>
      </w:r>
      <w:r w:rsidRPr="00096546">
        <w:rPr>
          <w:color w:val="000000" w:themeColor="text1"/>
          <w:lang w:val="en-US"/>
        </w:rPr>
        <w:t>III.iii.11: 404). In this way, the</w:t>
      </w:r>
      <w:r w:rsidR="00096546" w:rsidRPr="00096546">
        <w:rPr>
          <w:color w:val="000000" w:themeColor="text1"/>
          <w:lang w:val="en-US"/>
        </w:rPr>
        <w:t xml:space="preserve"> </w:t>
      </w:r>
      <w:r w:rsidR="00057CFA" w:rsidRPr="00096546">
        <w:rPr>
          <w:color w:val="000000" w:themeColor="text1"/>
          <w:lang w:val="en-US"/>
        </w:rPr>
        <w:t>“</w:t>
      </w:r>
      <w:r w:rsidR="00DD4A5E" w:rsidRPr="00096546">
        <w:rPr>
          <w:color w:val="000000" w:themeColor="text1"/>
          <w:lang w:val="en-US"/>
        </w:rPr>
        <w:t>burghers</w:t>
      </w:r>
      <w:r w:rsidR="00057CFA" w:rsidRPr="00096546">
        <w:rPr>
          <w:color w:val="000000" w:themeColor="text1"/>
          <w:lang w:val="en-US"/>
        </w:rPr>
        <w:t>”</w:t>
      </w:r>
      <w:r w:rsidRPr="00096546">
        <w:rPr>
          <w:color w:val="000000" w:themeColor="text1"/>
          <w:lang w:val="en-US"/>
        </w:rPr>
        <w:t xml:space="preserve"> slowly installed </w:t>
      </w:r>
      <w:r w:rsidR="00DF590A" w:rsidRPr="00096546">
        <w:rPr>
          <w:color w:val="000000" w:themeColor="text1"/>
          <w:lang w:val="en-US"/>
        </w:rPr>
        <w:t xml:space="preserve">themselves </w:t>
      </w:r>
      <w:r w:rsidRPr="00096546">
        <w:rPr>
          <w:color w:val="000000" w:themeColor="text1"/>
          <w:lang w:val="en-US"/>
        </w:rPr>
        <w:t xml:space="preserve">in the assembly of the general states, and, since </w:t>
      </w:r>
      <w:r w:rsidR="00DF590A" w:rsidRPr="00096546">
        <w:rPr>
          <w:color w:val="000000" w:themeColor="text1"/>
          <w:lang w:val="en-US"/>
        </w:rPr>
        <w:t>they were</w:t>
      </w:r>
      <w:r w:rsidRPr="00096546">
        <w:rPr>
          <w:color w:val="000000" w:themeColor="text1"/>
          <w:lang w:val="en-US"/>
        </w:rPr>
        <w:t xml:space="preserve"> generally more </w:t>
      </w:r>
      <w:proofErr w:type="spellStart"/>
      <w:r w:rsidRPr="00096546">
        <w:rPr>
          <w:color w:val="000000" w:themeColor="text1"/>
          <w:lang w:val="en-US"/>
        </w:rPr>
        <w:t>favourable</w:t>
      </w:r>
      <w:proofErr w:type="spellEnd"/>
      <w:r w:rsidRPr="00096546">
        <w:rPr>
          <w:color w:val="000000" w:themeColor="text1"/>
          <w:lang w:val="en-US"/>
        </w:rPr>
        <w:t xml:space="preserve"> to royal power, it seems that </w:t>
      </w:r>
      <w:r w:rsidR="00DF590A" w:rsidRPr="00096546">
        <w:rPr>
          <w:color w:val="000000" w:themeColor="text1"/>
          <w:lang w:val="en-US"/>
        </w:rPr>
        <w:t xml:space="preserve">their </w:t>
      </w:r>
      <w:r w:rsidRPr="00096546">
        <w:rPr>
          <w:color w:val="000000" w:themeColor="text1"/>
          <w:lang w:val="en-US"/>
        </w:rPr>
        <w:t xml:space="preserve">deputies were sometimes used by the king </w:t>
      </w:r>
      <w:r w:rsidR="00057CFA" w:rsidRPr="00096546">
        <w:rPr>
          <w:color w:val="000000" w:themeColor="text1"/>
          <w:lang w:val="en-US"/>
        </w:rPr>
        <w:t>“</w:t>
      </w:r>
      <w:r w:rsidRPr="00096546">
        <w:rPr>
          <w:color w:val="000000" w:themeColor="text1"/>
          <w:lang w:val="en-US"/>
        </w:rPr>
        <w:t xml:space="preserve">as a </w:t>
      </w:r>
      <w:r w:rsidRPr="00096546">
        <w:rPr>
          <w:i/>
          <w:iCs/>
          <w:color w:val="000000" w:themeColor="text1"/>
          <w:lang w:val="en-US"/>
        </w:rPr>
        <w:t>counterbalance</w:t>
      </w:r>
      <w:r w:rsidRPr="00096546">
        <w:rPr>
          <w:color w:val="000000" w:themeColor="text1"/>
          <w:lang w:val="en-US"/>
        </w:rPr>
        <w:t xml:space="preserve"> in those assemblies to the authority of the great lords. Hence the origin of the representation of burghs in the states-general of all the great monarchies in Europe</w:t>
      </w:r>
      <w:r w:rsidR="00057CFA" w:rsidRPr="00096546">
        <w:rPr>
          <w:color w:val="000000" w:themeColor="text1"/>
          <w:lang w:val="en-US"/>
        </w:rPr>
        <w:t>”</w:t>
      </w:r>
      <w:r w:rsidRPr="00096546">
        <w:rPr>
          <w:color w:val="000000" w:themeColor="text1"/>
          <w:lang w:val="en-US"/>
        </w:rPr>
        <w:t xml:space="preserve"> (ibid.). </w:t>
      </w:r>
    </w:p>
    <w:p w14:paraId="7DF9D9D6" w14:textId="183EC6C2" w:rsidR="006A46B8" w:rsidRPr="00096546" w:rsidRDefault="006A46B8" w:rsidP="006A46B8">
      <w:pPr>
        <w:pStyle w:val="Citaztestonocapov"/>
        <w:rPr>
          <w:color w:val="FF0000"/>
          <w:lang w:val="en-US"/>
        </w:rPr>
      </w:pPr>
      <w:r w:rsidRPr="00096546">
        <w:rPr>
          <w:lang w:val="en-US"/>
        </w:rPr>
        <w:t xml:space="preserve">Order and </w:t>
      </w:r>
      <w:r w:rsidRPr="00096546">
        <w:rPr>
          <w:i/>
          <w:lang w:val="en-US"/>
        </w:rPr>
        <w:t>good government</w:t>
      </w:r>
      <w:r w:rsidRPr="00096546">
        <w:rPr>
          <w:lang w:val="en-US"/>
        </w:rPr>
        <w:t xml:space="preserve">, and along with them the liberty and security of individuals, were, in this manner, established in cities at a time when the occupiers of land in the country were exposed to every sort of violence. But men in this </w:t>
      </w:r>
      <w:proofErr w:type="spellStart"/>
      <w:r w:rsidRPr="00096546">
        <w:rPr>
          <w:lang w:val="en-US"/>
        </w:rPr>
        <w:t>defenceless</w:t>
      </w:r>
      <w:proofErr w:type="spellEnd"/>
      <w:r w:rsidRPr="00096546">
        <w:rPr>
          <w:lang w:val="en-US"/>
        </w:rPr>
        <w:t xml:space="preserve"> state naturally content themselves with their necessary subsistence, because to acquire more might only tempt the injustice of their oppressors. On the contrary, when they are </w:t>
      </w:r>
      <w:r w:rsidRPr="00096546">
        <w:rPr>
          <w:lang w:val="en-US"/>
        </w:rPr>
        <w:lastRenderedPageBreak/>
        <w:t>secure of enjoying the fruits of their industry, they naturally exert it to better their condition, and to acquire not only the necessaries, but the conveniences and elegancies of life.</w:t>
      </w:r>
      <w:r w:rsidR="00996129" w:rsidRPr="00096546">
        <w:rPr>
          <w:lang w:val="en-US"/>
        </w:rPr>
        <w:t xml:space="preserve"> </w:t>
      </w:r>
      <w:r w:rsidR="00996129" w:rsidRPr="00096546">
        <w:rPr>
          <w:color w:val="auto"/>
          <w:lang w:val="en-US"/>
        </w:rPr>
        <w:t>(</w:t>
      </w:r>
      <w:r w:rsidR="00996129" w:rsidRPr="00096546">
        <w:rPr>
          <w:i/>
          <w:iCs/>
          <w:color w:val="auto"/>
          <w:lang w:val="en-US"/>
        </w:rPr>
        <w:t>WN</w:t>
      </w:r>
      <w:r w:rsidR="00996129" w:rsidRPr="00096546">
        <w:rPr>
          <w:color w:val="auto"/>
          <w:lang w:val="en-US"/>
        </w:rPr>
        <w:t>, III.iii.12</w:t>
      </w:r>
      <w:r w:rsidR="00A304DA" w:rsidRPr="00096546">
        <w:rPr>
          <w:color w:val="auto"/>
          <w:lang w:val="en-US"/>
        </w:rPr>
        <w:t>:</w:t>
      </w:r>
      <w:r w:rsidR="00996129" w:rsidRPr="00096546">
        <w:rPr>
          <w:color w:val="auto"/>
          <w:lang w:val="en-US"/>
        </w:rPr>
        <w:t xml:space="preserve"> 405</w:t>
      </w:r>
      <w:r w:rsidR="00852DB8" w:rsidRPr="00096546">
        <w:rPr>
          <w:color w:val="auto"/>
          <w:lang w:val="en-US"/>
        </w:rPr>
        <w:t>, italics</w:t>
      </w:r>
      <w:r w:rsidR="00B60005" w:rsidRPr="00096546">
        <w:rPr>
          <w:color w:val="auto"/>
          <w:lang w:val="en-US"/>
        </w:rPr>
        <w:t xml:space="preserve"> added</w:t>
      </w:r>
      <w:r w:rsidR="00996129" w:rsidRPr="00096546">
        <w:rPr>
          <w:color w:val="auto"/>
          <w:lang w:val="en-US"/>
        </w:rPr>
        <w:t>)</w:t>
      </w:r>
    </w:p>
    <w:p w14:paraId="7526EC69" w14:textId="2D75F920" w:rsidR="006A46B8" w:rsidRPr="00096546" w:rsidRDefault="608C23BD" w:rsidP="00FC664D">
      <w:pPr>
        <w:pStyle w:val="Corpodeltesto3"/>
        <w:rPr>
          <w:lang w:val="en-US"/>
        </w:rPr>
      </w:pPr>
      <w:r w:rsidRPr="00096546">
        <w:rPr>
          <w:color w:val="000000" w:themeColor="text1"/>
          <w:lang w:val="en-US"/>
        </w:rPr>
        <w:t xml:space="preserve">In turn, the development and richness of the commercial and manufacturing cities contributed to the progress of the countryside in </w:t>
      </w:r>
      <w:r w:rsidR="009A44A8" w:rsidRPr="00096546">
        <w:rPr>
          <w:color w:val="000000" w:themeColor="text1"/>
          <w:lang w:val="en-US"/>
        </w:rPr>
        <w:t xml:space="preserve">several </w:t>
      </w:r>
      <w:r w:rsidRPr="00096546">
        <w:rPr>
          <w:color w:val="000000" w:themeColor="text1"/>
          <w:lang w:val="en-US"/>
        </w:rPr>
        <w:t xml:space="preserve">ways. </w:t>
      </w:r>
      <w:r w:rsidR="00FC664D" w:rsidRPr="00096546">
        <w:rPr>
          <w:color w:val="000000" w:themeColor="text1"/>
          <w:lang w:val="en-US"/>
        </w:rPr>
        <w:t xml:space="preserve">Among them, the emergence of good government and liberty is </w:t>
      </w:r>
      <w:r w:rsidR="00057CFA" w:rsidRPr="00096546">
        <w:rPr>
          <w:color w:val="000000" w:themeColor="text1"/>
          <w:lang w:val="en-US"/>
        </w:rPr>
        <w:t>“</w:t>
      </w:r>
      <w:r w:rsidRPr="00096546">
        <w:rPr>
          <w:color w:val="000000" w:themeColor="text1"/>
          <w:lang w:val="en-US"/>
        </w:rPr>
        <w:t>the least observed</w:t>
      </w:r>
      <w:r w:rsidR="00057CFA" w:rsidRPr="00096546">
        <w:rPr>
          <w:color w:val="000000" w:themeColor="text1"/>
          <w:lang w:val="en-US"/>
        </w:rPr>
        <w:t>”</w:t>
      </w:r>
      <w:r w:rsidRPr="00096546">
        <w:rPr>
          <w:color w:val="000000" w:themeColor="text1"/>
          <w:lang w:val="en-US"/>
        </w:rPr>
        <w:t xml:space="preserve">, but </w:t>
      </w:r>
      <w:r w:rsidR="00057CFA" w:rsidRPr="00096546">
        <w:rPr>
          <w:color w:val="000000" w:themeColor="text1"/>
          <w:lang w:val="en-US"/>
        </w:rPr>
        <w:t>“</w:t>
      </w:r>
      <w:r w:rsidRPr="00096546">
        <w:rPr>
          <w:lang w:val="en-US"/>
        </w:rPr>
        <w:t>by far the most important of all</w:t>
      </w:r>
      <w:r w:rsidR="00057CFA" w:rsidRPr="00096546">
        <w:rPr>
          <w:color w:val="000000" w:themeColor="text1"/>
          <w:lang w:val="en-US"/>
        </w:rPr>
        <w:t>”</w:t>
      </w:r>
      <w:r w:rsidR="00FC664D" w:rsidRPr="00096546">
        <w:rPr>
          <w:color w:val="000000" w:themeColor="text1"/>
          <w:lang w:val="en-US"/>
        </w:rPr>
        <w:t>:</w:t>
      </w:r>
      <w:r w:rsidRPr="00096546">
        <w:rPr>
          <w:lang w:val="en-US"/>
        </w:rPr>
        <w:t xml:space="preserve"> </w:t>
      </w:r>
    </w:p>
    <w:p w14:paraId="71487A24" w14:textId="1D19EBB4" w:rsidR="006A46B8" w:rsidRPr="00096546" w:rsidRDefault="006A46B8" w:rsidP="006A46B8">
      <w:pPr>
        <w:pStyle w:val="Citaztestonocapov"/>
        <w:rPr>
          <w:color w:val="FF0000"/>
          <w:lang w:val="en-US"/>
        </w:rPr>
      </w:pPr>
      <w:r w:rsidRPr="00096546">
        <w:rPr>
          <w:lang w:val="en-US"/>
        </w:rPr>
        <w:t xml:space="preserve">Commerce and manufactures gradually introduced order and </w:t>
      </w:r>
      <w:r w:rsidRPr="00096546">
        <w:rPr>
          <w:i/>
          <w:lang w:val="en-US"/>
        </w:rPr>
        <w:t>good government</w:t>
      </w:r>
      <w:r w:rsidRPr="00096546">
        <w:rPr>
          <w:lang w:val="en-US"/>
        </w:rPr>
        <w:t xml:space="preserve">, and with them, the liberty and security of individuals, among the inhabitants of the country, who had before lived almost in a continual state of war with their </w:t>
      </w:r>
      <w:proofErr w:type="spellStart"/>
      <w:r w:rsidRPr="00096546">
        <w:rPr>
          <w:lang w:val="en-US"/>
        </w:rPr>
        <w:t>neighbours</w:t>
      </w:r>
      <w:proofErr w:type="spellEnd"/>
      <w:r w:rsidRPr="00096546">
        <w:rPr>
          <w:lang w:val="en-US"/>
        </w:rPr>
        <w:t xml:space="preserve"> and of servile dependency upon their superiors. This, though it has been the least observed, is by far the most important of all their effects. Mr. Hume is the only writer who, so far as I know, has hitherto taken notice of it.</w:t>
      </w:r>
      <w:r w:rsidR="004B29B6" w:rsidRPr="00096546">
        <w:rPr>
          <w:rStyle w:val="Rimandonotaapidipagina"/>
          <w:lang w:val="en-US"/>
        </w:rPr>
        <w:footnoteReference w:id="19"/>
      </w:r>
      <w:r w:rsidRPr="00096546">
        <w:rPr>
          <w:lang w:val="en-US"/>
        </w:rPr>
        <w:t xml:space="preserve"> </w:t>
      </w:r>
      <w:r w:rsidR="00996129" w:rsidRPr="00096546">
        <w:rPr>
          <w:color w:val="auto"/>
          <w:lang w:val="en-US"/>
        </w:rPr>
        <w:t>(</w:t>
      </w:r>
      <w:r w:rsidR="00996129" w:rsidRPr="00096546">
        <w:rPr>
          <w:i/>
          <w:iCs/>
          <w:color w:val="auto"/>
          <w:lang w:val="en-US"/>
        </w:rPr>
        <w:t>WN</w:t>
      </w:r>
      <w:r w:rsidR="00996129" w:rsidRPr="00096546">
        <w:rPr>
          <w:color w:val="auto"/>
          <w:lang w:val="en-US"/>
        </w:rPr>
        <w:t>, III.iv.4</w:t>
      </w:r>
      <w:r w:rsidR="00A304DA" w:rsidRPr="00096546">
        <w:rPr>
          <w:color w:val="auto"/>
          <w:lang w:val="en-US"/>
        </w:rPr>
        <w:t>:</w:t>
      </w:r>
      <w:r w:rsidR="00996129" w:rsidRPr="00096546">
        <w:rPr>
          <w:color w:val="auto"/>
          <w:lang w:val="en-US"/>
        </w:rPr>
        <w:t xml:space="preserve"> 412</w:t>
      </w:r>
      <w:r w:rsidR="00B60005" w:rsidRPr="00096546">
        <w:rPr>
          <w:color w:val="auto"/>
          <w:lang w:val="en-US"/>
        </w:rPr>
        <w:t>, italics added</w:t>
      </w:r>
      <w:r w:rsidR="00996129" w:rsidRPr="00096546">
        <w:rPr>
          <w:color w:val="auto"/>
          <w:lang w:val="en-US"/>
        </w:rPr>
        <w:t>)</w:t>
      </w:r>
      <w:r w:rsidR="00AC3016" w:rsidRPr="00096546">
        <w:rPr>
          <w:color w:val="auto"/>
          <w:lang w:val="en-US"/>
        </w:rPr>
        <w:t>.</w:t>
      </w:r>
    </w:p>
    <w:p w14:paraId="2783A318" w14:textId="26B023C7" w:rsidR="00C52A2B" w:rsidRPr="00096546" w:rsidRDefault="006A46B8" w:rsidP="006A46B8">
      <w:pPr>
        <w:pStyle w:val="Corpodeltesto3"/>
        <w:rPr>
          <w:lang w:val="en-US"/>
        </w:rPr>
      </w:pPr>
      <w:r w:rsidRPr="00096546">
        <w:rPr>
          <w:lang w:val="en-US"/>
        </w:rPr>
        <w:t xml:space="preserve">What had Hume grasped that was so important? In </w:t>
      </w:r>
      <w:r w:rsidRPr="00096546">
        <w:rPr>
          <w:i/>
          <w:iCs/>
          <w:lang w:val="en-US"/>
        </w:rPr>
        <w:t>Of Commerce</w:t>
      </w:r>
      <w:r w:rsidRPr="00096546">
        <w:rPr>
          <w:lang w:val="en-US"/>
        </w:rPr>
        <w:t xml:space="preserve">, and especially in </w:t>
      </w:r>
      <w:r w:rsidRPr="00096546">
        <w:rPr>
          <w:i/>
          <w:iCs/>
          <w:lang w:val="en-US"/>
        </w:rPr>
        <w:t>On refinement in the arts</w:t>
      </w:r>
      <w:r w:rsidRPr="00096546">
        <w:rPr>
          <w:lang w:val="en-US"/>
        </w:rPr>
        <w:t xml:space="preserve">, picking up the </w:t>
      </w:r>
      <w:r w:rsidR="009C0ACE" w:rsidRPr="00096546">
        <w:rPr>
          <w:lang w:val="en-US"/>
        </w:rPr>
        <w:t xml:space="preserve">famous </w:t>
      </w:r>
      <w:proofErr w:type="spellStart"/>
      <w:r w:rsidR="00C52A2B" w:rsidRPr="00096546">
        <w:rPr>
          <w:i/>
          <w:iCs/>
          <w:lang w:val="en-US"/>
        </w:rPr>
        <w:t>doux</w:t>
      </w:r>
      <w:proofErr w:type="spellEnd"/>
      <w:r w:rsidR="00C52A2B" w:rsidRPr="00096546">
        <w:rPr>
          <w:i/>
          <w:iCs/>
          <w:lang w:val="en-US"/>
        </w:rPr>
        <w:t xml:space="preserve"> commerce</w:t>
      </w:r>
      <w:r w:rsidR="00C52A2B" w:rsidRPr="00096546">
        <w:rPr>
          <w:lang w:val="en-US"/>
        </w:rPr>
        <w:t xml:space="preserve"> </w:t>
      </w:r>
      <w:r w:rsidR="004D4CF8" w:rsidRPr="00096546">
        <w:rPr>
          <w:lang w:val="en-US"/>
        </w:rPr>
        <w:t>thesis</w:t>
      </w:r>
      <w:r w:rsidR="00B60005" w:rsidRPr="00096546">
        <w:rPr>
          <w:rStyle w:val="Rimandonotaapidipagina"/>
          <w:lang w:val="en-US"/>
        </w:rPr>
        <w:footnoteReference w:id="20"/>
      </w:r>
      <w:r w:rsidR="00C52A2B" w:rsidRPr="00096546">
        <w:rPr>
          <w:lang w:val="en-US"/>
        </w:rPr>
        <w:t xml:space="preserve"> – H</w:t>
      </w:r>
      <w:r w:rsidRPr="00096546">
        <w:rPr>
          <w:lang w:val="en-US"/>
        </w:rPr>
        <w:t>ume pushes further. The development of commerce</w:t>
      </w:r>
      <w:r w:rsidR="608C23BD" w:rsidRPr="00096546">
        <w:rPr>
          <w:lang w:val="en-US"/>
        </w:rPr>
        <w:t xml:space="preserve"> and, with it, the emergence of the middling ranks,</w:t>
      </w:r>
      <w:r w:rsidRPr="00096546">
        <w:rPr>
          <w:lang w:val="en-US"/>
        </w:rPr>
        <w:t xml:space="preserve"> </w:t>
      </w:r>
      <w:r w:rsidR="608C23BD" w:rsidRPr="00096546">
        <w:rPr>
          <w:lang w:val="en-US"/>
        </w:rPr>
        <w:t>interrupts the process of</w:t>
      </w:r>
      <w:r w:rsidRPr="00096546">
        <w:rPr>
          <w:lang w:val="en-US"/>
        </w:rPr>
        <w:t xml:space="preserve"> </w:t>
      </w:r>
      <w:proofErr w:type="spellStart"/>
      <w:r w:rsidRPr="00096546">
        <w:rPr>
          <w:lang w:val="en-US"/>
        </w:rPr>
        <w:t>polarisation</w:t>
      </w:r>
      <w:proofErr w:type="spellEnd"/>
      <w:r w:rsidRPr="00096546">
        <w:rPr>
          <w:lang w:val="en-US"/>
        </w:rPr>
        <w:t xml:space="preserve"> of society into two classes </w:t>
      </w:r>
      <w:r w:rsidR="00C52A2B" w:rsidRPr="00096546">
        <w:rPr>
          <w:lang w:val="en-US"/>
        </w:rPr>
        <w:t xml:space="preserve">– </w:t>
      </w:r>
      <w:r w:rsidRPr="00096546">
        <w:rPr>
          <w:lang w:val="en-US"/>
        </w:rPr>
        <w:t>the landlords and the renters</w:t>
      </w:r>
      <w:r w:rsidR="00C52A2B" w:rsidRPr="00096546">
        <w:rPr>
          <w:lang w:val="en-US"/>
        </w:rPr>
        <w:t xml:space="preserve"> –</w:t>
      </w:r>
      <w:r w:rsidRPr="00096546">
        <w:rPr>
          <w:lang w:val="en-US"/>
        </w:rPr>
        <w:t xml:space="preserve"> that continuously feeds the tyranny of the former and the servitude of the latter. </w:t>
      </w:r>
    </w:p>
    <w:p w14:paraId="241066D1" w14:textId="50FF7CB4" w:rsidR="004273EA" w:rsidRPr="00096546" w:rsidRDefault="006A46B8" w:rsidP="0021021E">
      <w:pPr>
        <w:pStyle w:val="Citaztestonocapov"/>
        <w:rPr>
          <w:lang w:val="en-US"/>
        </w:rPr>
      </w:pPr>
      <w:r w:rsidRPr="00096546">
        <w:rPr>
          <w:lang w:val="en-US"/>
        </w:rPr>
        <w:t>Where luxury n</w:t>
      </w:r>
      <w:r w:rsidR="00B60005" w:rsidRPr="00096546">
        <w:rPr>
          <w:lang w:val="en-US"/>
        </w:rPr>
        <w:t>o</w:t>
      </w:r>
      <w:r w:rsidRPr="00096546">
        <w:rPr>
          <w:lang w:val="en-US"/>
        </w:rPr>
        <w:t xml:space="preserve">urishes commerce and industry, the peasant, by a proper cultivation of the land become rich and </w:t>
      </w:r>
      <w:r w:rsidRPr="00096546">
        <w:rPr>
          <w:i/>
          <w:iCs/>
          <w:lang w:val="en-US"/>
        </w:rPr>
        <w:t>ind</w:t>
      </w:r>
      <w:r w:rsidR="00852DB8" w:rsidRPr="00096546">
        <w:rPr>
          <w:i/>
          <w:iCs/>
          <w:lang w:val="en-US"/>
        </w:rPr>
        <w:t>e</w:t>
      </w:r>
      <w:r w:rsidRPr="00096546">
        <w:rPr>
          <w:i/>
          <w:iCs/>
          <w:lang w:val="en-US"/>
        </w:rPr>
        <w:t>pendent</w:t>
      </w:r>
      <w:r w:rsidR="00E21B4C" w:rsidRPr="00096546">
        <w:rPr>
          <w:lang w:val="en-US"/>
        </w:rPr>
        <w:t>;</w:t>
      </w:r>
      <w:r w:rsidRPr="00096546">
        <w:rPr>
          <w:lang w:val="en-US"/>
        </w:rPr>
        <w:t xml:space="preserve"> while the tradesman and merchants acquire a share of the property, and dr</w:t>
      </w:r>
      <w:r w:rsidR="00B60005" w:rsidRPr="00096546">
        <w:rPr>
          <w:lang w:val="en-US"/>
        </w:rPr>
        <w:t>a</w:t>
      </w:r>
      <w:r w:rsidRPr="00096546">
        <w:rPr>
          <w:lang w:val="en-US"/>
        </w:rPr>
        <w:t>w aut</w:t>
      </w:r>
      <w:r w:rsidR="00852DB8" w:rsidRPr="00096546">
        <w:rPr>
          <w:lang w:val="en-US"/>
        </w:rPr>
        <w:t>h</w:t>
      </w:r>
      <w:r w:rsidRPr="00096546">
        <w:rPr>
          <w:lang w:val="en-US"/>
        </w:rPr>
        <w:t xml:space="preserve">ority and consideration to that </w:t>
      </w:r>
      <w:r w:rsidRPr="00096546">
        <w:rPr>
          <w:i/>
          <w:lang w:val="en-US"/>
        </w:rPr>
        <w:t>middling rank of man</w:t>
      </w:r>
      <w:r w:rsidRPr="00096546">
        <w:rPr>
          <w:lang w:val="en-US"/>
        </w:rPr>
        <w:t xml:space="preserve">, </w:t>
      </w:r>
      <w:r w:rsidRPr="00096546">
        <w:rPr>
          <w:i/>
          <w:lang w:val="en-US"/>
        </w:rPr>
        <w:t>who are the best and firmest basis of public liberty</w:t>
      </w:r>
      <w:r w:rsidR="00E21B4C" w:rsidRPr="00096546">
        <w:rPr>
          <w:lang w:val="en-US"/>
        </w:rPr>
        <w:t xml:space="preserve"> (Hume 1963</w:t>
      </w:r>
      <w:r w:rsidR="00474909" w:rsidRPr="00096546">
        <w:rPr>
          <w:lang w:val="en-US"/>
        </w:rPr>
        <w:t>c</w:t>
      </w:r>
      <w:r w:rsidR="00A304DA" w:rsidRPr="00096546">
        <w:rPr>
          <w:lang w:val="en-US"/>
        </w:rPr>
        <w:t>:</w:t>
      </w:r>
      <w:r w:rsidR="00E21B4C" w:rsidRPr="00096546">
        <w:rPr>
          <w:lang w:val="en-US"/>
        </w:rPr>
        <w:t xml:space="preserve"> 284</w:t>
      </w:r>
      <w:r w:rsidR="00070113" w:rsidRPr="00096546">
        <w:rPr>
          <w:lang w:val="en-US"/>
        </w:rPr>
        <w:t>, italics added</w:t>
      </w:r>
      <w:r w:rsidR="00E21B4C" w:rsidRPr="00096546">
        <w:rPr>
          <w:lang w:val="en-US"/>
        </w:rPr>
        <w:t>).</w:t>
      </w:r>
      <w:r w:rsidR="00E21B4C" w:rsidRPr="00096546">
        <w:rPr>
          <w:rStyle w:val="Rimandonotaapidipagina"/>
          <w:lang w:val="en-US"/>
        </w:rPr>
        <w:footnoteReference w:id="21"/>
      </w:r>
    </w:p>
    <w:p w14:paraId="2B95068A" w14:textId="58570938" w:rsidR="004273EA" w:rsidRPr="00096546" w:rsidRDefault="608C23BD" w:rsidP="006A46B8">
      <w:pPr>
        <w:pStyle w:val="Corpodeltesto3"/>
        <w:rPr>
          <w:lang w:val="en-US"/>
        </w:rPr>
      </w:pPr>
      <w:r w:rsidRPr="00096546">
        <w:rPr>
          <w:lang w:val="en-US"/>
        </w:rPr>
        <w:t>If the novelty of Hume, compared to the other Scottish philosophers, consisted in</w:t>
      </w:r>
      <w:r w:rsidR="00096546" w:rsidRPr="00096546">
        <w:rPr>
          <w:lang w:val="en-US"/>
        </w:rPr>
        <w:t xml:space="preserve"> </w:t>
      </w:r>
      <w:r w:rsidRPr="00096546">
        <w:rPr>
          <w:lang w:val="en-US"/>
        </w:rPr>
        <w:t xml:space="preserve">giving a </w:t>
      </w:r>
      <w:r w:rsidR="00057CFA" w:rsidRPr="00096546">
        <w:rPr>
          <w:lang w:val="en-US"/>
        </w:rPr>
        <w:t>“</w:t>
      </w:r>
      <w:r w:rsidRPr="00096546">
        <w:rPr>
          <w:i/>
          <w:iCs/>
          <w:lang w:val="en-US"/>
        </w:rPr>
        <w:t>political</w:t>
      </w:r>
      <w:r w:rsidRPr="00096546">
        <w:rPr>
          <w:lang w:val="en-US"/>
        </w:rPr>
        <w:t xml:space="preserve"> meaning</w:t>
      </w:r>
      <w:r w:rsidR="00057CFA" w:rsidRPr="00096546">
        <w:rPr>
          <w:lang w:val="en-US"/>
        </w:rPr>
        <w:t>”</w:t>
      </w:r>
      <w:r w:rsidRPr="00096546">
        <w:rPr>
          <w:lang w:val="en-US"/>
        </w:rPr>
        <w:t xml:space="preserve"> (Winch 1978: 101) to the </w:t>
      </w:r>
      <w:r w:rsidR="00B44E48" w:rsidRPr="00096546">
        <w:rPr>
          <w:i/>
          <w:iCs/>
          <w:lang w:val="en-US"/>
        </w:rPr>
        <w:t>middling ranks</w:t>
      </w:r>
      <w:r w:rsidRPr="00096546">
        <w:rPr>
          <w:lang w:val="en-US"/>
        </w:rPr>
        <w:t>,</w:t>
      </w:r>
      <w:r w:rsidR="003F04E6">
        <w:rPr>
          <w:rStyle w:val="Rimandonotaapidipagina"/>
          <w:lang w:val="en-US"/>
        </w:rPr>
        <w:footnoteReference w:id="22"/>
      </w:r>
      <w:r w:rsidRPr="00096546">
        <w:rPr>
          <w:lang w:val="en-US"/>
        </w:rPr>
        <w:t xml:space="preserve"> in turn, </w:t>
      </w:r>
      <w:r w:rsidRPr="00096546">
        <w:rPr>
          <w:i/>
          <w:iCs/>
          <w:lang w:val="en-US"/>
        </w:rPr>
        <w:t>the novelty of Smith</w:t>
      </w:r>
      <w:r w:rsidRPr="00096546">
        <w:rPr>
          <w:lang w:val="en-US"/>
        </w:rPr>
        <w:t xml:space="preserve"> lies in the fact that he </w:t>
      </w:r>
      <w:r w:rsidR="00057CFA" w:rsidRPr="00096546">
        <w:rPr>
          <w:lang w:val="en-US"/>
        </w:rPr>
        <w:t>“</w:t>
      </w:r>
      <w:r w:rsidRPr="00096546">
        <w:rPr>
          <w:i/>
          <w:iCs/>
          <w:lang w:val="en-US"/>
        </w:rPr>
        <w:t>constructs a whole model of society</w:t>
      </w:r>
      <w:r w:rsidR="00057CFA" w:rsidRPr="00096546">
        <w:rPr>
          <w:lang w:val="en-US"/>
        </w:rPr>
        <w:t>”</w:t>
      </w:r>
      <w:r w:rsidRPr="00096546">
        <w:rPr>
          <w:i/>
          <w:iCs/>
          <w:lang w:val="en-US"/>
        </w:rPr>
        <w:t xml:space="preserve"> around the middling ranks </w:t>
      </w:r>
      <w:r w:rsidRPr="00096546">
        <w:rPr>
          <w:lang w:val="en-US"/>
        </w:rPr>
        <w:t>(</w:t>
      </w:r>
      <w:proofErr w:type="spellStart"/>
      <w:r w:rsidRPr="00096546">
        <w:rPr>
          <w:lang w:val="en-US"/>
        </w:rPr>
        <w:t>Pesciarelli</w:t>
      </w:r>
      <w:proofErr w:type="spellEnd"/>
      <w:r w:rsidRPr="00096546">
        <w:rPr>
          <w:lang w:val="en-US"/>
        </w:rPr>
        <w:t xml:space="preserve"> 1988: 177n</w:t>
      </w:r>
      <w:r w:rsidR="00265016" w:rsidRPr="00096546">
        <w:rPr>
          <w:lang w:val="en-US"/>
        </w:rPr>
        <w:t>, italics added</w:t>
      </w:r>
      <w:r w:rsidRPr="00096546">
        <w:rPr>
          <w:lang w:val="en-US"/>
        </w:rPr>
        <w:t xml:space="preserve">) (sec. 4.1). We would go further. Smith takes Hume’s considerations to a higher level of abstraction and synthesis. </w:t>
      </w:r>
    </w:p>
    <w:p w14:paraId="11C018F7" w14:textId="23252768" w:rsidR="00176E58" w:rsidRPr="00096546" w:rsidRDefault="006A46B8" w:rsidP="006A46B8">
      <w:pPr>
        <w:pStyle w:val="Corpodeltesto3"/>
        <w:rPr>
          <w:lang w:val="en-US"/>
        </w:rPr>
      </w:pPr>
      <w:r w:rsidRPr="00096546">
        <w:rPr>
          <w:lang w:val="en-US"/>
        </w:rPr>
        <w:t xml:space="preserve">Through the emergence of the </w:t>
      </w:r>
      <w:r w:rsidR="00486E2D" w:rsidRPr="00096546">
        <w:rPr>
          <w:lang w:val="en-US"/>
        </w:rPr>
        <w:t>middling ranks</w:t>
      </w:r>
      <w:r w:rsidRPr="00096546">
        <w:rPr>
          <w:lang w:val="en-US"/>
        </w:rPr>
        <w:t xml:space="preserve">, Smith sees not just the ideal of mixed government, of </w:t>
      </w:r>
      <w:r w:rsidR="00057CFA" w:rsidRPr="00096546">
        <w:rPr>
          <w:lang w:val="en-US"/>
        </w:rPr>
        <w:t>“</w:t>
      </w:r>
      <w:r w:rsidRPr="00096546">
        <w:rPr>
          <w:lang w:val="en-US"/>
        </w:rPr>
        <w:t>free government</w:t>
      </w:r>
      <w:r w:rsidR="00057CFA" w:rsidRPr="00096546">
        <w:rPr>
          <w:lang w:val="en-US"/>
        </w:rPr>
        <w:t>”</w:t>
      </w:r>
      <w:r w:rsidRPr="00096546">
        <w:rPr>
          <w:lang w:val="en-US"/>
        </w:rPr>
        <w:t xml:space="preserve">, and of </w:t>
      </w:r>
      <w:r w:rsidR="007A5498" w:rsidRPr="00096546">
        <w:rPr>
          <w:lang w:val="en-US"/>
        </w:rPr>
        <w:t>a renewed</w:t>
      </w:r>
      <w:r w:rsidRPr="00096546">
        <w:rPr>
          <w:lang w:val="en-US"/>
        </w:rPr>
        <w:t xml:space="preserve"> government of law</w:t>
      </w:r>
      <w:r w:rsidR="004273EA" w:rsidRPr="00096546">
        <w:rPr>
          <w:lang w:val="en-US"/>
        </w:rPr>
        <w:t>s</w:t>
      </w:r>
      <w:r w:rsidR="007A5498" w:rsidRPr="00096546">
        <w:rPr>
          <w:lang w:val="en-US"/>
        </w:rPr>
        <w:t>,</w:t>
      </w:r>
      <w:r w:rsidRPr="00096546">
        <w:rPr>
          <w:lang w:val="en-US"/>
        </w:rPr>
        <w:t xml:space="preserve"> as Hume</w:t>
      </w:r>
      <w:r w:rsidR="007A5498" w:rsidRPr="00096546">
        <w:rPr>
          <w:lang w:val="en-US"/>
        </w:rPr>
        <w:t xml:space="preserve"> did</w:t>
      </w:r>
      <w:r w:rsidRPr="00096546">
        <w:rPr>
          <w:lang w:val="en-US"/>
        </w:rPr>
        <w:t>,</w:t>
      </w:r>
      <w:r w:rsidR="008628F0" w:rsidRPr="00096546">
        <w:rPr>
          <w:rStyle w:val="Rimandonotaapidipagina"/>
          <w:lang w:val="en-US"/>
        </w:rPr>
        <w:footnoteReference w:id="23"/>
      </w:r>
      <w:r w:rsidRPr="00096546">
        <w:rPr>
          <w:lang w:val="en-US"/>
        </w:rPr>
        <w:t xml:space="preserve"> but also </w:t>
      </w:r>
      <w:r w:rsidR="00D77388" w:rsidRPr="00096546">
        <w:rPr>
          <w:lang w:val="en-US"/>
        </w:rPr>
        <w:t>the emergence of a good polity</w:t>
      </w:r>
      <w:r w:rsidR="00B44E48" w:rsidRPr="00096546">
        <w:rPr>
          <w:lang w:val="en-US"/>
        </w:rPr>
        <w:t>. Such a good polity</w:t>
      </w:r>
      <w:r w:rsidRPr="00096546">
        <w:rPr>
          <w:lang w:val="en-US"/>
        </w:rPr>
        <w:t xml:space="preserve"> is </w:t>
      </w:r>
      <w:r w:rsidRPr="00096546">
        <w:rPr>
          <w:i/>
          <w:iCs/>
          <w:lang w:val="en-US"/>
        </w:rPr>
        <w:t>not only the product of a spontaneous order but is something to pursue through the legislator</w:t>
      </w:r>
      <w:r w:rsidR="00CB30EB" w:rsidRPr="00096546">
        <w:rPr>
          <w:i/>
          <w:iCs/>
          <w:lang w:val="en-US"/>
        </w:rPr>
        <w:t>’</w:t>
      </w:r>
      <w:r w:rsidRPr="00096546">
        <w:rPr>
          <w:i/>
          <w:iCs/>
          <w:lang w:val="en-US"/>
        </w:rPr>
        <w:t>s sound and prudent management</w:t>
      </w:r>
      <w:r w:rsidR="008628F0" w:rsidRPr="00096546">
        <w:rPr>
          <w:i/>
          <w:iCs/>
          <w:lang w:val="en-US"/>
        </w:rPr>
        <w:t xml:space="preserve"> </w:t>
      </w:r>
      <w:r w:rsidR="008628F0" w:rsidRPr="00096546">
        <w:rPr>
          <w:lang w:val="en-US"/>
        </w:rPr>
        <w:t xml:space="preserve">(see sec. </w:t>
      </w:r>
      <w:r w:rsidR="008C64F9" w:rsidRPr="00096546">
        <w:rPr>
          <w:lang w:val="en-US"/>
        </w:rPr>
        <w:t>4.3 and 5</w:t>
      </w:r>
      <w:r w:rsidR="008628F0" w:rsidRPr="00096546">
        <w:rPr>
          <w:lang w:val="en-US"/>
        </w:rPr>
        <w:t>)</w:t>
      </w:r>
      <w:r w:rsidRPr="00096546">
        <w:rPr>
          <w:lang w:val="en-US"/>
        </w:rPr>
        <w:t>. Before exploring these points, it will now be useful to return to Smith</w:t>
      </w:r>
      <w:r w:rsidR="00CB30EB" w:rsidRPr="00096546">
        <w:rPr>
          <w:lang w:val="en-US"/>
        </w:rPr>
        <w:t>’</w:t>
      </w:r>
      <w:r w:rsidRPr="00096546">
        <w:rPr>
          <w:lang w:val="en-US"/>
        </w:rPr>
        <w:t>s reconstruction.</w:t>
      </w:r>
    </w:p>
    <w:p w14:paraId="6DEA0401" w14:textId="456945AF" w:rsidR="00176E58" w:rsidRPr="00096546" w:rsidRDefault="00176E58" w:rsidP="00FC3C36">
      <w:pPr>
        <w:pStyle w:val="Titlesubsection"/>
        <w:rPr>
          <w:lang w:val="en-US"/>
        </w:rPr>
      </w:pPr>
      <w:r w:rsidRPr="00096546">
        <w:rPr>
          <w:lang w:val="en-US"/>
        </w:rPr>
        <w:lastRenderedPageBreak/>
        <w:t>3.</w:t>
      </w:r>
      <w:r w:rsidR="007B7977" w:rsidRPr="00096546">
        <w:rPr>
          <w:lang w:val="en-US"/>
        </w:rPr>
        <w:t>1</w:t>
      </w:r>
      <w:r w:rsidRPr="00096546">
        <w:rPr>
          <w:lang w:val="en-US"/>
        </w:rPr>
        <w:t>. On the causes of good government: market and freedom as independence</w:t>
      </w:r>
    </w:p>
    <w:p w14:paraId="68E536EB" w14:textId="72A32A08" w:rsidR="006A46B8" w:rsidRPr="00096546" w:rsidRDefault="006A46B8" w:rsidP="006A46B8">
      <w:pPr>
        <w:pStyle w:val="Corpodeltesto3"/>
        <w:rPr>
          <w:lang w:val="en-US"/>
        </w:rPr>
      </w:pPr>
      <w:r w:rsidRPr="00096546">
        <w:rPr>
          <w:lang w:val="en-US"/>
        </w:rPr>
        <w:t xml:space="preserve">Paying particular attention, again, to the balancing of different powers and social classes, Smith seems to wish to further specify the causes of good government. </w:t>
      </w:r>
    </w:p>
    <w:p w14:paraId="3C78BCEC" w14:textId="6DC1A2A4" w:rsidR="006A46B8" w:rsidRPr="00096546" w:rsidRDefault="608C23BD" w:rsidP="006A46B8">
      <w:pPr>
        <w:pStyle w:val="Citaztestonocapov"/>
        <w:rPr>
          <w:lang w:val="en-US"/>
        </w:rPr>
      </w:pPr>
      <w:r w:rsidRPr="00096546">
        <w:rPr>
          <w:lang w:val="en-US"/>
        </w:rPr>
        <w:t xml:space="preserve">[Although the introduction of feudal law tends to strengthen] the authority of the king, and to weaken that of the great proprietors, it could not do either sufficiently for establishing order and </w:t>
      </w:r>
      <w:r w:rsidRPr="00096546">
        <w:rPr>
          <w:i/>
          <w:iCs/>
          <w:lang w:val="en-US"/>
        </w:rPr>
        <w:t>good government</w:t>
      </w:r>
      <w:r w:rsidRPr="00096546">
        <w:rPr>
          <w:lang w:val="en-US"/>
        </w:rPr>
        <w:t xml:space="preserve"> among the inhabitants of the country, because it could not alter sufficiently that state of property and manners from which the disorders arose. </w:t>
      </w:r>
      <w:r w:rsidRPr="00096546">
        <w:rPr>
          <w:color w:val="auto"/>
          <w:lang w:val="en-US"/>
        </w:rPr>
        <w:t>(</w:t>
      </w:r>
      <w:r w:rsidRPr="00096546">
        <w:rPr>
          <w:i/>
          <w:iCs/>
          <w:color w:val="auto"/>
          <w:lang w:val="en-US"/>
        </w:rPr>
        <w:t>WN</w:t>
      </w:r>
      <w:r w:rsidRPr="00096546">
        <w:rPr>
          <w:color w:val="auto"/>
          <w:lang w:val="en-US"/>
        </w:rPr>
        <w:t xml:space="preserve">, III.iv.9: 417) </w:t>
      </w:r>
    </w:p>
    <w:p w14:paraId="7EF4849E" w14:textId="7AA43FF7" w:rsidR="006A46B8" w:rsidRPr="00096546" w:rsidRDefault="006A46B8" w:rsidP="006A46B8">
      <w:pPr>
        <w:pStyle w:val="Corpodeltesto3"/>
        <w:rPr>
          <w:color w:val="000000"/>
          <w:lang w:val="en-US"/>
        </w:rPr>
      </w:pPr>
      <w:r w:rsidRPr="00096546">
        <w:rPr>
          <w:color w:val="000000"/>
          <w:lang w:val="en-US"/>
        </w:rPr>
        <w:t xml:space="preserve">It was only through the silent and imperceptible work of commerce and manufacturing that the violence of feudal institutions could be limited and, thus, one could escape from this situation. Commerce and manufacturing, in fact, by introducing luxury, pushed the lords and barons to embark on increasingly lavish expenses, until they had to get rid of their tenants and retainers: </w:t>
      </w:r>
      <w:r w:rsidR="00057CFA" w:rsidRPr="00096546">
        <w:rPr>
          <w:color w:val="000000"/>
          <w:lang w:val="en-US"/>
        </w:rPr>
        <w:t>“</w:t>
      </w:r>
      <w:r w:rsidRPr="00096546">
        <w:rPr>
          <w:color w:val="000000"/>
          <w:lang w:val="en-US"/>
        </w:rPr>
        <w:t>for the gratification of the most childish, the meanest, and the most sordid of all vanities, they gradually bartered their whole power and authority</w:t>
      </w:r>
      <w:r w:rsidR="00057CFA" w:rsidRPr="00096546">
        <w:rPr>
          <w:color w:val="000000"/>
          <w:lang w:val="en-US"/>
        </w:rPr>
        <w:t>”</w:t>
      </w:r>
      <w:r w:rsidR="007A5498" w:rsidRPr="00096546">
        <w:rPr>
          <w:color w:val="000000"/>
          <w:lang w:val="en-US"/>
        </w:rPr>
        <w:t xml:space="preserve"> (</w:t>
      </w:r>
      <w:r w:rsidR="007A5498" w:rsidRPr="00096546">
        <w:rPr>
          <w:i/>
          <w:iCs/>
          <w:color w:val="000000"/>
          <w:lang w:val="en-US"/>
        </w:rPr>
        <w:t xml:space="preserve">WN, </w:t>
      </w:r>
      <w:r w:rsidR="007A5498" w:rsidRPr="00096546">
        <w:rPr>
          <w:color w:val="000000"/>
          <w:lang w:val="en-US"/>
        </w:rPr>
        <w:t>III.iv.10</w:t>
      </w:r>
      <w:r w:rsidR="00A304DA" w:rsidRPr="00096546">
        <w:rPr>
          <w:color w:val="000000"/>
          <w:lang w:val="en-US"/>
        </w:rPr>
        <w:t>:</w:t>
      </w:r>
      <w:r w:rsidR="007A5498" w:rsidRPr="00096546">
        <w:rPr>
          <w:color w:val="000000"/>
          <w:lang w:val="en-US"/>
        </w:rPr>
        <w:t xml:space="preserve"> 419)</w:t>
      </w:r>
      <w:r w:rsidRPr="00096546">
        <w:rPr>
          <w:color w:val="000000"/>
          <w:lang w:val="en-US"/>
        </w:rPr>
        <w:t xml:space="preserve">. </w:t>
      </w:r>
    </w:p>
    <w:p w14:paraId="0590AE44" w14:textId="3B742611" w:rsidR="006A46B8" w:rsidRPr="00096546" w:rsidRDefault="00E47E41" w:rsidP="006A46B8">
      <w:pPr>
        <w:pStyle w:val="Corpodeltesto3"/>
        <w:rPr>
          <w:iCs/>
          <w:color w:val="000000"/>
          <w:lang w:val="en-US"/>
        </w:rPr>
      </w:pPr>
      <w:r w:rsidRPr="00096546">
        <w:rPr>
          <w:color w:val="000000"/>
          <w:lang w:val="en-US"/>
        </w:rPr>
        <w:t>This also allows us to explain</w:t>
      </w:r>
      <w:r w:rsidR="006A46B8" w:rsidRPr="00096546">
        <w:rPr>
          <w:color w:val="000000"/>
          <w:lang w:val="en-US"/>
        </w:rPr>
        <w:t xml:space="preserve"> what, for Smith, is one of the main virtues of the market, i.e., to make greater liberty, like independence, possible thanks to the fragmentation of power. With the development of commerce and the corresponding expansion of markets and, as a result, the increase in the division of </w:t>
      </w:r>
      <w:proofErr w:type="spellStart"/>
      <w:r w:rsidR="006A46B8" w:rsidRPr="00096546">
        <w:rPr>
          <w:color w:val="000000"/>
          <w:lang w:val="en-US"/>
        </w:rPr>
        <w:t>labour</w:t>
      </w:r>
      <w:proofErr w:type="spellEnd"/>
      <w:r w:rsidR="006A46B8" w:rsidRPr="00096546">
        <w:rPr>
          <w:color w:val="000000"/>
          <w:lang w:val="en-US"/>
        </w:rPr>
        <w:t xml:space="preserve">, the number of people who can call themselves free, in so far as they are independent, increases. </w:t>
      </w:r>
      <w:r w:rsidR="0052414E" w:rsidRPr="00096546">
        <w:rPr>
          <w:color w:val="000000"/>
          <w:lang w:val="en-US"/>
        </w:rPr>
        <w:t>(</w:t>
      </w:r>
      <w:r w:rsidR="0052414E" w:rsidRPr="00096546">
        <w:rPr>
          <w:i/>
          <w:color w:val="000000"/>
          <w:lang w:val="en-US"/>
        </w:rPr>
        <w:t xml:space="preserve">WN, </w:t>
      </w:r>
      <w:r w:rsidR="0052414E" w:rsidRPr="00096546">
        <w:rPr>
          <w:iCs/>
          <w:color w:val="000000"/>
          <w:lang w:val="en-US"/>
        </w:rPr>
        <w:t>III.iv.12</w:t>
      </w:r>
      <w:r w:rsidR="00A304DA" w:rsidRPr="00096546">
        <w:rPr>
          <w:iCs/>
          <w:color w:val="000000"/>
          <w:lang w:val="en-US"/>
        </w:rPr>
        <w:t>:</w:t>
      </w:r>
      <w:r w:rsidR="0052414E" w:rsidRPr="00096546">
        <w:rPr>
          <w:iCs/>
          <w:color w:val="000000"/>
          <w:lang w:val="en-US"/>
        </w:rPr>
        <w:t xml:space="preserve"> 420)</w:t>
      </w:r>
    </w:p>
    <w:p w14:paraId="1A7A2CC4" w14:textId="127AF788" w:rsidR="006A46B8" w:rsidRPr="00096546" w:rsidRDefault="006A46B8" w:rsidP="006A46B8">
      <w:pPr>
        <w:pStyle w:val="Citaztestonocapov"/>
        <w:rPr>
          <w:lang w:val="en-US"/>
        </w:rPr>
      </w:pPr>
      <w:r w:rsidRPr="00096546">
        <w:rPr>
          <w:lang w:val="en-US"/>
        </w:rPr>
        <w:t>The tenants having in this manner become independent, and the retainers being dismissed, the great proprietors were no longer capable of interrupting the regular execution of justice or of disturbing the peace of the country.</w:t>
      </w:r>
      <w:r w:rsidR="0052414E" w:rsidRPr="00096546">
        <w:rPr>
          <w:lang w:val="en-US"/>
        </w:rPr>
        <w:t xml:space="preserve"> […]</w:t>
      </w:r>
      <w:r w:rsidRPr="00096546">
        <w:rPr>
          <w:lang w:val="en-US"/>
        </w:rPr>
        <w:t xml:space="preserve"> Having sold their birthright, </w:t>
      </w:r>
      <w:r w:rsidR="004814F8" w:rsidRPr="00096546">
        <w:rPr>
          <w:lang w:val="en-US"/>
        </w:rPr>
        <w:t xml:space="preserve">[…] </w:t>
      </w:r>
      <w:r w:rsidRPr="00096546">
        <w:rPr>
          <w:lang w:val="en-US"/>
        </w:rPr>
        <w:t xml:space="preserve">for trinkets and baubles, </w:t>
      </w:r>
      <w:r w:rsidR="004814F8" w:rsidRPr="00096546">
        <w:rPr>
          <w:lang w:val="en-US"/>
        </w:rPr>
        <w:t>[…]</w:t>
      </w:r>
      <w:r w:rsidRPr="00096546">
        <w:rPr>
          <w:lang w:val="en-US"/>
        </w:rPr>
        <w:t xml:space="preserve"> they became as insignificant as any substantial burgher or tradesman in a city. A </w:t>
      </w:r>
      <w:r w:rsidRPr="00096546">
        <w:rPr>
          <w:i/>
          <w:lang w:val="en-US"/>
        </w:rPr>
        <w:t>regular government</w:t>
      </w:r>
      <w:r w:rsidRPr="00096546">
        <w:rPr>
          <w:lang w:val="en-US"/>
        </w:rPr>
        <w:t xml:space="preserve"> was established in the country as well as in the city, nobody having sufficient power to disturb its operations in the one any more than in the other</w:t>
      </w:r>
      <w:r w:rsidR="00057CFA" w:rsidRPr="00096546">
        <w:rPr>
          <w:lang w:val="en-US"/>
        </w:rPr>
        <w:t>”</w:t>
      </w:r>
      <w:r w:rsidRPr="00096546">
        <w:rPr>
          <w:lang w:val="en-US"/>
        </w:rPr>
        <w:t>.</w:t>
      </w:r>
      <w:r w:rsidR="0052414E" w:rsidRPr="00096546">
        <w:rPr>
          <w:lang w:val="en-US"/>
        </w:rPr>
        <w:t xml:space="preserve"> (</w:t>
      </w:r>
      <w:r w:rsidR="0052414E" w:rsidRPr="00096546">
        <w:rPr>
          <w:i/>
          <w:iCs/>
          <w:lang w:val="en-US"/>
        </w:rPr>
        <w:t>WN</w:t>
      </w:r>
      <w:bookmarkStart w:id="4" w:name="_Hlk72847399"/>
      <w:r w:rsidR="0052414E" w:rsidRPr="00096546">
        <w:rPr>
          <w:i/>
          <w:iCs/>
          <w:lang w:val="en-US"/>
        </w:rPr>
        <w:t xml:space="preserve">, </w:t>
      </w:r>
      <w:r w:rsidR="0052414E" w:rsidRPr="00096546">
        <w:rPr>
          <w:lang w:val="en-US"/>
        </w:rPr>
        <w:t>III.iv.15</w:t>
      </w:r>
      <w:r w:rsidR="00A304DA" w:rsidRPr="00096546">
        <w:rPr>
          <w:lang w:val="en-US"/>
        </w:rPr>
        <w:t>:</w:t>
      </w:r>
      <w:r w:rsidR="0052414E" w:rsidRPr="00096546">
        <w:rPr>
          <w:lang w:val="en-US"/>
        </w:rPr>
        <w:t xml:space="preserve"> 421</w:t>
      </w:r>
      <w:bookmarkEnd w:id="4"/>
      <w:r w:rsidR="00960186" w:rsidRPr="00096546">
        <w:rPr>
          <w:lang w:val="en-US"/>
        </w:rPr>
        <w:t>, italics added</w:t>
      </w:r>
      <w:r w:rsidR="0052414E" w:rsidRPr="00096546">
        <w:rPr>
          <w:lang w:val="en-US"/>
        </w:rPr>
        <w:t>)</w:t>
      </w:r>
      <w:r w:rsidR="00096546" w:rsidRPr="00096546">
        <w:rPr>
          <w:i/>
          <w:iCs/>
          <w:lang w:val="en-US"/>
        </w:rPr>
        <w:t xml:space="preserve"> </w:t>
      </w:r>
    </w:p>
    <w:p w14:paraId="74676FAF" w14:textId="2716344A" w:rsidR="00E07083" w:rsidRPr="00096546" w:rsidRDefault="00E07083" w:rsidP="006A46B8">
      <w:pPr>
        <w:pStyle w:val="Corpodeltesto3"/>
        <w:rPr>
          <w:color w:val="000000"/>
          <w:lang w:val="en-US"/>
        </w:rPr>
      </w:pPr>
      <w:r w:rsidRPr="00096546">
        <w:rPr>
          <w:color w:val="000000"/>
          <w:lang w:val="en-US"/>
        </w:rPr>
        <w:t>T</w:t>
      </w:r>
      <w:r w:rsidR="00960186" w:rsidRPr="00096546">
        <w:rPr>
          <w:color w:val="000000"/>
          <w:lang w:val="en-US"/>
        </w:rPr>
        <w:t xml:space="preserve">he emergence and the establishment of a </w:t>
      </w:r>
      <w:r w:rsidR="00057CFA" w:rsidRPr="00096546">
        <w:rPr>
          <w:color w:val="000000"/>
          <w:lang w:val="en-US"/>
        </w:rPr>
        <w:t>“</w:t>
      </w:r>
      <w:r w:rsidR="00960186" w:rsidRPr="00096546">
        <w:rPr>
          <w:color w:val="000000"/>
          <w:lang w:val="en-US"/>
        </w:rPr>
        <w:t>regular government</w:t>
      </w:r>
      <w:r w:rsidR="00057CFA" w:rsidRPr="00096546">
        <w:rPr>
          <w:color w:val="000000"/>
          <w:lang w:val="en-US"/>
        </w:rPr>
        <w:t>”</w:t>
      </w:r>
      <w:r w:rsidR="00960186" w:rsidRPr="00096546">
        <w:rPr>
          <w:color w:val="000000"/>
          <w:lang w:val="en-US"/>
        </w:rPr>
        <w:t xml:space="preserve"> </w:t>
      </w:r>
      <w:r w:rsidRPr="00096546">
        <w:rPr>
          <w:color w:val="000000"/>
          <w:lang w:val="en-US"/>
        </w:rPr>
        <w:t xml:space="preserve">was not only the </w:t>
      </w:r>
      <w:r w:rsidRPr="00096546">
        <w:rPr>
          <w:i/>
          <w:iCs/>
          <w:color w:val="000000"/>
          <w:lang w:val="en-US"/>
        </w:rPr>
        <w:t>unintentional</w:t>
      </w:r>
      <w:r w:rsidRPr="00096546">
        <w:rPr>
          <w:color w:val="000000"/>
          <w:lang w:val="en-US"/>
        </w:rPr>
        <w:t xml:space="preserve"> result of </w:t>
      </w:r>
      <w:r w:rsidR="006F0403" w:rsidRPr="00096546">
        <w:rPr>
          <w:color w:val="000000"/>
          <w:lang w:val="en-US"/>
        </w:rPr>
        <w:t xml:space="preserve">the diverse </w:t>
      </w:r>
      <w:proofErr w:type="spellStart"/>
      <w:r w:rsidR="006F0403" w:rsidRPr="00096546">
        <w:rPr>
          <w:color w:val="000000"/>
          <w:lang w:val="en-US"/>
        </w:rPr>
        <w:t>behaviours</w:t>
      </w:r>
      <w:proofErr w:type="spellEnd"/>
      <w:r w:rsidR="006F0403" w:rsidRPr="00096546">
        <w:rPr>
          <w:color w:val="000000"/>
          <w:lang w:val="en-US"/>
        </w:rPr>
        <w:t xml:space="preserve"> of </w:t>
      </w:r>
      <w:r w:rsidRPr="00096546">
        <w:rPr>
          <w:color w:val="000000"/>
          <w:lang w:val="en-US"/>
        </w:rPr>
        <w:t>land owners</w:t>
      </w:r>
      <w:r w:rsidR="006F0403" w:rsidRPr="00096546">
        <w:rPr>
          <w:color w:val="000000"/>
          <w:lang w:val="en-US"/>
        </w:rPr>
        <w:t xml:space="preserve"> on the one hand, and merchant and artificers on the other, but also and above all</w:t>
      </w:r>
      <w:r w:rsidRPr="00096546">
        <w:rPr>
          <w:color w:val="000000"/>
          <w:lang w:val="en-US"/>
        </w:rPr>
        <w:t xml:space="preserve"> a </w:t>
      </w:r>
      <w:r w:rsidR="00057CFA" w:rsidRPr="00096546">
        <w:rPr>
          <w:color w:val="000000"/>
          <w:lang w:val="en-US"/>
        </w:rPr>
        <w:t>“</w:t>
      </w:r>
      <w:r w:rsidRPr="00096546">
        <w:rPr>
          <w:i/>
          <w:lang w:val="en-US"/>
        </w:rPr>
        <w:t>revolution of the greatest importance to the public happiness</w:t>
      </w:r>
      <w:r w:rsidR="00057CFA" w:rsidRPr="00096546">
        <w:rPr>
          <w:iCs/>
          <w:lang w:val="en-US"/>
        </w:rPr>
        <w:t>”</w:t>
      </w:r>
      <w:r w:rsidRPr="00096546">
        <w:rPr>
          <w:iCs/>
          <w:lang w:val="en-US"/>
        </w:rPr>
        <w:t xml:space="preserve"> </w:t>
      </w:r>
      <w:r w:rsidRPr="00096546">
        <w:rPr>
          <w:lang w:val="en-US"/>
        </w:rPr>
        <w:t>(</w:t>
      </w:r>
      <w:r w:rsidRPr="00096546">
        <w:rPr>
          <w:i/>
          <w:iCs/>
          <w:lang w:val="en-US"/>
        </w:rPr>
        <w:t xml:space="preserve">WN, </w:t>
      </w:r>
      <w:r w:rsidRPr="00096546">
        <w:rPr>
          <w:lang w:val="en-US"/>
        </w:rPr>
        <w:t>III.iv.17</w:t>
      </w:r>
      <w:r w:rsidR="00A304DA" w:rsidRPr="00096546">
        <w:rPr>
          <w:lang w:val="en-US"/>
        </w:rPr>
        <w:t>:</w:t>
      </w:r>
      <w:r w:rsidRPr="00096546">
        <w:rPr>
          <w:lang w:val="en-US"/>
        </w:rPr>
        <w:t xml:space="preserve"> 422</w:t>
      </w:r>
      <w:r w:rsidR="00D91DEC" w:rsidRPr="00096546">
        <w:rPr>
          <w:lang w:val="en-US"/>
        </w:rPr>
        <w:t>, italics added</w:t>
      </w:r>
      <w:r w:rsidRPr="00096546">
        <w:rPr>
          <w:lang w:val="en-US"/>
        </w:rPr>
        <w:t>)</w:t>
      </w:r>
      <w:r w:rsidR="006F0403" w:rsidRPr="00096546">
        <w:rPr>
          <w:lang w:val="en-US"/>
        </w:rPr>
        <w:t>.</w:t>
      </w:r>
    </w:p>
    <w:p w14:paraId="75051D31" w14:textId="78905E7A" w:rsidR="006A46B8" w:rsidRPr="00096546" w:rsidRDefault="008639F3" w:rsidP="008639F3">
      <w:pPr>
        <w:pStyle w:val="Titlesubsection"/>
        <w:rPr>
          <w:b/>
          <w:bCs/>
          <w:lang w:val="en-US"/>
        </w:rPr>
      </w:pPr>
      <w:r w:rsidRPr="00096546">
        <w:rPr>
          <w:b/>
          <w:bCs/>
          <w:i w:val="0"/>
          <w:iCs w:val="0"/>
          <w:color w:val="000000"/>
          <w:lang w:val="en-US"/>
        </w:rPr>
        <w:t>4</w:t>
      </w:r>
      <w:r w:rsidR="006A46B8" w:rsidRPr="00096546">
        <w:rPr>
          <w:b/>
          <w:bCs/>
          <w:i w:val="0"/>
          <w:iCs w:val="0"/>
          <w:color w:val="000000"/>
          <w:lang w:val="en-US"/>
        </w:rPr>
        <w:t>. From the</w:t>
      </w:r>
      <w:r w:rsidR="006A46B8" w:rsidRPr="00096546">
        <w:rPr>
          <w:b/>
          <w:bCs/>
          <w:i w:val="0"/>
          <w:iCs w:val="0"/>
          <w:lang w:val="en-US"/>
        </w:rPr>
        <w:t xml:space="preserve"> </w:t>
      </w:r>
      <w:r w:rsidR="006A46B8" w:rsidRPr="00096546">
        <w:rPr>
          <w:b/>
          <w:bCs/>
          <w:lang w:val="en-US"/>
        </w:rPr>
        <w:t>Lectures on Jurisprudence</w:t>
      </w:r>
      <w:r w:rsidR="006A46B8" w:rsidRPr="00096546">
        <w:rPr>
          <w:b/>
          <w:bCs/>
          <w:i w:val="0"/>
          <w:iCs w:val="0"/>
          <w:lang w:val="en-US"/>
        </w:rPr>
        <w:t xml:space="preserve"> to the </w:t>
      </w:r>
      <w:r w:rsidR="006A46B8" w:rsidRPr="00096546">
        <w:rPr>
          <w:b/>
          <w:bCs/>
          <w:lang w:val="en-US"/>
        </w:rPr>
        <w:t>Wealth of Nations</w:t>
      </w:r>
      <w:r w:rsidR="00D0240F" w:rsidRPr="00096546">
        <w:rPr>
          <w:b/>
          <w:bCs/>
          <w:i w:val="0"/>
          <w:iCs w:val="0"/>
          <w:lang w:val="en-US"/>
        </w:rPr>
        <w:t xml:space="preserve"> back to the </w:t>
      </w:r>
      <w:r w:rsidR="00D0240F" w:rsidRPr="00096546">
        <w:rPr>
          <w:b/>
          <w:bCs/>
          <w:lang w:val="en-US"/>
        </w:rPr>
        <w:t>Theory of Moral Sentiments</w:t>
      </w:r>
    </w:p>
    <w:p w14:paraId="7C1B01F5" w14:textId="7633B5D2" w:rsidR="00D0240F" w:rsidRPr="00096546" w:rsidRDefault="314B7A38" w:rsidP="006A46B8">
      <w:pPr>
        <w:pStyle w:val="Corpodeltesto3"/>
        <w:rPr>
          <w:color w:val="000000"/>
          <w:lang w:val="en-US"/>
        </w:rPr>
      </w:pPr>
      <w:r w:rsidRPr="00096546">
        <w:rPr>
          <w:color w:val="000000" w:themeColor="text1"/>
          <w:lang w:val="en-US"/>
        </w:rPr>
        <w:t xml:space="preserve">Now it is time to understand how and why the three meanings of good government are </w:t>
      </w:r>
      <w:r w:rsidR="00C33B97" w:rsidRPr="00096546">
        <w:rPr>
          <w:color w:val="000000" w:themeColor="text1"/>
          <w:lang w:val="en-US"/>
        </w:rPr>
        <w:t>synthesized</w:t>
      </w:r>
      <w:r w:rsidRPr="00096546">
        <w:rPr>
          <w:color w:val="000000" w:themeColor="text1"/>
          <w:lang w:val="en-US"/>
        </w:rPr>
        <w:t xml:space="preserve"> in the way and at the very moment in which Smith introduces the concept of good government. </w:t>
      </w:r>
      <w:r w:rsidR="00C33B97" w:rsidRPr="00096546">
        <w:rPr>
          <w:color w:val="000000" w:themeColor="text1"/>
          <w:lang w:val="en-US"/>
        </w:rPr>
        <w:t>W</w:t>
      </w:r>
      <w:r w:rsidRPr="00096546">
        <w:rPr>
          <w:color w:val="000000" w:themeColor="text1"/>
          <w:lang w:val="en-US"/>
        </w:rPr>
        <w:t xml:space="preserve">e first provide evidence of the existence of the first two meanings of good government (sec. 4.1), then we show how they are (already) present in Smith’s reflection on the good government as mixed government / mixed constitution in Book III of the </w:t>
      </w:r>
      <w:r w:rsidRPr="00096546">
        <w:rPr>
          <w:i/>
          <w:iCs/>
          <w:color w:val="000000" w:themeColor="text1"/>
          <w:lang w:val="en-US"/>
        </w:rPr>
        <w:t>WN</w:t>
      </w:r>
      <w:r w:rsidRPr="00096546">
        <w:rPr>
          <w:color w:val="000000" w:themeColor="text1"/>
          <w:lang w:val="en-US"/>
        </w:rPr>
        <w:t xml:space="preserve"> (sec. 4.2). Then we focus on the presence of the third meaning of good government (sec. 4.3</w:t>
      </w:r>
      <w:r w:rsidR="00921D54">
        <w:rPr>
          <w:color w:val="000000" w:themeColor="text1"/>
          <w:lang w:val="en-US"/>
        </w:rPr>
        <w:t xml:space="preserve"> and 4.4</w:t>
      </w:r>
      <w:r w:rsidRPr="00096546">
        <w:rPr>
          <w:color w:val="000000" w:themeColor="text1"/>
          <w:lang w:val="en-US"/>
        </w:rPr>
        <w:t>)</w:t>
      </w:r>
      <w:r w:rsidR="002F7108" w:rsidRPr="00096546">
        <w:rPr>
          <w:color w:val="000000" w:themeColor="text1"/>
          <w:lang w:val="en-US"/>
        </w:rPr>
        <w:t xml:space="preserve"> (to which we will return further in the next section)</w:t>
      </w:r>
      <w:r w:rsidRPr="00096546">
        <w:rPr>
          <w:color w:val="000000" w:themeColor="text1"/>
          <w:lang w:val="en-US"/>
        </w:rPr>
        <w:t>. By doing so, in these three subsections we also aim at confirming, respectively, our IH1, IH2 and IH3.</w:t>
      </w:r>
    </w:p>
    <w:p w14:paraId="3D757D26" w14:textId="1782168C" w:rsidR="006A46B8" w:rsidRPr="00096546" w:rsidRDefault="00D0240F" w:rsidP="004E5575">
      <w:pPr>
        <w:pStyle w:val="Titlesubsection"/>
        <w:rPr>
          <w:color w:val="000000"/>
          <w:lang w:val="en-US"/>
        </w:rPr>
      </w:pPr>
      <w:r w:rsidRPr="00096546">
        <w:rPr>
          <w:lang w:val="en-US"/>
        </w:rPr>
        <w:lastRenderedPageBreak/>
        <w:t>4.1. Government of law and government for the common good</w:t>
      </w:r>
      <w:r w:rsidR="006A46B8" w:rsidRPr="00096546">
        <w:rPr>
          <w:color w:val="000000"/>
          <w:lang w:val="en-US"/>
        </w:rPr>
        <w:t xml:space="preserve"> </w:t>
      </w:r>
    </w:p>
    <w:p w14:paraId="5F4EE32F" w14:textId="1530837C" w:rsidR="006A46B8" w:rsidRPr="00096546" w:rsidRDefault="006A46B8" w:rsidP="006A46B8">
      <w:pPr>
        <w:pStyle w:val="Corpodeltesto3"/>
        <w:rPr>
          <w:lang w:val="en-US"/>
        </w:rPr>
      </w:pPr>
      <w:r w:rsidRPr="00096546">
        <w:rPr>
          <w:lang w:val="en-US"/>
        </w:rPr>
        <w:t xml:space="preserve">First of all, the fact that the </w:t>
      </w:r>
      <w:r w:rsidR="608C23BD" w:rsidRPr="00096546">
        <w:rPr>
          <w:lang w:val="en-US"/>
        </w:rPr>
        <w:t>first meaning of good government as</w:t>
      </w:r>
      <w:r w:rsidRPr="00096546">
        <w:rPr>
          <w:lang w:val="en-US"/>
        </w:rPr>
        <w:t xml:space="preserve"> </w:t>
      </w:r>
      <w:r w:rsidRPr="00096546">
        <w:rPr>
          <w:i/>
          <w:iCs/>
          <w:lang w:val="en-US"/>
        </w:rPr>
        <w:t>government of laws</w:t>
      </w:r>
      <w:r w:rsidRPr="00096546">
        <w:rPr>
          <w:lang w:val="en-US"/>
        </w:rPr>
        <w:t xml:space="preserve"> is present in Smith</w:t>
      </w:r>
      <w:r w:rsidR="00CB30EB" w:rsidRPr="00096546">
        <w:rPr>
          <w:lang w:val="en-US"/>
        </w:rPr>
        <w:t>’</w:t>
      </w:r>
      <w:r w:rsidRPr="00096546">
        <w:rPr>
          <w:lang w:val="en-US"/>
        </w:rPr>
        <w:t xml:space="preserve">s reflection could seem obvious, since the idea of the rule of law is rooted in the </w:t>
      </w:r>
      <w:r w:rsidR="00713A2F" w:rsidRPr="00096546">
        <w:rPr>
          <w:lang w:val="en-US"/>
        </w:rPr>
        <w:t>common law</w:t>
      </w:r>
      <w:r w:rsidRPr="00096546">
        <w:rPr>
          <w:lang w:val="en-US"/>
        </w:rPr>
        <w:t xml:space="preserve"> tradition.</w:t>
      </w:r>
      <w:r w:rsidR="005A3A9E" w:rsidRPr="00096546">
        <w:rPr>
          <w:rStyle w:val="Rimandonotaapidipagina"/>
          <w:lang w:val="en-US"/>
        </w:rPr>
        <w:footnoteReference w:id="24"/>
      </w:r>
      <w:r w:rsidRPr="00096546">
        <w:rPr>
          <w:lang w:val="en-US"/>
        </w:rPr>
        <w:t xml:space="preserve"> </w:t>
      </w:r>
      <w:r w:rsidR="00713A2F" w:rsidRPr="00096546">
        <w:rPr>
          <w:lang w:val="en-US"/>
        </w:rPr>
        <w:t xml:space="preserve">Suffice here to </w:t>
      </w:r>
      <w:r w:rsidRPr="00096546">
        <w:rPr>
          <w:lang w:val="en-US"/>
        </w:rPr>
        <w:t xml:space="preserve">remember that in the </w:t>
      </w:r>
      <w:r w:rsidR="608C23BD" w:rsidRPr="00096546">
        <w:rPr>
          <w:i/>
          <w:iCs/>
          <w:lang w:val="en-US"/>
        </w:rPr>
        <w:t>LJ</w:t>
      </w:r>
      <w:r w:rsidRPr="00096546">
        <w:rPr>
          <w:lang w:val="en-US"/>
        </w:rPr>
        <w:t xml:space="preserve">, in the part relating to </w:t>
      </w:r>
      <w:r w:rsidRPr="00096546">
        <w:rPr>
          <w:i/>
          <w:iCs/>
          <w:lang w:val="en-US"/>
        </w:rPr>
        <w:t>Public Jurisprudence</w:t>
      </w:r>
      <w:r w:rsidRPr="00096546">
        <w:rPr>
          <w:lang w:val="en-US"/>
        </w:rPr>
        <w:t xml:space="preserve">, and right where Smith confronts institutional themes treated in Book III of the </w:t>
      </w:r>
      <w:r w:rsidRPr="00096546">
        <w:rPr>
          <w:i/>
          <w:iCs/>
          <w:lang w:val="en-US"/>
        </w:rPr>
        <w:t>W</w:t>
      </w:r>
      <w:r w:rsidR="608C23BD" w:rsidRPr="00096546">
        <w:rPr>
          <w:i/>
          <w:iCs/>
          <w:lang w:val="en-US"/>
        </w:rPr>
        <w:t>N</w:t>
      </w:r>
      <w:r w:rsidRPr="00096546">
        <w:rPr>
          <w:lang w:val="en-US"/>
        </w:rPr>
        <w:t>, the liberties that the English have conquered thanks to the institut</w:t>
      </w:r>
      <w:r w:rsidR="00EE5B2F" w:rsidRPr="00096546">
        <w:rPr>
          <w:lang w:val="en-US"/>
        </w:rPr>
        <w:t>ion</w:t>
      </w:r>
      <w:r w:rsidRPr="00096546">
        <w:rPr>
          <w:lang w:val="en-US"/>
        </w:rPr>
        <w:t>s and customs of the Common Law are re-traced in a historic key</w:t>
      </w:r>
      <w:r w:rsidR="00F94731" w:rsidRPr="00096546">
        <w:rPr>
          <w:lang w:val="en-US"/>
        </w:rPr>
        <w:t xml:space="preserve"> (</w:t>
      </w:r>
      <w:r w:rsidR="00F94731" w:rsidRPr="00096546">
        <w:rPr>
          <w:i/>
          <w:iCs/>
          <w:lang w:val="en-US"/>
        </w:rPr>
        <w:t>LJ(B),</w:t>
      </w:r>
      <w:r w:rsidR="00F94731" w:rsidRPr="00096546">
        <w:rPr>
          <w:lang w:val="en-US"/>
        </w:rPr>
        <w:t xml:space="preserve"> 61-75; </w:t>
      </w:r>
      <w:r w:rsidR="00F94731" w:rsidRPr="00096546">
        <w:rPr>
          <w:i/>
          <w:iCs/>
          <w:lang w:val="en-US"/>
        </w:rPr>
        <w:t>LJ (A),</w:t>
      </w:r>
      <w:r w:rsidR="00F94731" w:rsidRPr="00096546">
        <w:rPr>
          <w:lang w:val="en-US"/>
        </w:rPr>
        <w:t xml:space="preserve"> IV.167-V.45)</w:t>
      </w:r>
      <w:r w:rsidRPr="00096546">
        <w:rPr>
          <w:lang w:val="en-US"/>
        </w:rPr>
        <w:t xml:space="preserve">. </w:t>
      </w:r>
    </w:p>
    <w:p w14:paraId="685343E6" w14:textId="667615E2" w:rsidR="00A538B3" w:rsidRPr="00096546" w:rsidRDefault="006A46B8" w:rsidP="006A46B8">
      <w:pPr>
        <w:pStyle w:val="Corpodeltesto3"/>
        <w:rPr>
          <w:color w:val="FF0000"/>
          <w:lang w:val="en-US"/>
        </w:rPr>
      </w:pPr>
      <w:r w:rsidRPr="00096546">
        <w:rPr>
          <w:lang w:val="en-US"/>
        </w:rPr>
        <w:t xml:space="preserve">Within the limits of </w:t>
      </w:r>
      <w:r w:rsidR="00EE5B2F" w:rsidRPr="00096546">
        <w:rPr>
          <w:lang w:val="en-US"/>
        </w:rPr>
        <w:t>our</w:t>
      </w:r>
      <w:r w:rsidRPr="00096546">
        <w:rPr>
          <w:lang w:val="en-US"/>
        </w:rPr>
        <w:t xml:space="preserve"> analysis, it is worth noting how only in the </w:t>
      </w:r>
      <w:r w:rsidRPr="00096546">
        <w:rPr>
          <w:i/>
          <w:iCs/>
          <w:lang w:val="en-US"/>
        </w:rPr>
        <w:t>LJ(B)</w:t>
      </w:r>
      <w:r w:rsidRPr="00096546">
        <w:rPr>
          <w:lang w:val="en-US"/>
        </w:rPr>
        <w:t xml:space="preserve">, and though referring </w:t>
      </w:r>
      <w:r w:rsidR="00471E0C" w:rsidRPr="00096546">
        <w:rPr>
          <w:lang w:val="en-US"/>
        </w:rPr>
        <w:t>specifically</w:t>
      </w:r>
      <w:r w:rsidR="0082248A" w:rsidRPr="00096546">
        <w:rPr>
          <w:lang w:val="en-US"/>
        </w:rPr>
        <w:t xml:space="preserve"> </w:t>
      </w:r>
      <w:r w:rsidRPr="00096546">
        <w:rPr>
          <w:lang w:val="en-US"/>
        </w:rPr>
        <w:t>to the English government, Smith makes a fleeting</w:t>
      </w:r>
      <w:r w:rsidR="6A621E4A" w:rsidRPr="00096546">
        <w:rPr>
          <w:lang w:val="en-US"/>
        </w:rPr>
        <w:t xml:space="preserve"> but important</w:t>
      </w:r>
      <w:r w:rsidRPr="00096546">
        <w:rPr>
          <w:lang w:val="en-US"/>
        </w:rPr>
        <w:t xml:space="preserve"> reference to the </w:t>
      </w:r>
      <w:r w:rsidRPr="00096546">
        <w:rPr>
          <w:i/>
          <w:iCs/>
          <w:lang w:val="en-US"/>
        </w:rPr>
        <w:t>mixed government</w:t>
      </w:r>
      <w:r w:rsidRPr="00096546">
        <w:rPr>
          <w:lang w:val="en-US"/>
        </w:rPr>
        <w:t xml:space="preserve">: </w:t>
      </w:r>
      <w:r w:rsidR="00057CFA" w:rsidRPr="00096546">
        <w:rPr>
          <w:color w:val="000000"/>
          <w:lang w:val="en-US"/>
        </w:rPr>
        <w:t>“</w:t>
      </w:r>
      <w:r w:rsidRPr="00096546">
        <w:rPr>
          <w:color w:val="000000"/>
          <w:lang w:val="en-US"/>
        </w:rPr>
        <w:t>here is a happy mixture of all the different forms of government properly restrained and a perfect security to liberty and property</w:t>
      </w:r>
      <w:r w:rsidR="00057CFA" w:rsidRPr="00096546">
        <w:rPr>
          <w:color w:val="000000"/>
          <w:lang w:val="en-US"/>
        </w:rPr>
        <w:t>”</w:t>
      </w:r>
      <w:r w:rsidR="000F211E" w:rsidRPr="00096546">
        <w:rPr>
          <w:color w:val="000000"/>
          <w:lang w:val="en-US"/>
        </w:rPr>
        <w:t xml:space="preserve"> (</w:t>
      </w:r>
      <w:r w:rsidR="000F211E" w:rsidRPr="00096546">
        <w:rPr>
          <w:i/>
          <w:iCs/>
          <w:color w:val="000000"/>
          <w:lang w:val="en-US"/>
        </w:rPr>
        <w:t xml:space="preserve">LJ(B), </w:t>
      </w:r>
      <w:r w:rsidR="000F211E" w:rsidRPr="00096546">
        <w:rPr>
          <w:color w:val="000000"/>
          <w:lang w:val="en-US"/>
        </w:rPr>
        <w:t>63</w:t>
      </w:r>
      <w:r w:rsidR="00A304DA" w:rsidRPr="00096546">
        <w:rPr>
          <w:color w:val="000000"/>
          <w:lang w:val="en-US"/>
        </w:rPr>
        <w:t>:</w:t>
      </w:r>
      <w:r w:rsidR="000F211E" w:rsidRPr="00096546">
        <w:rPr>
          <w:color w:val="000000"/>
          <w:lang w:val="en-US"/>
        </w:rPr>
        <w:t xml:space="preserve"> 421-2</w:t>
      </w:r>
      <w:r w:rsidR="000F211E" w:rsidRPr="00096546">
        <w:rPr>
          <w:lang w:val="en-US"/>
        </w:rPr>
        <w:t>)</w:t>
      </w:r>
      <w:r w:rsidRPr="00096546">
        <w:rPr>
          <w:lang w:val="en-US"/>
        </w:rPr>
        <w:t xml:space="preserve">. </w:t>
      </w:r>
      <w:r w:rsidR="006E42AB" w:rsidRPr="00096546">
        <w:rPr>
          <w:lang w:val="en-US"/>
        </w:rPr>
        <w:t xml:space="preserve">But why exactly did Smith praise </w:t>
      </w:r>
      <w:r w:rsidR="002E314D" w:rsidRPr="00096546">
        <w:rPr>
          <w:lang w:val="en-US"/>
        </w:rPr>
        <w:t xml:space="preserve">(British) </w:t>
      </w:r>
      <w:r w:rsidR="006E42AB" w:rsidRPr="00096546">
        <w:rPr>
          <w:lang w:val="en-US"/>
        </w:rPr>
        <w:t>mixed government?</w:t>
      </w:r>
      <w:r w:rsidR="00996129" w:rsidRPr="00096546">
        <w:rPr>
          <w:lang w:val="en-US"/>
        </w:rPr>
        <w:t xml:space="preserve"> Certainly because it takes the best of the two main </w:t>
      </w:r>
      <w:r w:rsidR="006D1FF0" w:rsidRPr="00096546">
        <w:rPr>
          <w:lang w:val="en-US"/>
        </w:rPr>
        <w:t>forms of government</w:t>
      </w:r>
      <w:r w:rsidR="00996129" w:rsidRPr="00096546">
        <w:rPr>
          <w:lang w:val="en-US"/>
        </w:rPr>
        <w:t>: monarchies</w:t>
      </w:r>
      <w:r w:rsidR="000C143B" w:rsidRPr="00096546">
        <w:rPr>
          <w:lang w:val="en-US"/>
        </w:rPr>
        <w:t xml:space="preserve"> (including aristocracies)</w:t>
      </w:r>
      <w:r w:rsidR="00996129" w:rsidRPr="00096546">
        <w:rPr>
          <w:lang w:val="en-US"/>
        </w:rPr>
        <w:t xml:space="preserve"> and republics</w:t>
      </w:r>
      <w:r w:rsidR="000C143B" w:rsidRPr="00096546">
        <w:rPr>
          <w:lang w:val="en-US"/>
        </w:rPr>
        <w:t xml:space="preserve"> (including democracies)</w:t>
      </w:r>
      <w:r w:rsidR="006D1FF0" w:rsidRPr="00096546">
        <w:rPr>
          <w:lang w:val="en-US"/>
        </w:rPr>
        <w:t xml:space="preserve"> (</w:t>
      </w:r>
      <w:r w:rsidR="006D1FF0" w:rsidRPr="00096546">
        <w:rPr>
          <w:i/>
          <w:iCs/>
          <w:lang w:val="en-US"/>
        </w:rPr>
        <w:t xml:space="preserve">LJ(B), </w:t>
      </w:r>
      <w:r w:rsidR="006D1FF0" w:rsidRPr="00096546">
        <w:rPr>
          <w:lang w:val="en-US"/>
        </w:rPr>
        <w:t>19</w:t>
      </w:r>
      <w:r w:rsidR="00A304DA" w:rsidRPr="00096546">
        <w:rPr>
          <w:lang w:val="en-US"/>
        </w:rPr>
        <w:t>:</w:t>
      </w:r>
      <w:r w:rsidR="006D1FF0" w:rsidRPr="00096546">
        <w:rPr>
          <w:lang w:val="en-US"/>
        </w:rPr>
        <w:t xml:space="preserve"> 404)</w:t>
      </w:r>
      <w:r w:rsidR="00996129" w:rsidRPr="00096546">
        <w:rPr>
          <w:lang w:val="en-US"/>
        </w:rPr>
        <w:t xml:space="preserve">. </w:t>
      </w:r>
      <w:r w:rsidR="000C143B" w:rsidRPr="00096546">
        <w:rPr>
          <w:lang w:val="en-US"/>
        </w:rPr>
        <w:t>It allies the</w:t>
      </w:r>
      <w:r w:rsidR="004820FD" w:rsidRPr="00096546">
        <w:rPr>
          <w:lang w:val="en-US"/>
        </w:rPr>
        <w:t xml:space="preserve"> two</w:t>
      </w:r>
      <w:r w:rsidR="000C143B" w:rsidRPr="00096546">
        <w:rPr>
          <w:lang w:val="en-US"/>
        </w:rPr>
        <w:t xml:space="preserve"> principle</w:t>
      </w:r>
      <w:r w:rsidR="004820FD" w:rsidRPr="00096546">
        <w:rPr>
          <w:lang w:val="en-US"/>
        </w:rPr>
        <w:t xml:space="preserve">s of </w:t>
      </w:r>
      <w:r w:rsidR="00057CFA" w:rsidRPr="00096546">
        <w:rPr>
          <w:lang w:val="en-US"/>
        </w:rPr>
        <w:t>“</w:t>
      </w:r>
      <w:r w:rsidR="004820FD" w:rsidRPr="00096546">
        <w:rPr>
          <w:lang w:val="en-US"/>
        </w:rPr>
        <w:t>allegiance</w:t>
      </w:r>
      <w:r w:rsidR="00057CFA" w:rsidRPr="00096546">
        <w:rPr>
          <w:lang w:val="en-US"/>
        </w:rPr>
        <w:t>”</w:t>
      </w:r>
      <w:r w:rsidR="004820FD" w:rsidRPr="00096546">
        <w:rPr>
          <w:lang w:val="en-US"/>
        </w:rPr>
        <w:t xml:space="preserve"> or </w:t>
      </w:r>
      <w:r w:rsidR="00057CFA" w:rsidRPr="00096546">
        <w:rPr>
          <w:lang w:val="en-US"/>
        </w:rPr>
        <w:t>“</w:t>
      </w:r>
      <w:r w:rsidR="004820FD" w:rsidRPr="00096546">
        <w:rPr>
          <w:lang w:val="en-US"/>
        </w:rPr>
        <w:t>obedience</w:t>
      </w:r>
      <w:r w:rsidR="00057CFA" w:rsidRPr="00096546">
        <w:rPr>
          <w:lang w:val="en-US"/>
        </w:rPr>
        <w:t>”</w:t>
      </w:r>
      <w:r w:rsidR="004820FD" w:rsidRPr="00096546">
        <w:rPr>
          <w:lang w:val="en-US"/>
        </w:rPr>
        <w:t xml:space="preserve"> to the government: the principle</w:t>
      </w:r>
      <w:r w:rsidR="000C143B" w:rsidRPr="00096546">
        <w:rPr>
          <w:lang w:val="en-US"/>
        </w:rPr>
        <w:t xml:space="preserve"> of </w:t>
      </w:r>
      <w:r w:rsidR="00057CFA" w:rsidRPr="00096546">
        <w:rPr>
          <w:lang w:val="en-US"/>
        </w:rPr>
        <w:t>“</w:t>
      </w:r>
      <w:r w:rsidR="000C143B" w:rsidRPr="00096546">
        <w:rPr>
          <w:lang w:val="en-US"/>
        </w:rPr>
        <w:t>authority</w:t>
      </w:r>
      <w:r w:rsidR="00057CFA" w:rsidRPr="00096546">
        <w:rPr>
          <w:lang w:val="en-US"/>
        </w:rPr>
        <w:t>”</w:t>
      </w:r>
      <w:r w:rsidR="000C143B" w:rsidRPr="00096546">
        <w:rPr>
          <w:lang w:val="en-US"/>
        </w:rPr>
        <w:t>, which</w:t>
      </w:r>
      <w:r w:rsidR="004820FD" w:rsidRPr="00096546">
        <w:rPr>
          <w:lang w:val="en-US"/>
        </w:rPr>
        <w:t xml:space="preserve"> prevails in the former, with the principle of </w:t>
      </w:r>
      <w:r w:rsidR="00057CFA" w:rsidRPr="00096546">
        <w:rPr>
          <w:lang w:val="en-US"/>
        </w:rPr>
        <w:t>“</w:t>
      </w:r>
      <w:r w:rsidR="004820FD" w:rsidRPr="00096546">
        <w:rPr>
          <w:lang w:val="en-US"/>
        </w:rPr>
        <w:t xml:space="preserve">common or </w:t>
      </w:r>
      <w:proofErr w:type="spellStart"/>
      <w:r w:rsidR="004820FD" w:rsidRPr="00096546">
        <w:rPr>
          <w:lang w:val="en-US"/>
        </w:rPr>
        <w:t>generall</w:t>
      </w:r>
      <w:proofErr w:type="spellEnd"/>
      <w:r w:rsidR="004820FD" w:rsidRPr="00096546">
        <w:rPr>
          <w:lang w:val="en-US"/>
        </w:rPr>
        <w:t xml:space="preserve"> interest</w:t>
      </w:r>
      <w:r w:rsidR="00057CFA" w:rsidRPr="00096546">
        <w:rPr>
          <w:lang w:val="en-US"/>
        </w:rPr>
        <w:t>”</w:t>
      </w:r>
      <w:r w:rsidR="004820FD" w:rsidRPr="00096546">
        <w:rPr>
          <w:lang w:val="en-US"/>
        </w:rPr>
        <w:t xml:space="preserve">, or principle of </w:t>
      </w:r>
      <w:r w:rsidR="00057CFA" w:rsidRPr="00096546">
        <w:rPr>
          <w:lang w:val="en-US"/>
        </w:rPr>
        <w:t>“</w:t>
      </w:r>
      <w:r w:rsidR="004820FD" w:rsidRPr="00096546">
        <w:rPr>
          <w:lang w:val="en-US"/>
        </w:rPr>
        <w:t>utility</w:t>
      </w:r>
      <w:r w:rsidR="00057CFA" w:rsidRPr="00096546">
        <w:rPr>
          <w:lang w:val="en-US"/>
        </w:rPr>
        <w:t>”</w:t>
      </w:r>
      <w:r w:rsidR="004820FD" w:rsidRPr="00096546">
        <w:rPr>
          <w:lang w:val="en-US"/>
        </w:rPr>
        <w:t>, which prevails in the latter (</w:t>
      </w:r>
      <w:r w:rsidR="004820FD" w:rsidRPr="00096546">
        <w:rPr>
          <w:i/>
          <w:iCs/>
          <w:lang w:val="en-US"/>
        </w:rPr>
        <w:t xml:space="preserve">LJ(A), </w:t>
      </w:r>
      <w:r w:rsidR="004820FD" w:rsidRPr="00096546">
        <w:rPr>
          <w:lang w:val="en-US"/>
        </w:rPr>
        <w:t>v.120</w:t>
      </w:r>
      <w:r w:rsidR="00A304DA" w:rsidRPr="00096546">
        <w:rPr>
          <w:lang w:val="en-US"/>
        </w:rPr>
        <w:t>:</w:t>
      </w:r>
      <w:r w:rsidR="004820FD" w:rsidRPr="00096546">
        <w:rPr>
          <w:lang w:val="en-US"/>
        </w:rPr>
        <w:t xml:space="preserve"> 318</w:t>
      </w:r>
      <w:r w:rsidR="6A621E4A" w:rsidRPr="00096546">
        <w:rPr>
          <w:lang w:val="en-US"/>
        </w:rPr>
        <w:t>; vi.132, 322</w:t>
      </w:r>
      <w:r w:rsidR="0061782A" w:rsidRPr="00096546">
        <w:rPr>
          <w:lang w:val="en-US"/>
        </w:rPr>
        <w:t xml:space="preserve">; see also </w:t>
      </w:r>
      <w:r w:rsidR="0061782A" w:rsidRPr="00096546">
        <w:rPr>
          <w:i/>
          <w:iCs/>
          <w:lang w:val="en-US"/>
        </w:rPr>
        <w:t xml:space="preserve">LJ(B), </w:t>
      </w:r>
      <w:r w:rsidR="0061782A" w:rsidRPr="00096546">
        <w:rPr>
          <w:lang w:val="en-US"/>
        </w:rPr>
        <w:t>14</w:t>
      </w:r>
      <w:r w:rsidR="00A304DA" w:rsidRPr="00096546">
        <w:rPr>
          <w:lang w:val="en-US"/>
        </w:rPr>
        <w:t>:</w:t>
      </w:r>
      <w:r w:rsidR="0061782A" w:rsidRPr="00096546">
        <w:rPr>
          <w:lang w:val="en-US"/>
        </w:rPr>
        <w:t xml:space="preserve"> 402</w:t>
      </w:r>
      <w:r w:rsidR="004820FD" w:rsidRPr="00096546">
        <w:rPr>
          <w:lang w:val="en-US"/>
        </w:rPr>
        <w:t>)</w:t>
      </w:r>
      <w:r w:rsidR="002E314D" w:rsidRPr="00096546">
        <w:rPr>
          <w:lang w:val="en-US"/>
        </w:rPr>
        <w:t>.</w:t>
      </w:r>
      <w:r w:rsidR="000D3900" w:rsidRPr="00096546">
        <w:rPr>
          <w:rStyle w:val="Rimandonotaapidipagina"/>
          <w:lang w:val="en-US"/>
        </w:rPr>
        <w:footnoteReference w:id="25"/>
      </w:r>
      <w:r w:rsidR="002E314D" w:rsidRPr="00096546">
        <w:rPr>
          <w:lang w:val="en-US"/>
        </w:rPr>
        <w:t xml:space="preserve"> And these principles are endorsed by different kinds of people and characters or, in Smith</w:t>
      </w:r>
      <w:r w:rsidR="00CB30EB" w:rsidRPr="00096546">
        <w:rPr>
          <w:lang w:val="en-US"/>
        </w:rPr>
        <w:t>’</w:t>
      </w:r>
      <w:r w:rsidR="002E314D" w:rsidRPr="00096546">
        <w:rPr>
          <w:lang w:val="en-US"/>
        </w:rPr>
        <w:t xml:space="preserve">s words, they </w:t>
      </w:r>
      <w:r w:rsidR="00057CFA" w:rsidRPr="00096546">
        <w:rPr>
          <w:lang w:val="en-US"/>
        </w:rPr>
        <w:t>“</w:t>
      </w:r>
      <w:r w:rsidR="002E314D" w:rsidRPr="00096546">
        <w:rPr>
          <w:lang w:val="en-US"/>
        </w:rPr>
        <w:t>affect people of different casts.</w:t>
      </w:r>
      <w:r w:rsidR="00057CFA" w:rsidRPr="00096546">
        <w:rPr>
          <w:lang w:val="en-US"/>
        </w:rPr>
        <w:t>”</w:t>
      </w:r>
      <w:r w:rsidR="002E314D" w:rsidRPr="00096546">
        <w:rPr>
          <w:lang w:val="en-US"/>
        </w:rPr>
        <w:t xml:space="preserve"> (</w:t>
      </w:r>
      <w:r w:rsidR="002E314D" w:rsidRPr="00096546">
        <w:rPr>
          <w:i/>
          <w:iCs/>
          <w:lang w:val="en-US"/>
        </w:rPr>
        <w:t>LJ(A),</w:t>
      </w:r>
      <w:r w:rsidR="002E314D" w:rsidRPr="00096546">
        <w:rPr>
          <w:lang w:val="en-US"/>
        </w:rPr>
        <w:t xml:space="preserve"> v.125</w:t>
      </w:r>
      <w:r w:rsidR="00A304DA" w:rsidRPr="00096546">
        <w:rPr>
          <w:lang w:val="en-US"/>
        </w:rPr>
        <w:t>:</w:t>
      </w:r>
      <w:r w:rsidR="002E314D" w:rsidRPr="00096546">
        <w:rPr>
          <w:lang w:val="en-US"/>
        </w:rPr>
        <w:t xml:space="preserve"> 320) The principle of utility is naturally </w:t>
      </w:r>
      <w:proofErr w:type="spellStart"/>
      <w:r w:rsidR="002E314D" w:rsidRPr="00096546">
        <w:rPr>
          <w:lang w:val="en-US"/>
        </w:rPr>
        <w:t>favoured</w:t>
      </w:r>
      <w:proofErr w:type="spellEnd"/>
      <w:r w:rsidR="002E314D" w:rsidRPr="00096546">
        <w:rPr>
          <w:lang w:val="en-US"/>
        </w:rPr>
        <w:t xml:space="preserve"> by </w:t>
      </w:r>
      <w:r w:rsidR="00057CFA" w:rsidRPr="00096546">
        <w:rPr>
          <w:lang w:val="en-US"/>
        </w:rPr>
        <w:t>“</w:t>
      </w:r>
      <w:r w:rsidR="002E314D" w:rsidRPr="00096546">
        <w:rPr>
          <w:lang w:val="en-US"/>
        </w:rPr>
        <w:t>the bustling, spirited, active folks, who can</w:t>
      </w:r>
      <w:r w:rsidR="00CB30EB" w:rsidRPr="00096546">
        <w:rPr>
          <w:lang w:val="en-US"/>
        </w:rPr>
        <w:t>’</w:t>
      </w:r>
      <w:r w:rsidR="002E314D" w:rsidRPr="00096546">
        <w:rPr>
          <w:lang w:val="en-US"/>
        </w:rPr>
        <w:t xml:space="preserve">t brook oppression and are constantly </w:t>
      </w:r>
      <w:proofErr w:type="spellStart"/>
      <w:r w:rsidR="002E314D" w:rsidRPr="00096546">
        <w:rPr>
          <w:lang w:val="en-US"/>
        </w:rPr>
        <w:t>endeavouring</w:t>
      </w:r>
      <w:proofErr w:type="spellEnd"/>
      <w:r w:rsidR="002E314D" w:rsidRPr="00096546">
        <w:rPr>
          <w:lang w:val="en-US"/>
        </w:rPr>
        <w:t xml:space="preserve"> to advance themselves</w:t>
      </w:r>
      <w:r w:rsidR="00057CFA" w:rsidRPr="00096546">
        <w:rPr>
          <w:lang w:val="en-US"/>
        </w:rPr>
        <w:t>”</w:t>
      </w:r>
      <w:r w:rsidR="002E314D" w:rsidRPr="00096546">
        <w:rPr>
          <w:lang w:val="en-US"/>
        </w:rPr>
        <w:t>, while the principle</w:t>
      </w:r>
      <w:r w:rsidR="0061782A" w:rsidRPr="00096546">
        <w:rPr>
          <w:lang w:val="en-US"/>
        </w:rPr>
        <w:t xml:space="preserve"> of authority is more naturally followed by </w:t>
      </w:r>
      <w:r w:rsidR="00057CFA" w:rsidRPr="00096546">
        <w:rPr>
          <w:lang w:val="en-US"/>
        </w:rPr>
        <w:t>“</w:t>
      </w:r>
      <w:r w:rsidR="0061782A" w:rsidRPr="00096546">
        <w:rPr>
          <w:lang w:val="en-US"/>
        </w:rPr>
        <w:t>the calm, contended folks of no great spirit and abundant fortunes which they want to enjoy at their ease, and don</w:t>
      </w:r>
      <w:r w:rsidR="00CB30EB" w:rsidRPr="00096546">
        <w:rPr>
          <w:lang w:val="en-US"/>
        </w:rPr>
        <w:t>’</w:t>
      </w:r>
      <w:r w:rsidR="0061782A" w:rsidRPr="00096546">
        <w:rPr>
          <w:lang w:val="en-US"/>
        </w:rPr>
        <w:t>t want to be disturbed nor to disturb others.</w:t>
      </w:r>
      <w:r w:rsidR="00057CFA" w:rsidRPr="00096546">
        <w:rPr>
          <w:lang w:val="en-US"/>
        </w:rPr>
        <w:t>”</w:t>
      </w:r>
      <w:r w:rsidR="0061782A" w:rsidRPr="00096546">
        <w:rPr>
          <w:lang w:val="en-US"/>
        </w:rPr>
        <w:t xml:space="preserve"> (</w:t>
      </w:r>
      <w:r w:rsidR="0061782A" w:rsidRPr="00096546">
        <w:rPr>
          <w:i/>
          <w:iCs/>
          <w:lang w:val="en-US"/>
        </w:rPr>
        <w:t>ibid.</w:t>
      </w:r>
      <w:r w:rsidR="0061782A" w:rsidRPr="00096546">
        <w:rPr>
          <w:lang w:val="en-US"/>
        </w:rPr>
        <w:t xml:space="preserve">; see also </w:t>
      </w:r>
      <w:r w:rsidR="0061782A" w:rsidRPr="00096546">
        <w:rPr>
          <w:i/>
          <w:iCs/>
          <w:lang w:val="en-US"/>
        </w:rPr>
        <w:t xml:space="preserve">LJ(B), </w:t>
      </w:r>
      <w:r w:rsidR="0061782A" w:rsidRPr="00096546">
        <w:rPr>
          <w:lang w:val="en-US"/>
        </w:rPr>
        <w:t>14</w:t>
      </w:r>
      <w:r w:rsidR="00A304DA" w:rsidRPr="00096546">
        <w:rPr>
          <w:lang w:val="en-US"/>
        </w:rPr>
        <w:t>:</w:t>
      </w:r>
      <w:r w:rsidR="0061782A" w:rsidRPr="00096546">
        <w:rPr>
          <w:lang w:val="en-US"/>
        </w:rPr>
        <w:t xml:space="preserve"> 402</w:t>
      </w:r>
      <w:r w:rsidR="00AE6B54" w:rsidRPr="00096546">
        <w:rPr>
          <w:lang w:val="en-US"/>
        </w:rPr>
        <w:t>)</w:t>
      </w:r>
      <w:r w:rsidR="00AB69C6" w:rsidRPr="00096546">
        <w:rPr>
          <w:lang w:val="en-US"/>
        </w:rPr>
        <w:t>.</w:t>
      </w:r>
    </w:p>
    <w:p w14:paraId="27A06879" w14:textId="36154837" w:rsidR="002E5825" w:rsidRPr="00096546" w:rsidRDefault="608C23BD" w:rsidP="006A46B8">
      <w:pPr>
        <w:pStyle w:val="Corpodeltesto3"/>
        <w:rPr>
          <w:lang w:val="en-US"/>
        </w:rPr>
      </w:pPr>
      <w:r w:rsidRPr="00096546">
        <w:rPr>
          <w:color w:val="000000" w:themeColor="text1"/>
          <w:lang w:val="en-US"/>
        </w:rPr>
        <w:t xml:space="preserve">After having commented </w:t>
      </w:r>
      <w:proofErr w:type="spellStart"/>
      <w:r w:rsidRPr="00096546">
        <w:rPr>
          <w:color w:val="000000" w:themeColor="text1"/>
          <w:lang w:val="en-US"/>
        </w:rPr>
        <w:t>favourably</w:t>
      </w:r>
      <w:proofErr w:type="spellEnd"/>
      <w:r w:rsidRPr="00096546">
        <w:rPr>
          <w:color w:val="000000" w:themeColor="text1"/>
          <w:lang w:val="en-US"/>
        </w:rPr>
        <w:t xml:space="preserve"> upon mixed government in </w:t>
      </w:r>
      <w:r w:rsidRPr="00096546">
        <w:rPr>
          <w:i/>
          <w:iCs/>
          <w:color w:val="000000" w:themeColor="text1"/>
          <w:lang w:val="en-US"/>
        </w:rPr>
        <w:t>LJ(B)</w:t>
      </w:r>
      <w:r w:rsidRPr="00096546">
        <w:rPr>
          <w:color w:val="000000" w:themeColor="text1"/>
          <w:lang w:val="en-US"/>
        </w:rPr>
        <w:t xml:space="preserve">, Smith immediately adds, almost wishing to point out the existence of different kinds of liberty, that </w:t>
      </w:r>
      <w:r w:rsidR="00057CFA" w:rsidRPr="00096546">
        <w:rPr>
          <w:color w:val="000000" w:themeColor="text1"/>
          <w:lang w:val="en-US"/>
        </w:rPr>
        <w:t>“</w:t>
      </w:r>
      <w:r w:rsidRPr="00096546">
        <w:rPr>
          <w:color w:val="000000" w:themeColor="text1"/>
          <w:lang w:val="en-US"/>
        </w:rPr>
        <w:t>there are still some other security to liberty</w:t>
      </w:r>
      <w:r w:rsidR="00057CFA" w:rsidRPr="00096546">
        <w:rPr>
          <w:color w:val="000000" w:themeColor="text1"/>
          <w:lang w:val="en-US"/>
        </w:rPr>
        <w:t>”</w:t>
      </w:r>
      <w:r w:rsidRPr="00096546">
        <w:rPr>
          <w:color w:val="000000" w:themeColor="text1"/>
          <w:lang w:val="en-US"/>
        </w:rPr>
        <w:t xml:space="preserve">, dependent on additional </w:t>
      </w:r>
      <w:r w:rsidR="00057CFA" w:rsidRPr="00096546">
        <w:rPr>
          <w:color w:val="000000" w:themeColor="text1"/>
          <w:lang w:val="en-US"/>
        </w:rPr>
        <w:t>“</w:t>
      </w:r>
      <w:r w:rsidRPr="00096546">
        <w:rPr>
          <w:color w:val="000000" w:themeColor="text1"/>
          <w:lang w:val="en-US"/>
        </w:rPr>
        <w:t>established custom</w:t>
      </w:r>
      <w:r w:rsidR="00057CFA" w:rsidRPr="00096546">
        <w:rPr>
          <w:color w:val="000000" w:themeColor="text1"/>
          <w:lang w:val="en-US"/>
        </w:rPr>
        <w:t>”</w:t>
      </w:r>
      <w:r w:rsidRPr="00096546">
        <w:rPr>
          <w:color w:val="000000" w:themeColor="text1"/>
          <w:lang w:val="en-US"/>
        </w:rPr>
        <w:t xml:space="preserve">, that is to say: the lifetime appointment of judges that makes them independent of the king, the possibility that the </w:t>
      </w:r>
      <w:r w:rsidRPr="00096546">
        <w:rPr>
          <w:i/>
          <w:iCs/>
          <w:color w:val="000000" w:themeColor="text1"/>
          <w:lang w:val="en-US"/>
        </w:rPr>
        <w:t>House of Commons</w:t>
      </w:r>
      <w:r w:rsidRPr="00096546">
        <w:rPr>
          <w:color w:val="000000" w:themeColor="text1"/>
          <w:lang w:val="en-US"/>
        </w:rPr>
        <w:t xml:space="preserve"> can subject the king’s ministers to </w:t>
      </w:r>
      <w:r w:rsidRPr="00096546">
        <w:rPr>
          <w:i/>
          <w:iCs/>
          <w:color w:val="000000" w:themeColor="text1"/>
          <w:lang w:val="en-US"/>
        </w:rPr>
        <w:t>impeachment</w:t>
      </w:r>
      <w:r w:rsidRPr="00096546">
        <w:rPr>
          <w:color w:val="000000" w:themeColor="text1"/>
          <w:lang w:val="en-US"/>
        </w:rPr>
        <w:t xml:space="preserve">, </w:t>
      </w:r>
      <w:r w:rsidRPr="00096546">
        <w:rPr>
          <w:i/>
          <w:iCs/>
          <w:color w:val="000000" w:themeColor="text1"/>
          <w:lang w:val="en-US"/>
        </w:rPr>
        <w:t>Habeas Corpus</w:t>
      </w:r>
      <w:r w:rsidRPr="00096546">
        <w:rPr>
          <w:color w:val="000000" w:themeColor="text1"/>
          <w:lang w:val="en-US"/>
        </w:rPr>
        <w:t xml:space="preserve">, and the institution of the </w:t>
      </w:r>
      <w:r w:rsidRPr="00096546">
        <w:rPr>
          <w:i/>
          <w:iCs/>
          <w:color w:val="000000" w:themeColor="text1"/>
          <w:lang w:val="en-US"/>
        </w:rPr>
        <w:t xml:space="preserve">Courts of Justice </w:t>
      </w:r>
      <w:r w:rsidRPr="00096546">
        <w:rPr>
          <w:lang w:val="en-US"/>
        </w:rPr>
        <w:t>(</w:t>
      </w:r>
      <w:r w:rsidRPr="00096546">
        <w:rPr>
          <w:i/>
          <w:iCs/>
          <w:lang w:val="en-US"/>
        </w:rPr>
        <w:t xml:space="preserve">LJ(B), </w:t>
      </w:r>
      <w:r w:rsidRPr="00096546">
        <w:rPr>
          <w:lang w:val="en-US"/>
        </w:rPr>
        <w:t>64: 422;</w:t>
      </w:r>
      <w:r w:rsidRPr="00096546">
        <w:rPr>
          <w:i/>
          <w:iCs/>
          <w:lang w:val="en-US"/>
        </w:rPr>
        <w:t xml:space="preserve"> </w:t>
      </w:r>
      <w:r w:rsidRPr="00096546">
        <w:rPr>
          <w:lang w:val="en-US"/>
        </w:rPr>
        <w:t xml:space="preserve">see also </w:t>
      </w:r>
      <w:r w:rsidRPr="00096546">
        <w:rPr>
          <w:i/>
          <w:iCs/>
          <w:lang w:val="en-US"/>
        </w:rPr>
        <w:t xml:space="preserve">LJ(A), </w:t>
      </w:r>
      <w:r w:rsidRPr="00096546">
        <w:rPr>
          <w:lang w:val="en-US"/>
        </w:rPr>
        <w:t xml:space="preserve">v.5-8: 271-3). Indeed, in the </w:t>
      </w:r>
      <w:r w:rsidRPr="00096546">
        <w:rPr>
          <w:i/>
          <w:iCs/>
          <w:lang w:val="en-US"/>
        </w:rPr>
        <w:t xml:space="preserve">LJ </w:t>
      </w:r>
      <w:r w:rsidRPr="00096546">
        <w:rPr>
          <w:lang w:val="en-US"/>
        </w:rPr>
        <w:t xml:space="preserve">Smith provides a conjectural history of the emergence and development of </w:t>
      </w:r>
      <w:r w:rsidR="00057CFA" w:rsidRPr="00096546">
        <w:rPr>
          <w:lang w:val="en-US"/>
        </w:rPr>
        <w:t>“</w:t>
      </w:r>
      <w:r w:rsidRPr="00096546">
        <w:rPr>
          <w:lang w:val="en-US"/>
        </w:rPr>
        <w:t>regular</w:t>
      </w:r>
      <w:r w:rsidR="00057CFA" w:rsidRPr="00096546">
        <w:rPr>
          <w:lang w:val="en-US"/>
        </w:rPr>
        <w:t>”</w:t>
      </w:r>
      <w:r w:rsidRPr="00096546">
        <w:rPr>
          <w:lang w:val="en-US"/>
        </w:rPr>
        <w:t xml:space="preserve"> government and its different powers with </w:t>
      </w:r>
      <w:r w:rsidRPr="00096546">
        <w:rPr>
          <w:lang w:val="en-US"/>
        </w:rPr>
        <w:lastRenderedPageBreak/>
        <w:t xml:space="preserve">the progress of society and the growth of economic activities. Importantly, he links this progress of government with the rise of modern liberty. Indeed, Smith underlines that </w:t>
      </w:r>
      <w:r w:rsidR="00057CFA" w:rsidRPr="00096546">
        <w:rPr>
          <w:lang w:val="en-US"/>
        </w:rPr>
        <w:t>“</w:t>
      </w:r>
      <w:r w:rsidRPr="00096546">
        <w:rPr>
          <w:lang w:val="en-US"/>
        </w:rPr>
        <w:t>the security and independency of each individual</w:t>
      </w:r>
      <w:r w:rsidR="00057CFA" w:rsidRPr="00096546">
        <w:rPr>
          <w:lang w:val="en-US"/>
        </w:rPr>
        <w:t>”</w:t>
      </w:r>
      <w:r w:rsidRPr="00096546">
        <w:rPr>
          <w:lang w:val="en-US"/>
        </w:rPr>
        <w:t xml:space="preserve">, supported by the magistrates, </w:t>
      </w:r>
      <w:r w:rsidR="00057CFA" w:rsidRPr="00096546">
        <w:rPr>
          <w:lang w:val="en-US"/>
        </w:rPr>
        <w:t>“</w:t>
      </w:r>
      <w:r w:rsidRPr="00096546">
        <w:rPr>
          <w:lang w:val="en-US"/>
        </w:rPr>
        <w:t xml:space="preserve">can not be attained without a </w:t>
      </w:r>
      <w:r w:rsidRPr="00096546">
        <w:rPr>
          <w:i/>
          <w:iCs/>
          <w:lang w:val="en-US"/>
        </w:rPr>
        <w:t>regular</w:t>
      </w:r>
      <w:r w:rsidRPr="00096546">
        <w:rPr>
          <w:lang w:val="en-US"/>
        </w:rPr>
        <w:t xml:space="preserve"> government</w:t>
      </w:r>
      <w:r w:rsidR="00057CFA" w:rsidRPr="00096546">
        <w:rPr>
          <w:lang w:val="en-US"/>
        </w:rPr>
        <w:t>”</w:t>
      </w:r>
      <w:r w:rsidRPr="00096546">
        <w:rPr>
          <w:lang w:val="en-US"/>
        </w:rPr>
        <w:t xml:space="preserve"> (</w:t>
      </w:r>
      <w:r w:rsidRPr="00096546">
        <w:rPr>
          <w:i/>
          <w:iCs/>
          <w:lang w:val="en-US"/>
        </w:rPr>
        <w:t xml:space="preserve">LJ(A), </w:t>
      </w:r>
      <w:r w:rsidRPr="00096546">
        <w:rPr>
          <w:lang w:val="en-US"/>
        </w:rPr>
        <w:t xml:space="preserve">v.121: 318, italics added) which was unmet in the first ages of society, and that </w:t>
      </w:r>
      <w:r w:rsidR="00057CFA" w:rsidRPr="00096546">
        <w:rPr>
          <w:lang w:val="en-US"/>
        </w:rPr>
        <w:t>“</w:t>
      </w:r>
      <w:r w:rsidRPr="00096546">
        <w:rPr>
          <w:lang w:val="en-US"/>
        </w:rPr>
        <w:t xml:space="preserve">a judge is </w:t>
      </w:r>
      <w:r w:rsidRPr="00096546">
        <w:rPr>
          <w:i/>
          <w:iCs/>
          <w:lang w:val="en-US"/>
        </w:rPr>
        <w:t>now</w:t>
      </w:r>
      <w:r w:rsidRPr="00096546">
        <w:rPr>
          <w:lang w:val="en-US"/>
        </w:rPr>
        <w:t xml:space="preserve"> […] the source of our liberty, our independence, and our security.</w:t>
      </w:r>
      <w:r w:rsidR="00057CFA" w:rsidRPr="00096546">
        <w:rPr>
          <w:lang w:val="en-US"/>
        </w:rPr>
        <w:t>”</w:t>
      </w:r>
      <w:r w:rsidRPr="00096546">
        <w:rPr>
          <w:lang w:val="en-US"/>
        </w:rPr>
        <w:t xml:space="preserve"> (</w:t>
      </w:r>
      <w:r w:rsidRPr="00096546">
        <w:rPr>
          <w:i/>
          <w:iCs/>
          <w:lang w:val="en-US"/>
        </w:rPr>
        <w:t xml:space="preserve">LJ(A), </w:t>
      </w:r>
      <w:r w:rsidRPr="00096546">
        <w:rPr>
          <w:lang w:val="en-US"/>
        </w:rPr>
        <w:t xml:space="preserve">v.109: 313, our italics) This is due to the fact that </w:t>
      </w:r>
      <w:r w:rsidR="00057CFA" w:rsidRPr="00096546">
        <w:rPr>
          <w:lang w:val="en-US"/>
        </w:rPr>
        <w:t>“</w:t>
      </w:r>
      <w:r w:rsidRPr="00096546">
        <w:rPr>
          <w:lang w:val="en-US"/>
        </w:rPr>
        <w:t>the magistrate</w:t>
      </w:r>
      <w:r w:rsidR="00057CFA" w:rsidRPr="00096546">
        <w:rPr>
          <w:lang w:val="en-US"/>
        </w:rPr>
        <w:t>”</w:t>
      </w:r>
      <w:r w:rsidRPr="00096546">
        <w:rPr>
          <w:lang w:val="en-US"/>
        </w:rPr>
        <w:t xml:space="preserve"> (which appeared before laws) should act </w:t>
      </w:r>
      <w:r w:rsidR="00057CFA" w:rsidRPr="00096546">
        <w:rPr>
          <w:lang w:val="en-US"/>
        </w:rPr>
        <w:t>“</w:t>
      </w:r>
      <w:r w:rsidRPr="00096546">
        <w:rPr>
          <w:lang w:val="en-US"/>
        </w:rPr>
        <w:t>in the character of an impartial spectator</w:t>
      </w:r>
      <w:r w:rsidR="00057CFA" w:rsidRPr="00096546">
        <w:rPr>
          <w:lang w:val="en-US"/>
        </w:rPr>
        <w:t>”</w:t>
      </w:r>
      <w:r w:rsidRPr="00096546">
        <w:rPr>
          <w:lang w:val="en-US"/>
        </w:rPr>
        <w:t xml:space="preserve"> (</w:t>
      </w:r>
      <w:r w:rsidRPr="00096546">
        <w:rPr>
          <w:i/>
          <w:iCs/>
          <w:lang w:val="en-US"/>
        </w:rPr>
        <w:t xml:space="preserve">LJ(A), </w:t>
      </w:r>
      <w:r w:rsidRPr="00096546">
        <w:rPr>
          <w:lang w:val="en-US"/>
        </w:rPr>
        <w:t>ii.90: 104) and for avoiding or limiting the arbitrariness and partiality of his decisions and his power, the legislative power was instituted (</w:t>
      </w:r>
      <w:r w:rsidRPr="00096546">
        <w:rPr>
          <w:i/>
          <w:iCs/>
          <w:lang w:val="en-US"/>
        </w:rPr>
        <w:t xml:space="preserve">LJ(A), </w:t>
      </w:r>
      <w:r w:rsidRPr="00096546">
        <w:rPr>
          <w:lang w:val="en-US"/>
        </w:rPr>
        <w:t xml:space="preserve">v.112: 314-5), judges having now </w:t>
      </w:r>
      <w:r w:rsidR="00057CFA" w:rsidRPr="00096546">
        <w:rPr>
          <w:lang w:val="en-US"/>
        </w:rPr>
        <w:t>“</w:t>
      </w:r>
      <w:r w:rsidRPr="00096546">
        <w:rPr>
          <w:lang w:val="en-US"/>
        </w:rPr>
        <w:t xml:space="preserve">little power […] in explaining, altering, or extending or correcting the meaning of the laws, and the great exactness with which they must be observed according to the </w:t>
      </w:r>
      <w:proofErr w:type="spellStart"/>
      <w:r w:rsidRPr="00096546">
        <w:rPr>
          <w:lang w:val="en-US"/>
        </w:rPr>
        <w:t>literall</w:t>
      </w:r>
      <w:proofErr w:type="spellEnd"/>
      <w:r w:rsidRPr="00096546">
        <w:rPr>
          <w:lang w:val="en-US"/>
        </w:rPr>
        <w:t xml:space="preserve"> meaning of the words</w:t>
      </w:r>
      <w:r w:rsidR="00057CFA" w:rsidRPr="00096546">
        <w:rPr>
          <w:lang w:val="en-US"/>
        </w:rPr>
        <w:t>”</w:t>
      </w:r>
      <w:r w:rsidRPr="00096546">
        <w:rPr>
          <w:lang w:val="en-US"/>
        </w:rPr>
        <w:t xml:space="preserve"> (</w:t>
      </w:r>
      <w:r w:rsidRPr="00096546">
        <w:rPr>
          <w:i/>
          <w:iCs/>
          <w:lang w:val="en-US"/>
        </w:rPr>
        <w:t xml:space="preserve">LJ(A), </w:t>
      </w:r>
      <w:r w:rsidRPr="00096546">
        <w:rPr>
          <w:lang w:val="en-US"/>
        </w:rPr>
        <w:t xml:space="preserve">v.15: 275). That is why Smith thinks that laws </w:t>
      </w:r>
      <w:r w:rsidR="00057CFA" w:rsidRPr="00096546">
        <w:rPr>
          <w:lang w:val="en-US"/>
        </w:rPr>
        <w:t>“</w:t>
      </w:r>
      <w:r w:rsidRPr="00096546">
        <w:rPr>
          <w:lang w:val="en-US"/>
        </w:rPr>
        <w:t>extend and secure</w:t>
      </w:r>
      <w:r w:rsidR="00057CFA" w:rsidRPr="00096546">
        <w:rPr>
          <w:lang w:val="en-US"/>
        </w:rPr>
        <w:t>”</w:t>
      </w:r>
      <w:r w:rsidRPr="00096546">
        <w:rPr>
          <w:lang w:val="en-US"/>
        </w:rPr>
        <w:t xml:space="preserve"> liberty rather than being a </w:t>
      </w:r>
      <w:r w:rsidR="00057CFA" w:rsidRPr="00096546">
        <w:rPr>
          <w:lang w:val="en-US"/>
        </w:rPr>
        <w:t>“</w:t>
      </w:r>
      <w:r w:rsidRPr="00096546">
        <w:rPr>
          <w:lang w:val="en-US"/>
        </w:rPr>
        <w:t>restraint upon liberty</w:t>
      </w:r>
      <w:r w:rsidR="00057CFA" w:rsidRPr="00096546">
        <w:rPr>
          <w:lang w:val="en-US"/>
        </w:rPr>
        <w:t>”</w:t>
      </w:r>
      <w:r w:rsidRPr="00096546">
        <w:rPr>
          <w:lang w:val="en-US"/>
        </w:rPr>
        <w:t xml:space="preserve"> (</w:t>
      </w:r>
      <w:r w:rsidRPr="00096546">
        <w:rPr>
          <w:i/>
          <w:iCs/>
          <w:lang w:val="en-US"/>
        </w:rPr>
        <w:t xml:space="preserve">LJ(A), </w:t>
      </w:r>
      <w:r w:rsidRPr="00096546">
        <w:rPr>
          <w:lang w:val="en-US"/>
        </w:rPr>
        <w:t xml:space="preserve">v.111: 314) and why he praises the </w:t>
      </w:r>
      <w:r w:rsidR="00057CFA" w:rsidRPr="00096546">
        <w:rPr>
          <w:lang w:val="en-US"/>
        </w:rPr>
        <w:t>“</w:t>
      </w:r>
      <w:r w:rsidRPr="00096546">
        <w:rPr>
          <w:lang w:val="en-US"/>
        </w:rPr>
        <w:t>precision</w:t>
      </w:r>
      <w:r w:rsidR="00057CFA" w:rsidRPr="00096546">
        <w:rPr>
          <w:lang w:val="en-US"/>
        </w:rPr>
        <w:t>”</w:t>
      </w:r>
      <w:r w:rsidRPr="00096546">
        <w:rPr>
          <w:lang w:val="en-US"/>
        </w:rPr>
        <w:t xml:space="preserve">, </w:t>
      </w:r>
      <w:r w:rsidR="00057CFA" w:rsidRPr="00096546">
        <w:rPr>
          <w:lang w:val="en-US"/>
        </w:rPr>
        <w:t>“</w:t>
      </w:r>
      <w:r w:rsidRPr="00096546">
        <w:rPr>
          <w:lang w:val="en-US"/>
        </w:rPr>
        <w:t>accuracy</w:t>
      </w:r>
      <w:r w:rsidR="00057CFA" w:rsidRPr="00096546">
        <w:rPr>
          <w:lang w:val="en-US"/>
        </w:rPr>
        <w:t>”</w:t>
      </w:r>
      <w:r w:rsidRPr="00096546">
        <w:rPr>
          <w:lang w:val="en-US"/>
        </w:rPr>
        <w:t xml:space="preserve"> (</w:t>
      </w:r>
      <w:r w:rsidRPr="00096546">
        <w:rPr>
          <w:i/>
          <w:iCs/>
          <w:lang w:val="en-US"/>
        </w:rPr>
        <w:t xml:space="preserve">LJ(A), </w:t>
      </w:r>
      <w:r w:rsidRPr="00096546">
        <w:rPr>
          <w:lang w:val="en-US"/>
        </w:rPr>
        <w:t>v.30: 282) and impartiality of the decisions of judges, of juries and of courts of justice (</w:t>
      </w:r>
      <w:r w:rsidRPr="00096546">
        <w:rPr>
          <w:i/>
          <w:iCs/>
          <w:lang w:val="en-US"/>
        </w:rPr>
        <w:t xml:space="preserve">LJ(A), </w:t>
      </w:r>
      <w:r w:rsidRPr="00096546">
        <w:rPr>
          <w:lang w:val="en-US"/>
        </w:rPr>
        <w:t xml:space="preserve">v.36: 284; v.104: 311; </w:t>
      </w:r>
      <w:r w:rsidRPr="00096546">
        <w:rPr>
          <w:i/>
          <w:iCs/>
          <w:lang w:val="en-US"/>
        </w:rPr>
        <w:t xml:space="preserve">LJ(B), </w:t>
      </w:r>
      <w:r w:rsidRPr="00096546">
        <w:rPr>
          <w:lang w:val="en-US"/>
        </w:rPr>
        <w:t>72: 425). Together with the separation and independence of powers, the presence of counter-powers and the frequency of elections (</w:t>
      </w:r>
      <w:r w:rsidRPr="00096546">
        <w:rPr>
          <w:i/>
          <w:iCs/>
          <w:lang w:val="en-US"/>
        </w:rPr>
        <w:t xml:space="preserve">LJ(A), </w:t>
      </w:r>
      <w:r w:rsidRPr="00096546">
        <w:rPr>
          <w:lang w:val="en-US"/>
        </w:rPr>
        <w:t xml:space="preserve">v.5-11: 271-4), the impartial administration of justice is responsible for the prevalence of liberty (that is, the security and independence of individuals) in Great Britain, and constitutes the main source of its prosperity, as it is made clear in the </w:t>
      </w:r>
      <w:r w:rsidRPr="00096546">
        <w:rPr>
          <w:i/>
          <w:iCs/>
          <w:lang w:val="en-US"/>
        </w:rPr>
        <w:t>WN</w:t>
      </w:r>
      <w:r w:rsidRPr="00096546">
        <w:rPr>
          <w:lang w:val="en-US"/>
        </w:rPr>
        <w:t>.</w:t>
      </w:r>
    </w:p>
    <w:p w14:paraId="589EA9F9" w14:textId="0E8F3804" w:rsidR="00946EB1" w:rsidRPr="00096546" w:rsidRDefault="006A46B8" w:rsidP="006A46B8">
      <w:pPr>
        <w:pStyle w:val="Corpodeltesto3"/>
        <w:rPr>
          <w:color w:val="000000"/>
          <w:lang w:val="en-US"/>
        </w:rPr>
      </w:pPr>
      <w:r w:rsidRPr="00096546">
        <w:rPr>
          <w:color w:val="000000"/>
          <w:lang w:val="en-US"/>
        </w:rPr>
        <w:t xml:space="preserve">It can also be noted how the Scottish philosopher had confronted the theme of commerce at different points in his </w:t>
      </w:r>
      <w:r w:rsidR="00BB3468" w:rsidRPr="00096546">
        <w:rPr>
          <w:i/>
          <w:iCs/>
          <w:color w:val="000000"/>
          <w:lang w:val="en-US"/>
        </w:rPr>
        <w:t>LJ</w:t>
      </w:r>
      <w:r w:rsidRPr="00096546">
        <w:rPr>
          <w:color w:val="000000"/>
          <w:lang w:val="en-US"/>
        </w:rPr>
        <w:t xml:space="preserve">, without, in any case, giving them that organic synthesis present in Book III of the </w:t>
      </w:r>
      <w:r w:rsidRPr="00096546">
        <w:rPr>
          <w:i/>
          <w:iCs/>
          <w:color w:val="000000"/>
          <w:lang w:val="en-US"/>
        </w:rPr>
        <w:t>W</w:t>
      </w:r>
      <w:r w:rsidR="00260583" w:rsidRPr="00096546">
        <w:rPr>
          <w:i/>
          <w:iCs/>
          <w:color w:val="000000"/>
          <w:lang w:val="en-US"/>
        </w:rPr>
        <w:t>N</w:t>
      </w:r>
      <w:r w:rsidRPr="00096546">
        <w:rPr>
          <w:color w:val="000000"/>
          <w:lang w:val="en-US"/>
        </w:rPr>
        <w:t xml:space="preserve">, and without a direct link with the emergence-expansion of the </w:t>
      </w:r>
      <w:r w:rsidR="00486E2D" w:rsidRPr="00096546">
        <w:rPr>
          <w:color w:val="000000"/>
          <w:lang w:val="en-US"/>
        </w:rPr>
        <w:t>middling ranks</w:t>
      </w:r>
      <w:r w:rsidRPr="00096546">
        <w:rPr>
          <w:color w:val="000000"/>
          <w:lang w:val="en-US"/>
        </w:rPr>
        <w:t>. Nevertheless, the relationship between commercial development, independence, and security is already configured</w:t>
      </w:r>
      <w:r w:rsidR="006A61D5" w:rsidRPr="00096546">
        <w:rPr>
          <w:color w:val="000000"/>
          <w:lang w:val="en-US"/>
        </w:rPr>
        <w:t xml:space="preserve"> (</w:t>
      </w:r>
      <w:r w:rsidR="006A61D5" w:rsidRPr="00096546">
        <w:rPr>
          <w:i/>
          <w:iCs/>
          <w:color w:val="000000"/>
          <w:lang w:val="en-US"/>
        </w:rPr>
        <w:t>LJ (A)</w:t>
      </w:r>
      <w:r w:rsidR="00C53762" w:rsidRPr="00096546">
        <w:rPr>
          <w:color w:val="000000"/>
          <w:lang w:val="en-US"/>
        </w:rPr>
        <w:t>:</w:t>
      </w:r>
      <w:r w:rsidR="006A61D5" w:rsidRPr="00096546">
        <w:rPr>
          <w:color w:val="000000"/>
          <w:lang w:val="en-US"/>
        </w:rPr>
        <w:t xml:space="preserve"> 332)</w:t>
      </w:r>
      <w:r w:rsidRPr="00096546">
        <w:rPr>
          <w:color w:val="000000"/>
          <w:lang w:val="en-US"/>
        </w:rPr>
        <w:t>, just as the positive effects of commerce</w:t>
      </w:r>
      <w:r w:rsidR="002A4A83" w:rsidRPr="00096546">
        <w:rPr>
          <w:color w:val="000000"/>
          <w:lang w:val="en-US"/>
        </w:rPr>
        <w:t xml:space="preserve"> (</w:t>
      </w:r>
      <w:r w:rsidR="00057CFA" w:rsidRPr="00096546">
        <w:rPr>
          <w:color w:val="000000"/>
          <w:lang w:val="en-US"/>
        </w:rPr>
        <w:t>“</w:t>
      </w:r>
      <w:r w:rsidR="002A4A83" w:rsidRPr="00096546">
        <w:rPr>
          <w:color w:val="000000"/>
          <w:lang w:val="en-US"/>
        </w:rPr>
        <w:t>probity</w:t>
      </w:r>
      <w:r w:rsidR="00057CFA" w:rsidRPr="00096546">
        <w:rPr>
          <w:color w:val="000000"/>
          <w:lang w:val="en-US"/>
        </w:rPr>
        <w:t>”</w:t>
      </w:r>
      <w:r w:rsidR="002A4A83" w:rsidRPr="00096546">
        <w:rPr>
          <w:color w:val="000000"/>
          <w:lang w:val="en-US"/>
        </w:rPr>
        <w:t xml:space="preserve">, </w:t>
      </w:r>
      <w:r w:rsidR="00057CFA" w:rsidRPr="00096546">
        <w:rPr>
          <w:color w:val="000000"/>
          <w:lang w:val="en-US"/>
        </w:rPr>
        <w:t>“</w:t>
      </w:r>
      <w:r w:rsidR="002A4A83" w:rsidRPr="00096546">
        <w:rPr>
          <w:color w:val="000000"/>
          <w:lang w:val="en-US"/>
        </w:rPr>
        <w:t>punctuality</w:t>
      </w:r>
      <w:r w:rsidR="00057CFA" w:rsidRPr="00096546">
        <w:rPr>
          <w:color w:val="000000"/>
          <w:lang w:val="en-US"/>
        </w:rPr>
        <w:t>”</w:t>
      </w:r>
      <w:r w:rsidR="002A4A83" w:rsidRPr="00096546">
        <w:rPr>
          <w:color w:val="000000"/>
          <w:lang w:val="en-US"/>
        </w:rPr>
        <w:t xml:space="preserve">, </w:t>
      </w:r>
      <w:r w:rsidR="00057CFA" w:rsidRPr="00096546">
        <w:rPr>
          <w:color w:val="000000"/>
          <w:lang w:val="en-US"/>
        </w:rPr>
        <w:t>“</w:t>
      </w:r>
      <w:r w:rsidR="002A4A83" w:rsidRPr="00096546">
        <w:rPr>
          <w:color w:val="000000"/>
          <w:lang w:val="en-US"/>
        </w:rPr>
        <w:t>prudent</w:t>
      </w:r>
      <w:r w:rsidR="00057CFA" w:rsidRPr="00096546">
        <w:rPr>
          <w:color w:val="000000"/>
          <w:lang w:val="en-US"/>
        </w:rPr>
        <w:t>”</w:t>
      </w:r>
      <w:r w:rsidR="002A4A83" w:rsidRPr="00096546">
        <w:rPr>
          <w:color w:val="000000"/>
          <w:lang w:val="en-US"/>
        </w:rPr>
        <w:t xml:space="preserve"> </w:t>
      </w:r>
      <w:proofErr w:type="spellStart"/>
      <w:r w:rsidR="000F211E" w:rsidRPr="00096546">
        <w:rPr>
          <w:color w:val="000000"/>
          <w:lang w:val="en-US"/>
        </w:rPr>
        <w:t>behaviour</w:t>
      </w:r>
      <w:proofErr w:type="spellEnd"/>
      <w:r w:rsidR="002A4A83" w:rsidRPr="00096546">
        <w:rPr>
          <w:color w:val="000000"/>
          <w:lang w:val="en-US"/>
        </w:rPr>
        <w:t>)</w:t>
      </w:r>
      <w:r w:rsidRPr="00096546">
        <w:rPr>
          <w:color w:val="000000"/>
          <w:lang w:val="en-US"/>
        </w:rPr>
        <w:t xml:space="preserve"> are as widely treated</w:t>
      </w:r>
      <w:r w:rsidR="002A4A83" w:rsidRPr="00096546">
        <w:rPr>
          <w:color w:val="000000"/>
          <w:lang w:val="en-US"/>
        </w:rPr>
        <w:t xml:space="preserve"> (</w:t>
      </w:r>
      <w:r w:rsidR="002A4A83" w:rsidRPr="00096546">
        <w:rPr>
          <w:i/>
          <w:iCs/>
          <w:color w:val="000000"/>
          <w:lang w:val="en-US"/>
        </w:rPr>
        <w:t xml:space="preserve">LJ(B), </w:t>
      </w:r>
      <w:r w:rsidR="002A4A83" w:rsidRPr="00096546">
        <w:rPr>
          <w:color w:val="000000"/>
          <w:lang w:val="en-US"/>
        </w:rPr>
        <w:t>327-8</w:t>
      </w:r>
      <w:r w:rsidR="00C53762" w:rsidRPr="00096546">
        <w:rPr>
          <w:color w:val="000000"/>
          <w:lang w:val="en-US"/>
        </w:rPr>
        <w:t>:</w:t>
      </w:r>
      <w:r w:rsidR="002A4A83" w:rsidRPr="00096546">
        <w:rPr>
          <w:color w:val="000000"/>
          <w:lang w:val="en-US"/>
        </w:rPr>
        <w:t xml:space="preserve"> 538-9</w:t>
      </w:r>
      <w:r w:rsidR="000504F0" w:rsidRPr="00096546">
        <w:rPr>
          <w:rStyle w:val="Rimandonotaapidipagina"/>
          <w:lang w:val="en-US"/>
        </w:rPr>
        <w:footnoteReference w:id="26"/>
      </w:r>
      <w:r w:rsidR="002A4A83" w:rsidRPr="00096546">
        <w:rPr>
          <w:lang w:val="en-US"/>
        </w:rPr>
        <w:t>)</w:t>
      </w:r>
      <w:r w:rsidRPr="00096546">
        <w:rPr>
          <w:lang w:val="en-US"/>
        </w:rPr>
        <w:t xml:space="preserve"> </w:t>
      </w:r>
      <w:r w:rsidRPr="00096546">
        <w:rPr>
          <w:color w:val="000000"/>
          <w:lang w:val="en-US"/>
        </w:rPr>
        <w:t xml:space="preserve">as the negative </w:t>
      </w:r>
      <w:r w:rsidRPr="00096546">
        <w:rPr>
          <w:lang w:val="en-US"/>
        </w:rPr>
        <w:t xml:space="preserve">ones </w:t>
      </w:r>
      <w:r w:rsidRPr="00096546">
        <w:rPr>
          <w:color w:val="000000"/>
          <w:lang w:val="en-US"/>
        </w:rPr>
        <w:t>– such as the blunting of the intellectual faculties of workers</w:t>
      </w:r>
      <w:r w:rsidR="00030FB0" w:rsidRPr="00096546">
        <w:rPr>
          <w:color w:val="000000"/>
          <w:lang w:val="en-US"/>
        </w:rPr>
        <w:t xml:space="preserve">, </w:t>
      </w:r>
      <w:r w:rsidRPr="00096546">
        <w:rPr>
          <w:color w:val="000000"/>
          <w:lang w:val="en-US"/>
        </w:rPr>
        <w:t>the diminishing of martial virtues</w:t>
      </w:r>
      <w:r w:rsidR="00030FB0" w:rsidRPr="00096546">
        <w:rPr>
          <w:color w:val="000000"/>
          <w:lang w:val="en-US"/>
        </w:rPr>
        <w:t xml:space="preserve"> and the neglect of education </w:t>
      </w:r>
      <w:r w:rsidR="00030FB0" w:rsidRPr="00096546">
        <w:rPr>
          <w:lang w:val="en-US"/>
        </w:rPr>
        <w:t>(</w:t>
      </w:r>
      <w:r w:rsidR="00030FB0" w:rsidRPr="00096546">
        <w:rPr>
          <w:i/>
          <w:iCs/>
          <w:lang w:val="en-US"/>
        </w:rPr>
        <w:t xml:space="preserve">LJ(B), </w:t>
      </w:r>
      <w:r w:rsidR="00030FB0" w:rsidRPr="00096546">
        <w:rPr>
          <w:lang w:val="en-US"/>
        </w:rPr>
        <w:t>329-31</w:t>
      </w:r>
      <w:r w:rsidR="00C53762" w:rsidRPr="00096546">
        <w:rPr>
          <w:lang w:val="en-US"/>
        </w:rPr>
        <w:t>:</w:t>
      </w:r>
      <w:r w:rsidR="00030FB0" w:rsidRPr="00096546">
        <w:rPr>
          <w:lang w:val="en-US"/>
        </w:rPr>
        <w:t xml:space="preserve"> 539-40)</w:t>
      </w:r>
      <w:r w:rsidRPr="00096546">
        <w:rPr>
          <w:color w:val="000000"/>
          <w:lang w:val="en-US"/>
        </w:rPr>
        <w:t xml:space="preserve">. </w:t>
      </w:r>
    </w:p>
    <w:p w14:paraId="577512E6" w14:textId="3F1E1337" w:rsidR="006A46B8" w:rsidRPr="00096546" w:rsidRDefault="006A46B8" w:rsidP="006A46B8">
      <w:pPr>
        <w:pStyle w:val="Corpodeltesto3"/>
        <w:rPr>
          <w:color w:val="000000"/>
          <w:lang w:val="en-US"/>
        </w:rPr>
      </w:pPr>
      <w:r w:rsidRPr="00096546">
        <w:rPr>
          <w:color w:val="000000"/>
          <w:lang w:val="en-US"/>
        </w:rPr>
        <w:t xml:space="preserve">In any case, it is worth reiterating, </w:t>
      </w:r>
      <w:r w:rsidR="00E42D76" w:rsidRPr="00096546">
        <w:rPr>
          <w:color w:val="000000"/>
          <w:lang w:val="en-US"/>
        </w:rPr>
        <w:t>the expression</w:t>
      </w:r>
      <w:r w:rsidRPr="00096546">
        <w:rPr>
          <w:color w:val="000000"/>
          <w:lang w:val="en-US"/>
        </w:rPr>
        <w:t xml:space="preserve"> </w:t>
      </w:r>
      <w:r w:rsidR="00CB30EB" w:rsidRPr="00096546">
        <w:rPr>
          <w:color w:val="000000"/>
          <w:lang w:val="en-US"/>
        </w:rPr>
        <w:t>‘</w:t>
      </w:r>
      <w:r w:rsidR="00E47E41" w:rsidRPr="00096546">
        <w:rPr>
          <w:color w:val="000000"/>
          <w:lang w:val="en-US"/>
        </w:rPr>
        <w:t>good government</w:t>
      </w:r>
      <w:r w:rsidR="00CB30EB" w:rsidRPr="00096546">
        <w:rPr>
          <w:color w:val="000000"/>
          <w:lang w:val="en-US"/>
        </w:rPr>
        <w:t>’</w:t>
      </w:r>
      <w:r w:rsidRPr="00096546">
        <w:rPr>
          <w:color w:val="000000"/>
          <w:lang w:val="en-US"/>
        </w:rPr>
        <w:t xml:space="preserve"> is lacking</w:t>
      </w:r>
      <w:r w:rsidR="002A4A83" w:rsidRPr="00096546">
        <w:rPr>
          <w:color w:val="000000"/>
          <w:lang w:val="en-US"/>
        </w:rPr>
        <w:t xml:space="preserve">, </w:t>
      </w:r>
      <w:r w:rsidR="002A4A83" w:rsidRPr="00096546">
        <w:rPr>
          <w:lang w:val="en-US"/>
        </w:rPr>
        <w:t xml:space="preserve">even though Smith remarks that </w:t>
      </w:r>
      <w:r w:rsidR="00057CFA" w:rsidRPr="00096546">
        <w:rPr>
          <w:lang w:val="en-US"/>
        </w:rPr>
        <w:t>“</w:t>
      </w:r>
      <w:r w:rsidR="002A4A83" w:rsidRPr="00096546">
        <w:rPr>
          <w:lang w:val="en-US"/>
        </w:rPr>
        <w:t>to remedy these defects would be an object worthy of serious attention</w:t>
      </w:r>
      <w:r w:rsidR="00057CFA" w:rsidRPr="00096546">
        <w:rPr>
          <w:lang w:val="en-US"/>
        </w:rPr>
        <w:t>”</w:t>
      </w:r>
      <w:r w:rsidR="002A4A83" w:rsidRPr="00096546">
        <w:rPr>
          <w:lang w:val="en-US"/>
        </w:rPr>
        <w:t xml:space="preserve"> (</w:t>
      </w:r>
      <w:r w:rsidR="002A4A83" w:rsidRPr="00096546">
        <w:rPr>
          <w:i/>
          <w:iCs/>
          <w:lang w:val="en-US"/>
        </w:rPr>
        <w:t xml:space="preserve">LJ(B), </w:t>
      </w:r>
      <w:r w:rsidR="002A4A83" w:rsidRPr="00096546">
        <w:rPr>
          <w:lang w:val="en-US"/>
        </w:rPr>
        <w:t>333</w:t>
      </w:r>
      <w:r w:rsidR="00C53762" w:rsidRPr="00096546">
        <w:rPr>
          <w:lang w:val="en-US"/>
        </w:rPr>
        <w:t>:</w:t>
      </w:r>
      <w:r w:rsidR="002A4A83" w:rsidRPr="00096546">
        <w:rPr>
          <w:lang w:val="en-US"/>
        </w:rPr>
        <w:t xml:space="preserve"> 541)</w:t>
      </w:r>
      <w:r w:rsidRPr="00096546">
        <w:rPr>
          <w:lang w:val="en-US"/>
        </w:rPr>
        <w:t xml:space="preserve">. </w:t>
      </w:r>
      <w:r w:rsidRPr="00096546">
        <w:rPr>
          <w:color w:val="000000"/>
          <w:lang w:val="en-US"/>
        </w:rPr>
        <w:t xml:space="preserve">When, in contrast, these same themes are explored again in book V of the </w:t>
      </w:r>
      <w:r w:rsidRPr="00096546">
        <w:rPr>
          <w:i/>
          <w:iCs/>
          <w:color w:val="000000"/>
          <w:lang w:val="en-US"/>
        </w:rPr>
        <w:t>W</w:t>
      </w:r>
      <w:r w:rsidR="00D1567B" w:rsidRPr="00096546">
        <w:rPr>
          <w:i/>
          <w:iCs/>
          <w:color w:val="000000"/>
          <w:lang w:val="en-US"/>
        </w:rPr>
        <w:t>N</w:t>
      </w:r>
      <w:r w:rsidRPr="00096546">
        <w:rPr>
          <w:color w:val="000000"/>
          <w:lang w:val="en-US"/>
        </w:rPr>
        <w:t>, one could say that the reflection is conducted precisely with a view to good government</w:t>
      </w:r>
      <w:r w:rsidR="00946EB1" w:rsidRPr="00096546">
        <w:rPr>
          <w:color w:val="000000"/>
          <w:lang w:val="en-US"/>
        </w:rPr>
        <w:t xml:space="preserve"> and having in mind the ruling of a wise legislator (see sec. XXX)</w:t>
      </w:r>
      <w:r w:rsidRPr="00096546">
        <w:rPr>
          <w:color w:val="000000"/>
          <w:lang w:val="en-US"/>
        </w:rPr>
        <w:t xml:space="preserve">. </w:t>
      </w:r>
    </w:p>
    <w:p w14:paraId="4162EB94" w14:textId="788A4AE9" w:rsidR="006A46B8" w:rsidRPr="00096546" w:rsidRDefault="608C23BD" w:rsidP="006A46B8">
      <w:pPr>
        <w:pStyle w:val="Corpodeltesto3"/>
        <w:rPr>
          <w:lang w:val="en-US"/>
        </w:rPr>
      </w:pPr>
      <w:r w:rsidRPr="00096546">
        <w:rPr>
          <w:lang w:val="en-US"/>
        </w:rPr>
        <w:t xml:space="preserve">As far as concerns the existence of the second meaning of good government, i.e., </w:t>
      </w:r>
      <w:r w:rsidRPr="00096546">
        <w:rPr>
          <w:i/>
          <w:iCs/>
          <w:lang w:val="en-US"/>
        </w:rPr>
        <w:t xml:space="preserve">government for the common good </w:t>
      </w:r>
      <w:r w:rsidRPr="00096546">
        <w:rPr>
          <w:lang w:val="en-US"/>
        </w:rPr>
        <w:t xml:space="preserve">(as opposed to government for private good), the </w:t>
      </w:r>
      <w:r w:rsidRPr="00096546">
        <w:rPr>
          <w:i/>
          <w:iCs/>
          <w:lang w:val="en-US"/>
        </w:rPr>
        <w:t>epilogue</w:t>
      </w:r>
      <w:r w:rsidRPr="00096546">
        <w:rPr>
          <w:lang w:val="en-US"/>
        </w:rPr>
        <w:t xml:space="preserve"> to Smith’s reasoning already mentioned, which precisely because it is an epilogue achieves a moment of synthesis, is particularly indicative: </w:t>
      </w:r>
      <w:r w:rsidR="00057CFA" w:rsidRPr="00096546">
        <w:rPr>
          <w:lang w:val="en-US"/>
        </w:rPr>
        <w:t>“</w:t>
      </w:r>
      <w:r w:rsidRPr="00096546">
        <w:rPr>
          <w:lang w:val="en-US"/>
        </w:rPr>
        <w:t xml:space="preserve">a </w:t>
      </w:r>
      <w:r w:rsidRPr="00096546">
        <w:rPr>
          <w:i/>
          <w:iCs/>
          <w:lang w:val="en-US"/>
        </w:rPr>
        <w:t>regular government</w:t>
      </w:r>
      <w:r w:rsidRPr="00096546">
        <w:rPr>
          <w:lang w:val="en-US"/>
        </w:rPr>
        <w:t xml:space="preserve"> was established in the country as well as in the city, nobody having sufficient </w:t>
      </w:r>
      <w:r w:rsidRPr="00096546">
        <w:rPr>
          <w:lang w:val="en-US"/>
        </w:rPr>
        <w:lastRenderedPageBreak/>
        <w:t>power to disturb its operations in the one any more than in the other</w:t>
      </w:r>
      <w:r w:rsidR="00057CFA" w:rsidRPr="00096546">
        <w:rPr>
          <w:lang w:val="en-US"/>
        </w:rPr>
        <w:t>”</w:t>
      </w:r>
      <w:r w:rsidRPr="00096546">
        <w:rPr>
          <w:lang w:val="en-US"/>
        </w:rPr>
        <w:t xml:space="preserve"> (</w:t>
      </w:r>
      <w:r w:rsidRPr="00096546">
        <w:rPr>
          <w:i/>
          <w:iCs/>
          <w:lang w:val="en-US"/>
        </w:rPr>
        <w:t xml:space="preserve">WN, </w:t>
      </w:r>
      <w:r w:rsidRPr="00096546">
        <w:rPr>
          <w:lang w:val="en-US"/>
        </w:rPr>
        <w:t xml:space="preserve">III.iv.15: 421). And no less significant is the fact that this process is defined as </w:t>
      </w:r>
      <w:r w:rsidR="00057CFA" w:rsidRPr="00096546">
        <w:rPr>
          <w:lang w:val="en-US"/>
        </w:rPr>
        <w:t>“</w:t>
      </w:r>
      <w:r w:rsidRPr="00096546">
        <w:rPr>
          <w:lang w:val="en-US"/>
        </w:rPr>
        <w:t xml:space="preserve">a revolution of the greatest importance for the </w:t>
      </w:r>
      <w:r w:rsidRPr="00096546">
        <w:rPr>
          <w:i/>
          <w:iCs/>
          <w:lang w:val="en-US"/>
        </w:rPr>
        <w:t>public happiness</w:t>
      </w:r>
      <w:r w:rsidR="00057CFA" w:rsidRPr="00096546">
        <w:rPr>
          <w:lang w:val="en-US"/>
        </w:rPr>
        <w:t>”</w:t>
      </w:r>
      <w:r w:rsidRPr="00096546">
        <w:rPr>
          <w:lang w:val="en-US"/>
        </w:rPr>
        <w:t xml:space="preserve">. </w:t>
      </w:r>
    </w:p>
    <w:p w14:paraId="0AF4676F" w14:textId="04F7FCB2" w:rsidR="006A46B8" w:rsidRPr="00096546" w:rsidRDefault="006A46B8" w:rsidP="006A46B8">
      <w:pPr>
        <w:pStyle w:val="Corpodeltesto3"/>
        <w:rPr>
          <w:lang w:val="en-US"/>
        </w:rPr>
      </w:pPr>
      <w:r w:rsidRPr="00096546">
        <w:rPr>
          <w:lang w:val="en-US"/>
        </w:rPr>
        <w:t xml:space="preserve">It is </w:t>
      </w:r>
      <w:r w:rsidR="00893259" w:rsidRPr="00096546">
        <w:rPr>
          <w:lang w:val="en-US"/>
        </w:rPr>
        <w:t>likely</w:t>
      </w:r>
      <w:r w:rsidRPr="00096546">
        <w:rPr>
          <w:lang w:val="en-US"/>
        </w:rPr>
        <w:t xml:space="preserve"> that Smith adapted his concept of </w:t>
      </w:r>
      <w:r w:rsidRPr="00096546">
        <w:rPr>
          <w:i/>
          <w:lang w:val="en-US"/>
        </w:rPr>
        <w:t>regular government</w:t>
      </w:r>
      <w:r w:rsidRPr="00096546">
        <w:rPr>
          <w:lang w:val="en-US"/>
        </w:rPr>
        <w:t xml:space="preserve"> from his </w:t>
      </w:r>
      <w:r w:rsidR="00DE0D8B" w:rsidRPr="00096546">
        <w:rPr>
          <w:lang w:val="en-US"/>
        </w:rPr>
        <w:t>master</w:t>
      </w:r>
      <w:r w:rsidRPr="00096546">
        <w:rPr>
          <w:lang w:val="en-US"/>
        </w:rPr>
        <w:t xml:space="preserve"> Hutcheson who, approaching the classic theme of different forms of </w:t>
      </w:r>
      <w:r w:rsidRPr="00096546">
        <w:rPr>
          <w:i/>
          <w:lang w:val="en-US"/>
        </w:rPr>
        <w:t>polity</w:t>
      </w:r>
      <w:r w:rsidRPr="00096546">
        <w:rPr>
          <w:lang w:val="en-US"/>
        </w:rPr>
        <w:t xml:space="preserve"> (</w:t>
      </w:r>
      <w:r w:rsidR="00057CFA" w:rsidRPr="00096546">
        <w:rPr>
          <w:lang w:val="en-US"/>
        </w:rPr>
        <w:t>“</w:t>
      </w:r>
      <w:r w:rsidRPr="00096546">
        <w:rPr>
          <w:lang w:val="en-US"/>
        </w:rPr>
        <w:t>constitution</w:t>
      </w:r>
      <w:r w:rsidR="00057CFA" w:rsidRPr="00096546">
        <w:rPr>
          <w:lang w:val="en-US"/>
        </w:rPr>
        <w:t>”</w:t>
      </w:r>
      <w:r w:rsidRPr="00096546">
        <w:rPr>
          <w:lang w:val="en-US"/>
        </w:rPr>
        <w:t xml:space="preserve"> or </w:t>
      </w:r>
      <w:r w:rsidR="00057CFA" w:rsidRPr="00096546">
        <w:rPr>
          <w:lang w:val="en-US"/>
        </w:rPr>
        <w:t>“</w:t>
      </w:r>
      <w:r w:rsidRPr="00096546">
        <w:rPr>
          <w:lang w:val="en-US"/>
        </w:rPr>
        <w:t>government</w:t>
      </w:r>
      <w:r w:rsidR="00057CFA" w:rsidRPr="00096546">
        <w:rPr>
          <w:lang w:val="en-US"/>
        </w:rPr>
        <w:t>”</w:t>
      </w:r>
      <w:r w:rsidRPr="00096546">
        <w:rPr>
          <w:lang w:val="en-US"/>
        </w:rPr>
        <w:t xml:space="preserve">) states the following definition beforehand: </w:t>
      </w:r>
      <w:r w:rsidR="00057CFA" w:rsidRPr="00096546">
        <w:rPr>
          <w:lang w:val="en-US"/>
        </w:rPr>
        <w:t>“</w:t>
      </w:r>
      <w:r w:rsidRPr="00096546">
        <w:rPr>
          <w:lang w:val="en-US"/>
        </w:rPr>
        <w:t>there are different forms of polity: of which some are wisely adapted to the interest of society, and are thence to be called regular; other are ill contrived for this purpose, and are irregular</w:t>
      </w:r>
      <w:r w:rsidR="00057CFA" w:rsidRPr="00096546">
        <w:rPr>
          <w:lang w:val="en-US"/>
        </w:rPr>
        <w:t>”</w:t>
      </w:r>
      <w:r w:rsidR="000620F0" w:rsidRPr="00096546">
        <w:rPr>
          <w:lang w:val="en-US"/>
        </w:rPr>
        <w:t xml:space="preserve"> (Hutcheson 1755</w:t>
      </w:r>
      <w:r w:rsidR="00C53762" w:rsidRPr="00096546">
        <w:rPr>
          <w:lang w:val="en-US"/>
        </w:rPr>
        <w:t>:</w:t>
      </w:r>
      <w:r w:rsidR="000620F0" w:rsidRPr="00096546">
        <w:rPr>
          <w:lang w:val="en-US"/>
        </w:rPr>
        <w:t xml:space="preserve"> 240)</w:t>
      </w:r>
      <w:r w:rsidRPr="00096546">
        <w:rPr>
          <w:lang w:val="en-US"/>
        </w:rPr>
        <w:t xml:space="preserve">. </w:t>
      </w:r>
    </w:p>
    <w:p w14:paraId="5D30B88E" w14:textId="62CB69E3" w:rsidR="006A46B8" w:rsidRPr="00096546" w:rsidRDefault="006A46B8" w:rsidP="006A46B8">
      <w:pPr>
        <w:pStyle w:val="Corpodeltesto3"/>
        <w:rPr>
          <w:lang w:val="en-US"/>
        </w:rPr>
      </w:pPr>
      <w:r w:rsidRPr="00096546">
        <w:rPr>
          <w:lang w:val="en-US"/>
        </w:rPr>
        <w:t>If an ideal model of society is configured and prefigured (see</w:t>
      </w:r>
      <w:r w:rsidR="0038450F" w:rsidRPr="00096546">
        <w:rPr>
          <w:lang w:val="en-US"/>
        </w:rPr>
        <w:t xml:space="preserve"> sec. 4.1</w:t>
      </w:r>
      <w:r w:rsidRPr="00096546">
        <w:rPr>
          <w:lang w:val="en-US"/>
        </w:rPr>
        <w:t>)</w:t>
      </w:r>
      <w:r w:rsidR="00E10B9D" w:rsidRPr="00096546">
        <w:rPr>
          <w:lang w:val="en-US"/>
        </w:rPr>
        <w:t xml:space="preserve"> in the epilogue to Smith’s reasoning</w:t>
      </w:r>
      <w:r w:rsidRPr="00096546">
        <w:rPr>
          <w:lang w:val="en-US"/>
        </w:rPr>
        <w:t xml:space="preserve">, </w:t>
      </w:r>
      <w:r w:rsidR="00956806" w:rsidRPr="00096546">
        <w:rPr>
          <w:lang w:val="en-US"/>
        </w:rPr>
        <w:t xml:space="preserve">it is because </w:t>
      </w:r>
      <w:r w:rsidRPr="00096546">
        <w:rPr>
          <w:lang w:val="en-US"/>
        </w:rPr>
        <w:t>the ideal of mixed government is able to hold</w:t>
      </w:r>
      <w:r w:rsidR="00956806" w:rsidRPr="00096546">
        <w:rPr>
          <w:lang w:val="en-US"/>
        </w:rPr>
        <w:t xml:space="preserve"> together</w:t>
      </w:r>
      <w:r w:rsidRPr="00096546">
        <w:rPr>
          <w:lang w:val="en-US"/>
        </w:rPr>
        <w:t xml:space="preserve"> </w:t>
      </w:r>
      <w:r w:rsidR="002A6FEE" w:rsidRPr="00096546">
        <w:rPr>
          <w:lang w:val="en-US"/>
        </w:rPr>
        <w:t xml:space="preserve">the first two meanings </w:t>
      </w:r>
      <w:r w:rsidRPr="00096546">
        <w:rPr>
          <w:lang w:val="en-US"/>
        </w:rPr>
        <w:t>of good government.</w:t>
      </w:r>
    </w:p>
    <w:p w14:paraId="276C7849" w14:textId="4269803A" w:rsidR="000D4F05" w:rsidRPr="00096546" w:rsidRDefault="608C23BD" w:rsidP="006A46B8">
      <w:pPr>
        <w:pStyle w:val="Corpodeltesto3"/>
        <w:rPr>
          <w:lang w:val="en-US"/>
        </w:rPr>
      </w:pPr>
      <w:r w:rsidRPr="00096546">
        <w:rPr>
          <w:lang w:val="en-US"/>
        </w:rPr>
        <w:t xml:space="preserve">That mixed government is an ‘ideal’ can be deduced, first of all, by difference, from the above-mentioned remark that Smith makes in his </w:t>
      </w:r>
      <w:r w:rsidRPr="00096546">
        <w:rPr>
          <w:i/>
          <w:iCs/>
          <w:lang w:val="en-US"/>
        </w:rPr>
        <w:t>LJ</w:t>
      </w:r>
      <w:r w:rsidRPr="00096546">
        <w:rPr>
          <w:lang w:val="en-US"/>
        </w:rPr>
        <w:t xml:space="preserve">: </w:t>
      </w:r>
      <w:r w:rsidR="00057CFA" w:rsidRPr="00096546">
        <w:rPr>
          <w:color w:val="000000" w:themeColor="text1"/>
          <w:lang w:val="en-US"/>
        </w:rPr>
        <w:t>“</w:t>
      </w:r>
      <w:r w:rsidRPr="00096546">
        <w:rPr>
          <w:color w:val="000000" w:themeColor="text1"/>
          <w:lang w:val="en-US"/>
        </w:rPr>
        <w:t>here is a happy mixture of all the different forms of government properly restrained and a perfect security to liberty and property</w:t>
      </w:r>
      <w:r w:rsidR="00057CFA" w:rsidRPr="00096546">
        <w:rPr>
          <w:color w:val="000000" w:themeColor="text1"/>
          <w:lang w:val="en-US"/>
        </w:rPr>
        <w:t>”</w:t>
      </w:r>
      <w:r w:rsidRPr="00096546">
        <w:rPr>
          <w:lang w:val="en-US"/>
        </w:rPr>
        <w:t xml:space="preserve"> (LJ(B), 63: 421-2). Here, the reference was only to the concrete form of English government, and the historical reconstruction </w:t>
      </w:r>
      <w:r w:rsidR="0065490A" w:rsidRPr="00096546">
        <w:rPr>
          <w:lang w:val="en-US"/>
        </w:rPr>
        <w:t xml:space="preserve">seems </w:t>
      </w:r>
      <w:r w:rsidRPr="00096546">
        <w:rPr>
          <w:lang w:val="en-US"/>
        </w:rPr>
        <w:t xml:space="preserve">merely descriptive. In Book III of the </w:t>
      </w:r>
      <w:r w:rsidRPr="00096546">
        <w:rPr>
          <w:i/>
          <w:iCs/>
          <w:lang w:val="en-US"/>
        </w:rPr>
        <w:t>WN</w:t>
      </w:r>
      <w:r w:rsidRPr="00096546">
        <w:rPr>
          <w:lang w:val="en-US"/>
        </w:rPr>
        <w:t xml:space="preserve">, in contrast, we are confronted with a level of abstraction and synthesis that is, undoubtedly, greater, for several reasons. First of all, because Smith, broadening his historical and geographical vision, associates (and thus abstracts from) the Italian and Swiss republics on the one hand, and the French and English representative forms of government on the other hand. Secondly, because economic (mainly the development of commerce), social, legal, and political-institutional factors are held together in his analysis. Thirdly, because the </w:t>
      </w:r>
      <w:r w:rsidR="00057CFA" w:rsidRPr="00096546">
        <w:rPr>
          <w:lang w:val="en-US"/>
        </w:rPr>
        <w:t>“</w:t>
      </w:r>
      <w:r w:rsidRPr="00096546">
        <w:rPr>
          <w:lang w:val="en-US"/>
        </w:rPr>
        <w:t>regular government</w:t>
      </w:r>
      <w:r w:rsidR="00057CFA" w:rsidRPr="00096546">
        <w:rPr>
          <w:lang w:val="en-US"/>
        </w:rPr>
        <w:t>”</w:t>
      </w:r>
      <w:r w:rsidRPr="00096546">
        <w:rPr>
          <w:lang w:val="en-US"/>
        </w:rPr>
        <w:t xml:space="preserve"> no longer (or not only) alludes to a historical and concrete form of government especially since it is present </w:t>
      </w:r>
      <w:r w:rsidR="00057CFA" w:rsidRPr="00096546">
        <w:rPr>
          <w:lang w:val="en-US"/>
        </w:rPr>
        <w:t>“</w:t>
      </w:r>
      <w:r w:rsidRPr="00096546">
        <w:rPr>
          <w:lang w:val="en-US"/>
        </w:rPr>
        <w:t>in the country as well as in the city</w:t>
      </w:r>
      <w:r w:rsidR="00057CFA" w:rsidRPr="00096546">
        <w:rPr>
          <w:lang w:val="en-US"/>
        </w:rPr>
        <w:t>”</w:t>
      </w:r>
      <w:r w:rsidRPr="00096546">
        <w:rPr>
          <w:lang w:val="en-US"/>
        </w:rPr>
        <w:t xml:space="preserve">. Finally, because the reference to </w:t>
      </w:r>
      <w:r w:rsidR="00057CFA" w:rsidRPr="00096546">
        <w:rPr>
          <w:lang w:val="en-US"/>
        </w:rPr>
        <w:t>“</w:t>
      </w:r>
      <w:r w:rsidRPr="00096546">
        <w:rPr>
          <w:lang w:val="en-US"/>
        </w:rPr>
        <w:t>regular government</w:t>
      </w:r>
      <w:r w:rsidR="00057CFA" w:rsidRPr="00096546">
        <w:rPr>
          <w:lang w:val="en-US"/>
        </w:rPr>
        <w:t>”</w:t>
      </w:r>
      <w:r w:rsidRPr="00096546">
        <w:rPr>
          <w:lang w:val="en-US"/>
        </w:rPr>
        <w:t xml:space="preserve">, placed in the epilogue on purpose, underlines its </w:t>
      </w:r>
      <w:r w:rsidRPr="00096546">
        <w:rPr>
          <w:i/>
          <w:iCs/>
          <w:lang w:val="en-US"/>
        </w:rPr>
        <w:t>teleological</w:t>
      </w:r>
      <w:r w:rsidRPr="00096546">
        <w:rPr>
          <w:lang w:val="en-US"/>
        </w:rPr>
        <w:t xml:space="preserve"> aspect, namely its conformity with the interests of society.</w:t>
      </w:r>
    </w:p>
    <w:p w14:paraId="12DF5684" w14:textId="74E0ADF3" w:rsidR="000D4F05" w:rsidRPr="00096546" w:rsidRDefault="004E3FEC" w:rsidP="004E3FEC">
      <w:pPr>
        <w:pStyle w:val="Titlesubsection"/>
        <w:rPr>
          <w:lang w:val="en-US"/>
        </w:rPr>
      </w:pPr>
      <w:r w:rsidRPr="00096546">
        <w:rPr>
          <w:lang w:val="en-US"/>
        </w:rPr>
        <w:t>4.</w:t>
      </w:r>
      <w:r w:rsidR="00857B1A" w:rsidRPr="00096546">
        <w:rPr>
          <w:lang w:val="en-US"/>
        </w:rPr>
        <w:t>2</w:t>
      </w:r>
      <w:r w:rsidRPr="00096546">
        <w:rPr>
          <w:lang w:val="en-US"/>
        </w:rPr>
        <w:t>.</w:t>
      </w:r>
      <w:r w:rsidR="00096546" w:rsidRPr="00096546">
        <w:rPr>
          <w:lang w:val="en-US"/>
        </w:rPr>
        <w:t xml:space="preserve"> </w:t>
      </w:r>
      <w:r w:rsidR="002A6FEE" w:rsidRPr="00096546">
        <w:rPr>
          <w:lang w:val="en-US"/>
        </w:rPr>
        <w:t xml:space="preserve">Government of Law, </w:t>
      </w:r>
      <w:r w:rsidR="00507E3C" w:rsidRPr="00096546">
        <w:rPr>
          <w:lang w:val="en-US"/>
        </w:rPr>
        <w:t>g</w:t>
      </w:r>
      <w:r w:rsidR="002A6FEE" w:rsidRPr="00096546">
        <w:rPr>
          <w:lang w:val="en-US"/>
        </w:rPr>
        <w:t xml:space="preserve">overnment for the common good and </w:t>
      </w:r>
      <w:r w:rsidR="00507E3C" w:rsidRPr="00096546">
        <w:rPr>
          <w:lang w:val="en-US"/>
        </w:rPr>
        <w:t>m</w:t>
      </w:r>
      <w:r w:rsidR="002A6FEE" w:rsidRPr="00096546">
        <w:rPr>
          <w:lang w:val="en-US"/>
        </w:rPr>
        <w:t xml:space="preserve">ixed </w:t>
      </w:r>
      <w:r w:rsidR="00507E3C" w:rsidRPr="00096546">
        <w:rPr>
          <w:lang w:val="en-US"/>
        </w:rPr>
        <w:t>g</w:t>
      </w:r>
      <w:r w:rsidR="002A6FEE" w:rsidRPr="00096546">
        <w:rPr>
          <w:lang w:val="en-US"/>
        </w:rPr>
        <w:t>overnment</w:t>
      </w:r>
    </w:p>
    <w:p w14:paraId="1870FDA4" w14:textId="0903960B" w:rsidR="000D4F05" w:rsidRPr="00096546" w:rsidRDefault="608C23BD" w:rsidP="006A46B8">
      <w:pPr>
        <w:pStyle w:val="Corpodeltesto3"/>
        <w:rPr>
          <w:lang w:val="en-US"/>
        </w:rPr>
      </w:pPr>
      <w:r w:rsidRPr="00096546">
        <w:rPr>
          <w:lang w:val="en-US"/>
        </w:rPr>
        <w:t xml:space="preserve">Why does good government appears only in the </w:t>
      </w:r>
      <w:r w:rsidRPr="00096546">
        <w:rPr>
          <w:i/>
          <w:iCs/>
          <w:lang w:val="en-US"/>
        </w:rPr>
        <w:t xml:space="preserve">WN </w:t>
      </w:r>
      <w:r w:rsidRPr="00096546">
        <w:rPr>
          <w:lang w:val="en-US"/>
        </w:rPr>
        <w:t xml:space="preserve">and not in the </w:t>
      </w:r>
      <w:r w:rsidRPr="00096546">
        <w:rPr>
          <w:i/>
          <w:iCs/>
          <w:lang w:val="en-US"/>
        </w:rPr>
        <w:t>LJ</w:t>
      </w:r>
      <w:r w:rsidRPr="00096546">
        <w:rPr>
          <w:lang w:val="en-US"/>
        </w:rPr>
        <w:t xml:space="preserve">? The most plausible answer is that Smith could rediscover the ancient ideal of good government only after having passed through the moral reflection of the </w:t>
      </w:r>
      <w:r w:rsidRPr="00096546">
        <w:rPr>
          <w:i/>
          <w:iCs/>
          <w:lang w:val="en-US"/>
        </w:rPr>
        <w:t>TMS</w:t>
      </w:r>
      <w:r w:rsidRPr="00096546">
        <w:rPr>
          <w:lang w:val="en-US"/>
        </w:rPr>
        <w:t xml:space="preserve"> and the legal, political, and economic one of the </w:t>
      </w:r>
      <w:r w:rsidRPr="00096546">
        <w:rPr>
          <w:i/>
          <w:iCs/>
          <w:lang w:val="en-US"/>
        </w:rPr>
        <w:t>LJ</w:t>
      </w:r>
      <w:r w:rsidRPr="00096546">
        <w:rPr>
          <w:lang w:val="en-US"/>
        </w:rPr>
        <w:t xml:space="preserve">. </w:t>
      </w:r>
    </w:p>
    <w:p w14:paraId="7724C6DB" w14:textId="28E19220" w:rsidR="006A46B8" w:rsidRPr="00096546" w:rsidRDefault="006A46B8" w:rsidP="006A46B8">
      <w:pPr>
        <w:pStyle w:val="Corpodeltesto3"/>
        <w:rPr>
          <w:lang w:val="en-US"/>
        </w:rPr>
      </w:pPr>
      <w:r w:rsidRPr="00096546">
        <w:rPr>
          <w:lang w:val="en-US"/>
        </w:rPr>
        <w:t xml:space="preserve">It would seem that the truly decisive or, rather, </w:t>
      </w:r>
      <w:proofErr w:type="spellStart"/>
      <w:r w:rsidRPr="00096546">
        <w:rPr>
          <w:lang w:val="en-US"/>
        </w:rPr>
        <w:t>catalysing</w:t>
      </w:r>
      <w:proofErr w:type="spellEnd"/>
      <w:r w:rsidRPr="00096546">
        <w:rPr>
          <w:lang w:val="en-US"/>
        </w:rPr>
        <w:t xml:space="preserve"> moment of Smith</w:t>
      </w:r>
      <w:r w:rsidR="00CB30EB" w:rsidRPr="00096546">
        <w:rPr>
          <w:lang w:val="en-US"/>
        </w:rPr>
        <w:t>’</w:t>
      </w:r>
      <w:r w:rsidRPr="00096546">
        <w:rPr>
          <w:lang w:val="en-US"/>
        </w:rPr>
        <w:t xml:space="preserve">s speculation is that in which </w:t>
      </w:r>
      <w:r w:rsidRPr="00096546">
        <w:rPr>
          <w:i/>
          <w:lang w:val="en-US"/>
        </w:rPr>
        <w:t xml:space="preserve">the central role of the </w:t>
      </w:r>
      <w:r w:rsidR="00486E2D" w:rsidRPr="00096546">
        <w:rPr>
          <w:i/>
          <w:lang w:val="en-US"/>
        </w:rPr>
        <w:t>middling ranks</w:t>
      </w:r>
      <w:r w:rsidRPr="00096546">
        <w:rPr>
          <w:i/>
          <w:lang w:val="en-US"/>
        </w:rPr>
        <w:t>, not only for the social order</w:t>
      </w:r>
      <w:r w:rsidRPr="00096546">
        <w:rPr>
          <w:lang w:val="en-US"/>
        </w:rPr>
        <w:t xml:space="preserve"> – as </w:t>
      </w:r>
      <w:r w:rsidR="00961DC0" w:rsidRPr="00096546">
        <w:rPr>
          <w:lang w:val="en-US"/>
        </w:rPr>
        <w:t xml:space="preserve">had </w:t>
      </w:r>
      <w:r w:rsidRPr="00096546">
        <w:rPr>
          <w:lang w:val="en-US"/>
        </w:rPr>
        <w:t xml:space="preserve">already emerged in part in the first editions of the </w:t>
      </w:r>
      <w:r w:rsidRPr="00096546">
        <w:rPr>
          <w:i/>
          <w:iCs/>
          <w:lang w:val="en-US"/>
        </w:rPr>
        <w:t>TMS</w:t>
      </w:r>
      <w:r w:rsidRPr="00096546">
        <w:rPr>
          <w:lang w:val="en-US"/>
        </w:rPr>
        <w:t xml:space="preserve"> – </w:t>
      </w:r>
      <w:r w:rsidRPr="00096546">
        <w:rPr>
          <w:i/>
          <w:lang w:val="en-US"/>
        </w:rPr>
        <w:t>but also for political-institutional stability is brought into focus</w:t>
      </w:r>
      <w:r w:rsidRPr="00096546">
        <w:rPr>
          <w:lang w:val="en-US"/>
        </w:rPr>
        <w:t xml:space="preserve">. The </w:t>
      </w:r>
      <w:r w:rsidR="00486E2D" w:rsidRPr="00096546">
        <w:rPr>
          <w:lang w:val="en-US"/>
        </w:rPr>
        <w:t>middling rank</w:t>
      </w:r>
      <w:r w:rsidRPr="00096546">
        <w:rPr>
          <w:lang w:val="en-US"/>
        </w:rPr>
        <w:t xml:space="preserve"> is, thus, configured as the </w:t>
      </w:r>
      <w:r w:rsidRPr="00096546">
        <w:rPr>
          <w:i/>
          <w:iCs/>
          <w:lang w:val="en-US"/>
        </w:rPr>
        <w:t>medium</w:t>
      </w:r>
      <w:r w:rsidRPr="00096546">
        <w:rPr>
          <w:lang w:val="en-US"/>
        </w:rPr>
        <w:t xml:space="preserve"> </w:t>
      </w:r>
      <w:r w:rsidRPr="00096546">
        <w:rPr>
          <w:i/>
          <w:iCs/>
          <w:lang w:val="en-US"/>
        </w:rPr>
        <w:t>between</w:t>
      </w:r>
      <w:r w:rsidRPr="00096546">
        <w:rPr>
          <w:lang w:val="en-US"/>
        </w:rPr>
        <w:t xml:space="preserve"> two extremes of </w:t>
      </w:r>
      <w:r w:rsidRPr="00096546">
        <w:rPr>
          <w:i/>
          <w:iCs/>
          <w:lang w:val="en-US"/>
        </w:rPr>
        <w:t xml:space="preserve">the one </w:t>
      </w:r>
      <w:r w:rsidRPr="00096546">
        <w:rPr>
          <w:lang w:val="en-US"/>
        </w:rPr>
        <w:t xml:space="preserve">and of </w:t>
      </w:r>
      <w:r w:rsidRPr="00096546">
        <w:rPr>
          <w:i/>
          <w:iCs/>
          <w:lang w:val="en-US"/>
        </w:rPr>
        <w:t>the many</w:t>
      </w:r>
      <w:r w:rsidRPr="00096546">
        <w:rPr>
          <w:lang w:val="en-US"/>
        </w:rPr>
        <w:t xml:space="preserve">, both at a social level and a governing level. But this could only be grasped through the more mature reflection of the </w:t>
      </w:r>
      <w:r w:rsidRPr="00096546">
        <w:rPr>
          <w:i/>
          <w:iCs/>
          <w:lang w:val="en-US"/>
        </w:rPr>
        <w:t>W</w:t>
      </w:r>
      <w:r w:rsidR="005368DE" w:rsidRPr="00096546">
        <w:rPr>
          <w:i/>
          <w:iCs/>
          <w:lang w:val="en-US"/>
        </w:rPr>
        <w:t>N</w:t>
      </w:r>
      <w:r w:rsidRPr="00096546">
        <w:rPr>
          <w:lang w:val="en-US"/>
        </w:rPr>
        <w:t xml:space="preserve"> where the economic analysis of the development of commerce is linked to the consequences for the social structure and balance of power. </w:t>
      </w:r>
    </w:p>
    <w:p w14:paraId="58EDB14C" w14:textId="1EE85A09" w:rsidR="006A46B8" w:rsidRPr="00096546" w:rsidRDefault="006A46B8" w:rsidP="006A46B8">
      <w:pPr>
        <w:pStyle w:val="Corpodeltesto3"/>
        <w:rPr>
          <w:color w:val="000000"/>
          <w:lang w:val="en-US"/>
        </w:rPr>
      </w:pPr>
      <w:r w:rsidRPr="00096546">
        <w:rPr>
          <w:lang w:val="en-US"/>
        </w:rPr>
        <w:t xml:space="preserve">What is </w:t>
      </w:r>
      <w:r w:rsidR="00CB30EB" w:rsidRPr="00096546">
        <w:rPr>
          <w:lang w:val="en-US"/>
        </w:rPr>
        <w:t>‘</w:t>
      </w:r>
      <w:r w:rsidRPr="00096546">
        <w:rPr>
          <w:lang w:val="en-US"/>
        </w:rPr>
        <w:t>ideal</w:t>
      </w:r>
      <w:r w:rsidR="00CB30EB" w:rsidRPr="00096546">
        <w:rPr>
          <w:lang w:val="en-US"/>
        </w:rPr>
        <w:t>’</w:t>
      </w:r>
      <w:r w:rsidRPr="00096546">
        <w:rPr>
          <w:lang w:val="en-US"/>
        </w:rPr>
        <w:t>, then, in Smith</w:t>
      </w:r>
      <w:r w:rsidR="00CB30EB" w:rsidRPr="00096546">
        <w:rPr>
          <w:lang w:val="en-US"/>
        </w:rPr>
        <w:t>’</w:t>
      </w:r>
      <w:r w:rsidRPr="00096546">
        <w:rPr>
          <w:lang w:val="en-US"/>
        </w:rPr>
        <w:t xml:space="preserve">s mixed government, and which ensures that this is </w:t>
      </w:r>
      <w:r w:rsidR="00393DE8" w:rsidRPr="00096546">
        <w:rPr>
          <w:lang w:val="en-US"/>
        </w:rPr>
        <w:t>‘</w:t>
      </w:r>
      <w:r w:rsidR="00E47E41" w:rsidRPr="00096546">
        <w:rPr>
          <w:lang w:val="en-US"/>
        </w:rPr>
        <w:t>good</w:t>
      </w:r>
      <w:r w:rsidR="00393DE8" w:rsidRPr="00096546">
        <w:rPr>
          <w:lang w:val="en-US"/>
        </w:rPr>
        <w:t>’</w:t>
      </w:r>
      <w:r w:rsidR="00E47E41" w:rsidRPr="00096546">
        <w:rPr>
          <w:lang w:val="en-US"/>
        </w:rPr>
        <w:t xml:space="preserve"> government</w:t>
      </w:r>
      <w:r w:rsidRPr="00096546">
        <w:rPr>
          <w:lang w:val="en-US"/>
        </w:rPr>
        <w:t xml:space="preserve">, is precisely the balancing role of the </w:t>
      </w:r>
      <w:r w:rsidR="00486E2D" w:rsidRPr="00096546">
        <w:rPr>
          <w:lang w:val="en-US"/>
        </w:rPr>
        <w:t>middling ranks</w:t>
      </w:r>
      <w:r w:rsidRPr="00096546">
        <w:rPr>
          <w:lang w:val="en-US"/>
        </w:rPr>
        <w:t xml:space="preserve">, designed to </w:t>
      </w:r>
      <w:r w:rsidRPr="00096546">
        <w:rPr>
          <w:lang w:val="en-US"/>
        </w:rPr>
        <w:lastRenderedPageBreak/>
        <w:t>guarantee social and political order.</w:t>
      </w:r>
      <w:r w:rsidRPr="00096546">
        <w:rPr>
          <w:color w:val="000000"/>
          <w:lang w:val="en-US"/>
        </w:rPr>
        <w:t xml:space="preserve"> </w:t>
      </w:r>
      <w:r w:rsidRPr="00096546">
        <w:rPr>
          <w:lang w:val="en-US"/>
        </w:rPr>
        <w:t xml:space="preserve">One could also say that the </w:t>
      </w:r>
      <w:r w:rsidR="00486E2D" w:rsidRPr="00096546">
        <w:rPr>
          <w:lang w:val="en-US"/>
        </w:rPr>
        <w:t>middling rank</w:t>
      </w:r>
      <w:r w:rsidRPr="00096546">
        <w:rPr>
          <w:lang w:val="en-US"/>
        </w:rPr>
        <w:t xml:space="preserve"> incarnates, at an institutional</w:t>
      </w:r>
      <w:r w:rsidR="005368DE" w:rsidRPr="00096546">
        <w:rPr>
          <w:lang w:val="en-US"/>
        </w:rPr>
        <w:t>-political</w:t>
      </w:r>
      <w:r w:rsidRPr="00096546">
        <w:rPr>
          <w:lang w:val="en-US"/>
        </w:rPr>
        <w:t xml:space="preserve"> level, that function of </w:t>
      </w:r>
      <w:proofErr w:type="spellStart"/>
      <w:r w:rsidRPr="00096546">
        <w:rPr>
          <w:i/>
          <w:iCs/>
          <w:lang w:val="en-US"/>
        </w:rPr>
        <w:t>middleness</w:t>
      </w:r>
      <w:proofErr w:type="spellEnd"/>
      <w:r w:rsidRPr="00096546">
        <w:rPr>
          <w:lang w:val="en-US"/>
        </w:rPr>
        <w:t xml:space="preserve"> that Smith attributed to it at the social level.</w:t>
      </w:r>
      <w:r w:rsidR="000620F0" w:rsidRPr="00096546">
        <w:rPr>
          <w:rStyle w:val="Rimandonotaapidipagina"/>
          <w:lang w:val="en-US"/>
        </w:rPr>
        <w:footnoteReference w:id="27"/>
      </w:r>
    </w:p>
    <w:p w14:paraId="31B7A69F" w14:textId="059C4B0C" w:rsidR="006A46B8" w:rsidRPr="00096546" w:rsidRDefault="0088324E" w:rsidP="006A46B8">
      <w:pPr>
        <w:pStyle w:val="Corpodeltesto3"/>
        <w:rPr>
          <w:color w:val="000000"/>
          <w:lang w:val="en-US"/>
        </w:rPr>
      </w:pPr>
      <w:r w:rsidRPr="00096546">
        <w:rPr>
          <w:color w:val="000000" w:themeColor="text1"/>
          <w:lang w:val="en-US"/>
        </w:rPr>
        <w:t>The</w:t>
      </w:r>
      <w:r w:rsidR="608C23BD" w:rsidRPr="00096546">
        <w:rPr>
          <w:color w:val="000000" w:themeColor="text1"/>
          <w:lang w:val="en-US"/>
        </w:rPr>
        <w:t xml:space="preserve"> ideal and normative </w:t>
      </w:r>
      <w:r w:rsidRPr="00096546">
        <w:rPr>
          <w:color w:val="000000" w:themeColor="text1"/>
          <w:lang w:val="en-US"/>
        </w:rPr>
        <w:t>character</w:t>
      </w:r>
      <w:r w:rsidR="608C23BD" w:rsidRPr="00096546">
        <w:rPr>
          <w:color w:val="000000" w:themeColor="text1"/>
          <w:lang w:val="en-US"/>
        </w:rPr>
        <w:t xml:space="preserve"> of Smithian good government </w:t>
      </w:r>
      <w:r w:rsidRPr="00096546">
        <w:rPr>
          <w:color w:val="000000" w:themeColor="text1"/>
          <w:lang w:val="en-US"/>
        </w:rPr>
        <w:t xml:space="preserve">will </w:t>
      </w:r>
      <w:r w:rsidR="608C23BD" w:rsidRPr="00096546">
        <w:rPr>
          <w:color w:val="000000" w:themeColor="text1"/>
          <w:lang w:val="en-US"/>
        </w:rPr>
        <w:t>be better understood when we confront the third meaning of good government</w:t>
      </w:r>
      <w:r w:rsidRPr="00096546">
        <w:rPr>
          <w:color w:val="000000" w:themeColor="text1"/>
          <w:lang w:val="en-US"/>
        </w:rPr>
        <w:t>.</w:t>
      </w:r>
      <w:r w:rsidR="608C23BD" w:rsidRPr="00096546">
        <w:rPr>
          <w:color w:val="000000" w:themeColor="text1"/>
          <w:lang w:val="en-US"/>
        </w:rPr>
        <w:t xml:space="preserve"> </w:t>
      </w:r>
      <w:r w:rsidRPr="00096546">
        <w:rPr>
          <w:color w:val="000000" w:themeColor="text1"/>
          <w:lang w:val="en-US"/>
        </w:rPr>
        <w:t>I</w:t>
      </w:r>
      <w:r w:rsidR="608C23BD" w:rsidRPr="00096546">
        <w:rPr>
          <w:color w:val="000000" w:themeColor="text1"/>
          <w:lang w:val="en-US"/>
        </w:rPr>
        <w:t xml:space="preserve">t is, however, now possible to explain </w:t>
      </w:r>
      <w:r w:rsidR="608C23BD" w:rsidRPr="00096546">
        <w:rPr>
          <w:i/>
          <w:iCs/>
          <w:color w:val="000000" w:themeColor="text1"/>
          <w:lang w:val="en-US"/>
        </w:rPr>
        <w:t xml:space="preserve">why the mixed government </w:t>
      </w:r>
      <w:proofErr w:type="spellStart"/>
      <w:r w:rsidR="608C23BD" w:rsidRPr="00096546">
        <w:rPr>
          <w:i/>
          <w:iCs/>
          <w:color w:val="000000" w:themeColor="text1"/>
          <w:lang w:val="en-US"/>
        </w:rPr>
        <w:t>synthesises</w:t>
      </w:r>
      <w:proofErr w:type="spellEnd"/>
      <w:r w:rsidR="608C23BD" w:rsidRPr="00096546">
        <w:rPr>
          <w:i/>
          <w:iCs/>
          <w:color w:val="000000" w:themeColor="text1"/>
          <w:lang w:val="en-US"/>
        </w:rPr>
        <w:t xml:space="preserve"> the first two meanings</w:t>
      </w:r>
      <w:r w:rsidR="608C23BD" w:rsidRPr="00096546">
        <w:rPr>
          <w:color w:val="000000" w:themeColor="text1"/>
          <w:lang w:val="en-US"/>
        </w:rPr>
        <w:t xml:space="preserve"> of good government. </w:t>
      </w:r>
    </w:p>
    <w:p w14:paraId="61E6BB6E" w14:textId="544A4178" w:rsidR="000F28ED" w:rsidRPr="00096546" w:rsidRDefault="77D677CA" w:rsidP="006A46B8">
      <w:pPr>
        <w:pStyle w:val="Corpodeltesto3"/>
        <w:rPr>
          <w:color w:val="000000" w:themeColor="text1"/>
          <w:lang w:val="en-US"/>
        </w:rPr>
      </w:pPr>
      <w:r w:rsidRPr="00096546">
        <w:rPr>
          <w:color w:val="000000" w:themeColor="text1"/>
          <w:lang w:val="en-US"/>
        </w:rPr>
        <w:t xml:space="preserve">With reference to the relationship between mixed government and the notion of good government as </w:t>
      </w:r>
      <w:r w:rsidRPr="00096546">
        <w:rPr>
          <w:i/>
          <w:iCs/>
          <w:color w:val="000000" w:themeColor="text1"/>
          <w:lang w:val="en-US"/>
        </w:rPr>
        <w:t>government for the common good</w:t>
      </w:r>
      <w:r w:rsidRPr="00096546">
        <w:rPr>
          <w:color w:val="000000" w:themeColor="text1"/>
          <w:lang w:val="en-US"/>
        </w:rPr>
        <w:t xml:space="preserve">, it is, first of all, essential to specify, in order to avoid misunderstandings, that ‘good’ is conceived by Smith not so much positively – as </w:t>
      </w:r>
      <w:r w:rsidRPr="00096546">
        <w:rPr>
          <w:i/>
          <w:iCs/>
          <w:color w:val="000000" w:themeColor="text1"/>
          <w:lang w:val="en-US"/>
        </w:rPr>
        <w:t xml:space="preserve">summum </w:t>
      </w:r>
      <w:proofErr w:type="spellStart"/>
      <w:r w:rsidRPr="00096546">
        <w:rPr>
          <w:i/>
          <w:iCs/>
          <w:color w:val="000000" w:themeColor="text1"/>
          <w:lang w:val="en-US"/>
        </w:rPr>
        <w:t>bonum</w:t>
      </w:r>
      <w:proofErr w:type="spellEnd"/>
      <w:r w:rsidRPr="00096546">
        <w:rPr>
          <w:color w:val="000000" w:themeColor="text1"/>
          <w:lang w:val="en-US"/>
        </w:rPr>
        <w:t xml:space="preserve"> – but as the absence of the misuse of power and of the dominion of one </w:t>
      </w:r>
      <w:r w:rsidRPr="00096546">
        <w:rPr>
          <w:i/>
          <w:iCs/>
          <w:color w:val="000000" w:themeColor="text1"/>
          <w:lang w:val="en-US"/>
        </w:rPr>
        <w:t>side</w:t>
      </w:r>
      <w:r w:rsidRPr="00096546">
        <w:rPr>
          <w:color w:val="000000" w:themeColor="text1"/>
          <w:lang w:val="en-US"/>
        </w:rPr>
        <w:t xml:space="preserve"> or </w:t>
      </w:r>
      <w:r w:rsidRPr="00096546">
        <w:rPr>
          <w:i/>
          <w:iCs/>
          <w:color w:val="000000" w:themeColor="text1"/>
          <w:lang w:val="en-US"/>
        </w:rPr>
        <w:t>faction</w:t>
      </w:r>
      <w:r w:rsidRPr="00096546">
        <w:rPr>
          <w:color w:val="000000" w:themeColor="text1"/>
          <w:lang w:val="en-US"/>
        </w:rPr>
        <w:t xml:space="preserve">, both over the social whole and in government action. And this is consistent with Smith’s negative conception of justice. </w:t>
      </w:r>
    </w:p>
    <w:p w14:paraId="6D7FFED2" w14:textId="3387C885" w:rsidR="006A46B8" w:rsidRPr="00096546" w:rsidRDefault="000F28ED" w:rsidP="006A46B8">
      <w:pPr>
        <w:pStyle w:val="Corpodeltesto3"/>
        <w:rPr>
          <w:lang w:val="en-US"/>
        </w:rPr>
      </w:pPr>
      <w:r w:rsidRPr="00096546">
        <w:rPr>
          <w:color w:val="000000" w:themeColor="text1"/>
          <w:lang w:val="en-US"/>
        </w:rPr>
        <w:t xml:space="preserve">That mixed government is a government for the common </w:t>
      </w:r>
      <w:r w:rsidR="00A902DB" w:rsidRPr="00096546">
        <w:rPr>
          <w:color w:val="000000" w:themeColor="text1"/>
          <w:lang w:val="en-US"/>
        </w:rPr>
        <w:t xml:space="preserve">(and not the private) </w:t>
      </w:r>
      <w:r w:rsidRPr="00096546">
        <w:rPr>
          <w:color w:val="000000" w:themeColor="text1"/>
          <w:lang w:val="en-US"/>
        </w:rPr>
        <w:t>good</w:t>
      </w:r>
      <w:r w:rsidR="00A902DB" w:rsidRPr="00096546">
        <w:rPr>
          <w:color w:val="000000" w:themeColor="text1"/>
          <w:lang w:val="en-US"/>
        </w:rPr>
        <w:t>,</w:t>
      </w:r>
      <w:r w:rsidRPr="00096546">
        <w:rPr>
          <w:color w:val="000000" w:themeColor="text1"/>
          <w:lang w:val="en-US"/>
        </w:rPr>
        <w:t xml:space="preserve"> can be derived from the epilogue of Smith’s reasoning where he resorts to the concept of</w:t>
      </w:r>
      <w:r w:rsidR="608C23BD" w:rsidRPr="00096546">
        <w:rPr>
          <w:color w:val="000000" w:themeColor="text1"/>
          <w:lang w:val="en-US"/>
        </w:rPr>
        <w:t xml:space="preserve"> </w:t>
      </w:r>
      <w:r w:rsidR="00057CFA" w:rsidRPr="00096546">
        <w:rPr>
          <w:color w:val="000000" w:themeColor="text1"/>
          <w:lang w:val="en-US"/>
        </w:rPr>
        <w:t>“</w:t>
      </w:r>
      <w:r w:rsidR="608C23BD" w:rsidRPr="00096546">
        <w:rPr>
          <w:color w:val="000000" w:themeColor="text1"/>
          <w:lang w:val="en-US"/>
        </w:rPr>
        <w:t>regular government</w:t>
      </w:r>
      <w:r w:rsidR="00057CFA" w:rsidRPr="00096546">
        <w:rPr>
          <w:color w:val="000000" w:themeColor="text1"/>
          <w:lang w:val="en-US"/>
        </w:rPr>
        <w:t>”</w:t>
      </w:r>
      <w:r w:rsidR="608C23BD" w:rsidRPr="00096546">
        <w:rPr>
          <w:color w:val="000000" w:themeColor="text1"/>
          <w:lang w:val="en-US"/>
        </w:rPr>
        <w:t xml:space="preserve">, </w:t>
      </w:r>
      <w:r w:rsidR="00375B10" w:rsidRPr="00096546">
        <w:rPr>
          <w:color w:val="000000" w:themeColor="text1"/>
          <w:lang w:val="en-US"/>
        </w:rPr>
        <w:t xml:space="preserve">adding that it </w:t>
      </w:r>
      <w:r w:rsidR="00375B10" w:rsidRPr="00096546">
        <w:rPr>
          <w:lang w:val="en-US"/>
        </w:rPr>
        <w:t xml:space="preserve">is </w:t>
      </w:r>
      <w:r w:rsidR="00057CFA" w:rsidRPr="00096546">
        <w:rPr>
          <w:lang w:val="en-US"/>
        </w:rPr>
        <w:t>“</w:t>
      </w:r>
      <w:r w:rsidR="00375B10" w:rsidRPr="00096546">
        <w:rPr>
          <w:lang w:val="en-US"/>
        </w:rPr>
        <w:t xml:space="preserve">a revolution of the greatest importance for the </w:t>
      </w:r>
      <w:r w:rsidR="00375B10" w:rsidRPr="00096546">
        <w:rPr>
          <w:i/>
          <w:iCs/>
          <w:lang w:val="en-US"/>
        </w:rPr>
        <w:t>public happiness</w:t>
      </w:r>
      <w:r w:rsidR="00057CFA" w:rsidRPr="00096546">
        <w:rPr>
          <w:lang w:val="en-US"/>
        </w:rPr>
        <w:t>”</w:t>
      </w:r>
      <w:r w:rsidR="00375B10" w:rsidRPr="00096546">
        <w:rPr>
          <w:lang w:val="en-US"/>
        </w:rPr>
        <w:t xml:space="preserve">, </w:t>
      </w:r>
      <w:r w:rsidR="608C23BD" w:rsidRPr="00096546">
        <w:rPr>
          <w:color w:val="000000" w:themeColor="text1"/>
          <w:lang w:val="en-US"/>
        </w:rPr>
        <w:t xml:space="preserve">in the sense that it tends to comply with the general interest </w:t>
      </w:r>
      <w:r w:rsidR="00375B10" w:rsidRPr="00096546">
        <w:rPr>
          <w:color w:val="000000" w:themeColor="text1"/>
          <w:lang w:val="en-US"/>
        </w:rPr>
        <w:t>(</w:t>
      </w:r>
      <w:r w:rsidR="608C23BD" w:rsidRPr="00096546">
        <w:rPr>
          <w:color w:val="000000" w:themeColor="text1"/>
          <w:lang w:val="en-US"/>
        </w:rPr>
        <w:t>as stated by his master Hutcheson</w:t>
      </w:r>
      <w:r w:rsidR="00375B10" w:rsidRPr="00096546">
        <w:rPr>
          <w:color w:val="000000" w:themeColor="text1"/>
          <w:lang w:val="en-US"/>
        </w:rPr>
        <w:t>)</w:t>
      </w:r>
      <w:r w:rsidR="608C23BD" w:rsidRPr="00096546">
        <w:rPr>
          <w:color w:val="000000" w:themeColor="text1"/>
          <w:lang w:val="en-US"/>
        </w:rPr>
        <w:t xml:space="preserve">. </w:t>
      </w:r>
      <w:r w:rsidR="608C23BD" w:rsidRPr="00096546">
        <w:rPr>
          <w:lang w:val="en-US"/>
        </w:rPr>
        <w:t xml:space="preserve">In other words, the development of commerce, by rebalancing the distribution of property and broadening the number of producers and of independent workers, limits the domination relationships and ensures, as we have seen, that </w:t>
      </w:r>
      <w:r w:rsidR="608C23BD" w:rsidRPr="00096546">
        <w:rPr>
          <w:i/>
          <w:iCs/>
          <w:lang w:val="en-US"/>
        </w:rPr>
        <w:t>no one</w:t>
      </w:r>
      <w:r w:rsidR="608C23BD" w:rsidRPr="00096546">
        <w:rPr>
          <w:lang w:val="en-US"/>
        </w:rPr>
        <w:t xml:space="preserve"> has </w:t>
      </w:r>
      <w:r w:rsidR="00057CFA" w:rsidRPr="00096546">
        <w:rPr>
          <w:lang w:val="en-US"/>
        </w:rPr>
        <w:t>“</w:t>
      </w:r>
      <w:r w:rsidR="608C23BD" w:rsidRPr="00096546">
        <w:rPr>
          <w:lang w:val="en-US"/>
        </w:rPr>
        <w:t>sufficient power to disturb</w:t>
      </w:r>
      <w:r w:rsidR="00057CFA" w:rsidRPr="00096546">
        <w:rPr>
          <w:lang w:val="en-US"/>
        </w:rPr>
        <w:t>”</w:t>
      </w:r>
      <w:r w:rsidR="608C23BD" w:rsidRPr="00096546">
        <w:rPr>
          <w:lang w:val="en-US"/>
        </w:rPr>
        <w:t xml:space="preserve"> the action of government anymore, or to interrupt the </w:t>
      </w:r>
      <w:r w:rsidR="00057CFA" w:rsidRPr="00096546">
        <w:rPr>
          <w:lang w:val="en-US"/>
        </w:rPr>
        <w:t>“</w:t>
      </w:r>
      <w:r w:rsidR="608C23BD" w:rsidRPr="00096546">
        <w:rPr>
          <w:lang w:val="en-US"/>
        </w:rPr>
        <w:t>regular execution of justice or of disturbing the peace of the country</w:t>
      </w:r>
      <w:r w:rsidR="00057CFA" w:rsidRPr="00096546">
        <w:rPr>
          <w:lang w:val="en-US"/>
        </w:rPr>
        <w:t>”</w:t>
      </w:r>
      <w:r w:rsidR="608C23BD" w:rsidRPr="00096546">
        <w:rPr>
          <w:lang w:val="en-US"/>
        </w:rPr>
        <w:t>.</w:t>
      </w:r>
    </w:p>
    <w:p w14:paraId="625FAF0E" w14:textId="6CE67B33" w:rsidR="006A46B8" w:rsidRPr="00096546" w:rsidRDefault="00961DC0" w:rsidP="006A46B8">
      <w:pPr>
        <w:pStyle w:val="Corpodeltesto3"/>
        <w:rPr>
          <w:color w:val="000000"/>
          <w:lang w:val="en-US"/>
        </w:rPr>
      </w:pPr>
      <w:r w:rsidRPr="00096546">
        <w:rPr>
          <w:lang w:val="en-US"/>
        </w:rPr>
        <w:t xml:space="preserve">Likewise, </w:t>
      </w:r>
      <w:r w:rsidR="006A46B8" w:rsidRPr="00096546">
        <w:rPr>
          <w:lang w:val="en-US"/>
        </w:rPr>
        <w:t xml:space="preserve">since the concentration of property is limited, </w:t>
      </w:r>
      <w:r w:rsidRPr="00096546">
        <w:rPr>
          <w:lang w:val="en-US"/>
        </w:rPr>
        <w:t xml:space="preserve">and along with it </w:t>
      </w:r>
      <w:r w:rsidR="006A46B8" w:rsidRPr="00096546">
        <w:rPr>
          <w:lang w:val="en-US"/>
        </w:rPr>
        <w:t xml:space="preserve">the </w:t>
      </w:r>
      <w:r w:rsidR="000D4F05" w:rsidRPr="00096546">
        <w:rPr>
          <w:lang w:val="en-US"/>
        </w:rPr>
        <w:t>(</w:t>
      </w:r>
      <w:r w:rsidR="006A46B8" w:rsidRPr="00096546">
        <w:rPr>
          <w:lang w:val="en-US"/>
        </w:rPr>
        <w:t xml:space="preserve">economic and political) </w:t>
      </w:r>
      <w:r w:rsidR="000D4F05" w:rsidRPr="00096546">
        <w:rPr>
          <w:lang w:val="en-US"/>
        </w:rPr>
        <w:t xml:space="preserve">power </w:t>
      </w:r>
      <w:r w:rsidR="006A46B8" w:rsidRPr="00096546">
        <w:rPr>
          <w:lang w:val="en-US"/>
        </w:rPr>
        <w:t xml:space="preserve">of landowners, </w:t>
      </w:r>
      <w:r w:rsidR="006A46B8" w:rsidRPr="00096546">
        <w:rPr>
          <w:i/>
          <w:iCs/>
          <w:lang w:val="en-US"/>
        </w:rPr>
        <w:t>the mixed government is also a government of laws</w:t>
      </w:r>
      <w:r w:rsidRPr="00096546">
        <w:rPr>
          <w:i/>
          <w:iCs/>
          <w:lang w:val="en-US"/>
        </w:rPr>
        <w:t>,</w:t>
      </w:r>
      <w:r w:rsidR="006A46B8" w:rsidRPr="00096546">
        <w:rPr>
          <w:i/>
          <w:iCs/>
          <w:lang w:val="en-US"/>
        </w:rPr>
        <w:t xml:space="preserve"> not of men</w:t>
      </w:r>
      <w:r w:rsidR="006A46B8" w:rsidRPr="00096546">
        <w:rPr>
          <w:lang w:val="en-US"/>
        </w:rPr>
        <w:t xml:space="preserve">. In other words, it is not only the chances for interference with the </w:t>
      </w:r>
      <w:r w:rsidR="00057CFA" w:rsidRPr="00096546">
        <w:rPr>
          <w:lang w:val="en-US"/>
        </w:rPr>
        <w:t>“</w:t>
      </w:r>
      <w:r w:rsidR="006A46B8" w:rsidRPr="00096546">
        <w:rPr>
          <w:lang w:val="en-US"/>
        </w:rPr>
        <w:t>regular execution of justice</w:t>
      </w:r>
      <w:r w:rsidR="00057CFA" w:rsidRPr="00096546">
        <w:rPr>
          <w:lang w:val="en-US"/>
        </w:rPr>
        <w:t>”</w:t>
      </w:r>
      <w:r w:rsidR="006A46B8" w:rsidRPr="00096546">
        <w:rPr>
          <w:lang w:val="en-US"/>
        </w:rPr>
        <w:t xml:space="preserve"> that are reduced, but, through the balancing and control of different powers, the </w:t>
      </w:r>
      <w:r w:rsidR="006A46B8" w:rsidRPr="00096546">
        <w:rPr>
          <w:i/>
          <w:iCs/>
          <w:lang w:val="en-US"/>
        </w:rPr>
        <w:t xml:space="preserve">attempts by these powers to place themselves above the law </w:t>
      </w:r>
      <w:r w:rsidRPr="00096546">
        <w:rPr>
          <w:lang w:val="en-US"/>
        </w:rPr>
        <w:t>which</w:t>
      </w:r>
      <w:r w:rsidRPr="00096546">
        <w:rPr>
          <w:i/>
          <w:iCs/>
          <w:lang w:val="en-US"/>
        </w:rPr>
        <w:t xml:space="preserve"> </w:t>
      </w:r>
      <w:r w:rsidR="006A46B8" w:rsidRPr="00096546">
        <w:rPr>
          <w:i/>
          <w:iCs/>
          <w:lang w:val="en-US"/>
        </w:rPr>
        <w:t>are limited</w:t>
      </w:r>
      <w:r w:rsidRPr="00096546">
        <w:rPr>
          <w:i/>
          <w:iCs/>
          <w:lang w:val="en-US"/>
        </w:rPr>
        <w:t xml:space="preserve"> too</w:t>
      </w:r>
      <w:r w:rsidR="006A46B8" w:rsidRPr="00096546">
        <w:rPr>
          <w:lang w:val="en-US"/>
        </w:rPr>
        <w:t>.</w:t>
      </w:r>
    </w:p>
    <w:p w14:paraId="0BCB942A" w14:textId="1A3B4B05" w:rsidR="006A46B8" w:rsidRPr="00096546" w:rsidRDefault="608C23BD" w:rsidP="006A46B8">
      <w:pPr>
        <w:pStyle w:val="Corpodeltesto3"/>
        <w:rPr>
          <w:rStyle w:val="c121"/>
          <w:lang w:val="en-US"/>
        </w:rPr>
      </w:pPr>
      <w:r w:rsidRPr="00096546">
        <w:rPr>
          <w:lang w:val="en-US"/>
        </w:rPr>
        <w:t xml:space="preserve"> In this regard, Smith’s addition to the 6</w:t>
      </w:r>
      <w:r w:rsidRPr="00096546">
        <w:rPr>
          <w:vertAlign w:val="superscript"/>
          <w:lang w:val="en-US"/>
        </w:rPr>
        <w:t>th</w:t>
      </w:r>
      <w:r w:rsidRPr="00096546">
        <w:rPr>
          <w:lang w:val="en-US"/>
        </w:rPr>
        <w:t xml:space="preserve"> edition of the </w:t>
      </w:r>
      <w:r w:rsidRPr="00096546">
        <w:rPr>
          <w:i/>
          <w:iCs/>
          <w:lang w:val="en-US"/>
        </w:rPr>
        <w:t>TMS</w:t>
      </w:r>
      <w:r w:rsidRPr="00096546">
        <w:rPr>
          <w:lang w:val="en-US"/>
        </w:rPr>
        <w:t xml:space="preserve">, and, therefore, </w:t>
      </w:r>
      <w:r w:rsidRPr="00096546">
        <w:rPr>
          <w:i/>
          <w:iCs/>
          <w:lang w:val="en-US"/>
        </w:rPr>
        <w:t>after</w:t>
      </w:r>
      <w:r w:rsidRPr="00096546">
        <w:rPr>
          <w:lang w:val="en-US"/>
        </w:rPr>
        <w:t xml:space="preserve"> the </w:t>
      </w:r>
      <w:r w:rsidRPr="00096546">
        <w:rPr>
          <w:i/>
          <w:iCs/>
          <w:lang w:val="en-US"/>
        </w:rPr>
        <w:t>WN</w:t>
      </w:r>
      <w:r w:rsidRPr="00096546">
        <w:rPr>
          <w:lang w:val="en-US"/>
        </w:rPr>
        <w:t xml:space="preserve">, is highly significant. Here, in a famous hymn to the virtues of the middling ranks, he writes that it </w:t>
      </w:r>
      <w:r w:rsidR="00057CFA" w:rsidRPr="00096546">
        <w:rPr>
          <w:lang w:val="en-US"/>
        </w:rPr>
        <w:t>“</w:t>
      </w:r>
      <w:r w:rsidRPr="00096546">
        <w:rPr>
          <w:lang w:val="en-US"/>
        </w:rPr>
        <w:t>can never be great enough to be above the law.</w:t>
      </w:r>
      <w:r w:rsidR="00057CFA" w:rsidRPr="00096546">
        <w:rPr>
          <w:lang w:val="en-US"/>
        </w:rPr>
        <w:t>”</w:t>
      </w:r>
    </w:p>
    <w:p w14:paraId="1BFFCE33" w14:textId="18ED25D5" w:rsidR="006A46B8" w:rsidRPr="00096546" w:rsidRDefault="006A46B8" w:rsidP="006A46B8">
      <w:pPr>
        <w:pStyle w:val="Citaztestonocapov"/>
        <w:rPr>
          <w:iCs/>
          <w:lang w:val="en-US"/>
        </w:rPr>
      </w:pPr>
      <w:r w:rsidRPr="00096546">
        <w:rPr>
          <w:rStyle w:val="c11"/>
          <w:lang w:val="en-US"/>
        </w:rPr>
        <w:t>In the middling and inferior stations of life, the road to virtue and that to fortune, to such fortune, at least, as men in such stations can reasonably expect to acquire, are, happily in most cases, very nearly the same. In all the middling and inferior professions, real and solid professional abilities, joined to prudent, just, firm, and temperate conduct, can very seldom fail of success.</w:t>
      </w:r>
      <w:r w:rsidR="002E5825" w:rsidRPr="00096546">
        <w:rPr>
          <w:rStyle w:val="c11"/>
          <w:lang w:val="en-US"/>
        </w:rPr>
        <w:t xml:space="preserve"> […]</w:t>
      </w:r>
      <w:r w:rsidRPr="00096546">
        <w:rPr>
          <w:rStyle w:val="c11"/>
          <w:lang w:val="en-US"/>
        </w:rPr>
        <w:t xml:space="preserve">. The success of such people, too, almost always depends upon the </w:t>
      </w:r>
      <w:proofErr w:type="spellStart"/>
      <w:r w:rsidRPr="00096546">
        <w:rPr>
          <w:rStyle w:val="c11"/>
          <w:lang w:val="en-US"/>
        </w:rPr>
        <w:t>favour</w:t>
      </w:r>
      <w:proofErr w:type="spellEnd"/>
      <w:r w:rsidRPr="00096546">
        <w:rPr>
          <w:rStyle w:val="c11"/>
          <w:lang w:val="en-US"/>
        </w:rPr>
        <w:t xml:space="preserve"> and good opinion of their </w:t>
      </w:r>
      <w:proofErr w:type="spellStart"/>
      <w:r w:rsidRPr="00096546">
        <w:rPr>
          <w:rStyle w:val="c11"/>
          <w:lang w:val="en-US"/>
        </w:rPr>
        <w:t>neighbours</w:t>
      </w:r>
      <w:proofErr w:type="spellEnd"/>
      <w:r w:rsidRPr="00096546">
        <w:rPr>
          <w:rStyle w:val="c11"/>
          <w:lang w:val="en-US"/>
        </w:rPr>
        <w:t xml:space="preserve"> and equals; and without a tolerably regular conduct these can very seldom be obtained. </w:t>
      </w:r>
      <w:r w:rsidR="002E5825" w:rsidRPr="00096546">
        <w:rPr>
          <w:rStyle w:val="c11"/>
          <w:lang w:val="en-US"/>
        </w:rPr>
        <w:t xml:space="preserve">[…]. </w:t>
      </w:r>
      <w:r w:rsidRPr="00096546">
        <w:rPr>
          <w:rStyle w:val="c11"/>
          <w:lang w:val="en-US"/>
        </w:rPr>
        <w:t>In such situations, therefore, we may generally expect a considerable degree of virtue; and, fortunately for the good morals of society, these are the situations of by far the greater part of mankind</w:t>
      </w:r>
      <w:r w:rsidRPr="00096546">
        <w:rPr>
          <w:lang w:val="en-US"/>
        </w:rPr>
        <w:t>.</w:t>
      </w:r>
      <w:r w:rsidR="00961DC0" w:rsidRPr="00096546">
        <w:rPr>
          <w:lang w:val="en-US"/>
        </w:rPr>
        <w:t xml:space="preserve"> (</w:t>
      </w:r>
      <w:r w:rsidR="00961DC0" w:rsidRPr="00096546">
        <w:rPr>
          <w:i/>
          <w:lang w:val="en-US"/>
        </w:rPr>
        <w:t xml:space="preserve">TMS, </w:t>
      </w:r>
      <w:r w:rsidR="00961DC0" w:rsidRPr="00096546">
        <w:rPr>
          <w:iCs/>
          <w:lang w:val="en-US"/>
        </w:rPr>
        <w:t>I.iii.3.5</w:t>
      </w:r>
      <w:r w:rsidR="00C53762" w:rsidRPr="00096546">
        <w:rPr>
          <w:iCs/>
          <w:lang w:val="en-US"/>
        </w:rPr>
        <w:t>:</w:t>
      </w:r>
      <w:r w:rsidR="00961DC0" w:rsidRPr="00096546">
        <w:rPr>
          <w:iCs/>
          <w:lang w:val="en-US"/>
        </w:rPr>
        <w:t xml:space="preserve"> 63)</w:t>
      </w:r>
    </w:p>
    <w:p w14:paraId="2F1CA5A4" w14:textId="6AA05F0E" w:rsidR="006A46B8" w:rsidRPr="00096546" w:rsidRDefault="608C23BD" w:rsidP="0060105F">
      <w:pPr>
        <w:pStyle w:val="Corpodeltesto3"/>
        <w:rPr>
          <w:lang w:val="en-US"/>
        </w:rPr>
      </w:pPr>
      <w:r w:rsidRPr="00096546">
        <w:rPr>
          <w:lang w:val="en-US"/>
        </w:rPr>
        <w:t xml:space="preserve">With regard to the </w:t>
      </w:r>
      <w:r w:rsidR="314B7A38" w:rsidRPr="00096546">
        <w:rPr>
          <w:lang w:val="en-US"/>
        </w:rPr>
        <w:t>middling ranks</w:t>
      </w:r>
      <w:r w:rsidRPr="00096546">
        <w:rPr>
          <w:lang w:val="en-US"/>
        </w:rPr>
        <w:t xml:space="preserve">, </w:t>
      </w:r>
      <w:proofErr w:type="spellStart"/>
      <w:r w:rsidRPr="00096546">
        <w:rPr>
          <w:lang w:val="en-US"/>
        </w:rPr>
        <w:t>Pesciarelli</w:t>
      </w:r>
      <w:proofErr w:type="spellEnd"/>
      <w:r w:rsidRPr="00096546">
        <w:rPr>
          <w:lang w:val="en-US"/>
        </w:rPr>
        <w:t xml:space="preserve"> has particularly </w:t>
      </w:r>
      <w:proofErr w:type="spellStart"/>
      <w:r w:rsidRPr="00096546">
        <w:rPr>
          <w:lang w:val="en-US"/>
        </w:rPr>
        <w:t>emphasised</w:t>
      </w:r>
      <w:proofErr w:type="spellEnd"/>
      <w:r w:rsidRPr="00096546">
        <w:rPr>
          <w:lang w:val="en-US"/>
        </w:rPr>
        <w:t xml:space="preserve"> the fact that, through the analysis of the features of the </w:t>
      </w:r>
      <w:r w:rsidRPr="00096546">
        <w:rPr>
          <w:i/>
          <w:iCs/>
          <w:lang w:val="en-US"/>
        </w:rPr>
        <w:t>prudent man</w:t>
      </w:r>
      <w:r w:rsidRPr="00096546">
        <w:rPr>
          <w:lang w:val="en-US"/>
        </w:rPr>
        <w:t xml:space="preserve"> and of the expansion of the </w:t>
      </w:r>
      <w:r w:rsidR="314B7A38" w:rsidRPr="00096546">
        <w:rPr>
          <w:lang w:val="en-US"/>
        </w:rPr>
        <w:t>middling ranks</w:t>
      </w:r>
      <w:r w:rsidRPr="00096546">
        <w:rPr>
          <w:lang w:val="en-US"/>
        </w:rPr>
        <w:t xml:space="preserve"> </w:t>
      </w:r>
      <w:r w:rsidR="00057CFA" w:rsidRPr="00096546">
        <w:rPr>
          <w:lang w:val="en-US"/>
        </w:rPr>
        <w:t>“</w:t>
      </w:r>
      <w:r w:rsidRPr="00096546">
        <w:rPr>
          <w:lang w:val="en-US"/>
        </w:rPr>
        <w:t xml:space="preserve">in the </w:t>
      </w:r>
      <w:r w:rsidRPr="00096546">
        <w:rPr>
          <w:i/>
          <w:iCs/>
          <w:lang w:val="en-US"/>
        </w:rPr>
        <w:t>TMS</w:t>
      </w:r>
      <w:r w:rsidRPr="00096546">
        <w:rPr>
          <w:lang w:val="en-US"/>
        </w:rPr>
        <w:t xml:space="preserve">, </w:t>
      </w:r>
      <w:r w:rsidRPr="00096546">
        <w:rPr>
          <w:i/>
          <w:iCs/>
          <w:lang w:val="en-US"/>
        </w:rPr>
        <w:t>the design of a harmonious order, not only moral but also social</w:t>
      </w:r>
      <w:r w:rsidRPr="00096546">
        <w:rPr>
          <w:lang w:val="en-US"/>
        </w:rPr>
        <w:t>, based on the ‘inferior virtue of prudence’ begins to emerge</w:t>
      </w:r>
      <w:r w:rsidR="00057CFA" w:rsidRPr="00096546">
        <w:rPr>
          <w:lang w:val="en-US"/>
        </w:rPr>
        <w:t>”</w:t>
      </w:r>
      <w:r w:rsidRPr="00096546">
        <w:rPr>
          <w:lang w:val="en-US"/>
        </w:rPr>
        <w:t xml:space="preserve"> (</w:t>
      </w:r>
      <w:proofErr w:type="spellStart"/>
      <w:r w:rsidRPr="00096546">
        <w:rPr>
          <w:lang w:val="en-US"/>
        </w:rPr>
        <w:t>Pesciarelli</w:t>
      </w:r>
      <w:proofErr w:type="spellEnd"/>
      <w:r w:rsidRPr="00096546">
        <w:rPr>
          <w:lang w:val="en-US"/>
        </w:rPr>
        <w:t>, 1988: 47-48</w:t>
      </w:r>
      <w:r w:rsidR="314B7A38" w:rsidRPr="00096546">
        <w:rPr>
          <w:lang w:val="en-US"/>
        </w:rPr>
        <w:t>, italic</w:t>
      </w:r>
      <w:r w:rsidR="00096546" w:rsidRPr="00096546">
        <w:rPr>
          <w:lang w:val="en-US"/>
        </w:rPr>
        <w:t>s</w:t>
      </w:r>
      <w:r w:rsidR="314B7A38" w:rsidRPr="00096546">
        <w:rPr>
          <w:lang w:val="en-US"/>
        </w:rPr>
        <w:t xml:space="preserve"> added</w:t>
      </w:r>
      <w:r w:rsidRPr="00096546">
        <w:rPr>
          <w:lang w:val="en-US"/>
        </w:rPr>
        <w:t xml:space="preserve">). In addition, given the mediating function of the intermediate classes in the </w:t>
      </w:r>
      <w:r w:rsidR="314B7A38" w:rsidRPr="00096546">
        <w:rPr>
          <w:lang w:val="en-US"/>
        </w:rPr>
        <w:t xml:space="preserve">overall </w:t>
      </w:r>
      <w:r w:rsidRPr="00096546">
        <w:rPr>
          <w:lang w:val="en-US"/>
        </w:rPr>
        <w:t xml:space="preserve">social equilibrium, </w:t>
      </w:r>
      <w:proofErr w:type="spellStart"/>
      <w:r w:rsidRPr="00096546">
        <w:rPr>
          <w:lang w:val="en-US"/>
        </w:rPr>
        <w:t>Pesciarelli</w:t>
      </w:r>
      <w:proofErr w:type="spellEnd"/>
      <w:r w:rsidR="00096546" w:rsidRPr="00096546">
        <w:rPr>
          <w:lang w:val="en-US"/>
        </w:rPr>
        <w:t xml:space="preserve"> </w:t>
      </w:r>
      <w:r w:rsidRPr="00096546">
        <w:rPr>
          <w:lang w:val="en-US"/>
        </w:rPr>
        <w:t xml:space="preserve">believes that Smith constructs </w:t>
      </w:r>
      <w:r w:rsidR="00057CFA" w:rsidRPr="00096546">
        <w:rPr>
          <w:lang w:val="en-US"/>
        </w:rPr>
        <w:t>“</w:t>
      </w:r>
      <w:r w:rsidRPr="00096546">
        <w:rPr>
          <w:i/>
          <w:iCs/>
          <w:lang w:val="en-US"/>
        </w:rPr>
        <w:t xml:space="preserve">a whole </w:t>
      </w:r>
      <w:r w:rsidRPr="00096546">
        <w:rPr>
          <w:i/>
          <w:iCs/>
          <w:lang w:val="en-US"/>
        </w:rPr>
        <w:lastRenderedPageBreak/>
        <w:t>model of society</w:t>
      </w:r>
      <w:r w:rsidRPr="00096546">
        <w:rPr>
          <w:lang w:val="en-US"/>
        </w:rPr>
        <w:t xml:space="preserve"> around</w:t>
      </w:r>
      <w:r w:rsidR="00057CFA" w:rsidRPr="00096546">
        <w:rPr>
          <w:lang w:val="en-US"/>
        </w:rPr>
        <w:t>”</w:t>
      </w:r>
      <w:r w:rsidRPr="00096546">
        <w:rPr>
          <w:lang w:val="en-US"/>
        </w:rPr>
        <w:t xml:space="preserve"> the intermediate classes</w:t>
      </w:r>
      <w:r w:rsidR="314B7A38" w:rsidRPr="00096546">
        <w:rPr>
          <w:lang w:val="en-US"/>
        </w:rPr>
        <w:t xml:space="preserve"> (</w:t>
      </w:r>
      <w:proofErr w:type="spellStart"/>
      <w:r w:rsidR="314B7A38" w:rsidRPr="00096546">
        <w:rPr>
          <w:lang w:val="en-US"/>
        </w:rPr>
        <w:t>ivi</w:t>
      </w:r>
      <w:proofErr w:type="spellEnd"/>
      <w:r w:rsidR="314B7A38" w:rsidRPr="00096546">
        <w:rPr>
          <w:lang w:val="en-US"/>
        </w:rPr>
        <w:t>: 177n, italics added)</w:t>
      </w:r>
      <w:r w:rsidRPr="00096546">
        <w:rPr>
          <w:lang w:val="en-US"/>
        </w:rPr>
        <w:t xml:space="preserve">. </w:t>
      </w:r>
      <w:r w:rsidR="314B7A38" w:rsidRPr="00096546">
        <w:rPr>
          <w:lang w:val="en-US"/>
        </w:rPr>
        <w:t xml:space="preserve">Also, such a ‘mediating’ function is to be understood in all respects: economic-social, political and even with regard to the </w:t>
      </w:r>
      <w:r w:rsidR="00057CFA" w:rsidRPr="00096546">
        <w:rPr>
          <w:lang w:val="en-US"/>
        </w:rPr>
        <w:t>“</w:t>
      </w:r>
      <w:r w:rsidR="314B7A38" w:rsidRPr="00096546">
        <w:rPr>
          <w:lang w:val="en-US"/>
        </w:rPr>
        <w:t>administrative</w:t>
      </w:r>
      <w:r w:rsidR="00057CFA" w:rsidRPr="00096546">
        <w:rPr>
          <w:lang w:val="en-US"/>
        </w:rPr>
        <w:t>”</w:t>
      </w:r>
      <w:r w:rsidR="314B7A38" w:rsidRPr="00096546">
        <w:rPr>
          <w:lang w:val="en-US"/>
        </w:rPr>
        <w:t xml:space="preserve"> roles that </w:t>
      </w:r>
      <w:r w:rsidR="00057CFA" w:rsidRPr="00096546">
        <w:rPr>
          <w:lang w:val="en-US"/>
        </w:rPr>
        <w:t>“</w:t>
      </w:r>
      <w:r w:rsidR="314B7A38" w:rsidRPr="00096546">
        <w:rPr>
          <w:lang w:val="en-US"/>
        </w:rPr>
        <w:t>middle and inferior ranks</w:t>
      </w:r>
      <w:r w:rsidR="00057CFA" w:rsidRPr="00096546">
        <w:rPr>
          <w:lang w:val="en-US"/>
        </w:rPr>
        <w:t>”</w:t>
      </w:r>
      <w:r w:rsidR="314B7A38" w:rsidRPr="00096546">
        <w:rPr>
          <w:lang w:val="en-US"/>
        </w:rPr>
        <w:t xml:space="preserve"> have </w:t>
      </w:r>
      <w:r w:rsidR="00057CFA" w:rsidRPr="00096546">
        <w:rPr>
          <w:lang w:val="en-US"/>
        </w:rPr>
        <w:t>“</w:t>
      </w:r>
      <w:r w:rsidR="314B7A38" w:rsidRPr="00096546">
        <w:rPr>
          <w:lang w:val="en-US"/>
        </w:rPr>
        <w:t>in all governments</w:t>
      </w:r>
      <w:r w:rsidR="00057CFA" w:rsidRPr="00096546">
        <w:rPr>
          <w:lang w:val="en-US"/>
        </w:rPr>
        <w:t>”</w:t>
      </w:r>
      <w:r w:rsidR="314B7A38" w:rsidRPr="00096546">
        <w:rPr>
          <w:lang w:val="en-US"/>
        </w:rPr>
        <w:t xml:space="preserve"> (</w:t>
      </w:r>
      <w:r w:rsidR="314B7A38" w:rsidRPr="00096546">
        <w:rPr>
          <w:i/>
          <w:iCs/>
          <w:lang w:val="en-US"/>
        </w:rPr>
        <w:t>TMS</w:t>
      </w:r>
      <w:r w:rsidR="314B7A38" w:rsidRPr="00096546">
        <w:rPr>
          <w:lang w:val="en-US"/>
        </w:rPr>
        <w:t>, I.iii.2.5, p. 56).</w:t>
      </w:r>
    </w:p>
    <w:p w14:paraId="790B60D0" w14:textId="215CA92B" w:rsidR="006A46B8" w:rsidRPr="00096546" w:rsidRDefault="39C7C02D" w:rsidP="006A46B8">
      <w:pPr>
        <w:pStyle w:val="Corpodeltesto3"/>
        <w:rPr>
          <w:lang w:val="en-US"/>
        </w:rPr>
      </w:pPr>
      <w:r w:rsidRPr="00096546">
        <w:rPr>
          <w:lang w:val="en-US"/>
        </w:rPr>
        <w:t xml:space="preserve">Now, if the </w:t>
      </w:r>
      <w:r w:rsidR="5A67540B" w:rsidRPr="00096546">
        <w:rPr>
          <w:i/>
          <w:iCs/>
          <w:lang w:val="en-US"/>
        </w:rPr>
        <w:t>middling ranks</w:t>
      </w:r>
      <w:r w:rsidRPr="00096546">
        <w:rPr>
          <w:lang w:val="en-US"/>
        </w:rPr>
        <w:t xml:space="preserve"> need to be considered, to all effects, the </w:t>
      </w:r>
      <w:r w:rsidRPr="00096546">
        <w:rPr>
          <w:i/>
          <w:iCs/>
          <w:lang w:val="en-US"/>
        </w:rPr>
        <w:t>hinge</w:t>
      </w:r>
      <w:r w:rsidRPr="00096546">
        <w:rPr>
          <w:lang w:val="en-US"/>
        </w:rPr>
        <w:t xml:space="preserve"> of Smith’s thought</w:t>
      </w:r>
      <w:r w:rsidR="5A67540B" w:rsidRPr="00096546">
        <w:rPr>
          <w:lang w:val="en-US"/>
        </w:rPr>
        <w:t>,</w:t>
      </w:r>
      <w:r w:rsidR="006A46B8" w:rsidRPr="00096546">
        <w:rPr>
          <w:rStyle w:val="Rimandonotaapidipagina"/>
          <w:lang w:val="en-US"/>
        </w:rPr>
        <w:footnoteReference w:id="28"/>
      </w:r>
      <w:r w:rsidRPr="00096546">
        <w:rPr>
          <w:lang w:val="en-US"/>
        </w:rPr>
        <w:t xml:space="preserve"> one could say that, even more so, it holds for the idea of </w:t>
      </w:r>
      <w:r w:rsidRPr="00096546">
        <w:rPr>
          <w:i/>
          <w:iCs/>
          <w:lang w:val="en-US"/>
        </w:rPr>
        <w:t>good government</w:t>
      </w:r>
      <w:r w:rsidRPr="00096546">
        <w:rPr>
          <w:lang w:val="en-US"/>
        </w:rPr>
        <w:t xml:space="preserve">, not only because it </w:t>
      </w:r>
      <w:r w:rsidRPr="00096546">
        <w:rPr>
          <w:i/>
          <w:iCs/>
          <w:lang w:val="en-US"/>
        </w:rPr>
        <w:t>includes</w:t>
      </w:r>
      <w:r w:rsidRPr="00096546">
        <w:rPr>
          <w:lang w:val="en-US"/>
        </w:rPr>
        <w:t xml:space="preserve"> the idea that the </w:t>
      </w:r>
      <w:r w:rsidR="5A67540B" w:rsidRPr="00096546">
        <w:rPr>
          <w:lang w:val="en-US"/>
        </w:rPr>
        <w:t>middling rank</w:t>
      </w:r>
      <w:r w:rsidRPr="00096546">
        <w:rPr>
          <w:lang w:val="en-US"/>
        </w:rPr>
        <w:t xml:space="preserve"> is the </w:t>
      </w:r>
      <w:r w:rsidRPr="00096546">
        <w:rPr>
          <w:i/>
          <w:iCs/>
          <w:lang w:val="en-US"/>
        </w:rPr>
        <w:t>juncture</w:t>
      </w:r>
      <w:r w:rsidRPr="00096546">
        <w:rPr>
          <w:lang w:val="en-US"/>
        </w:rPr>
        <w:t xml:space="preserve"> of the economic-social and institutional</w:t>
      </w:r>
      <w:r w:rsidR="5A67540B" w:rsidRPr="00096546">
        <w:rPr>
          <w:lang w:val="en-US"/>
        </w:rPr>
        <w:t>-political</w:t>
      </w:r>
      <w:r w:rsidRPr="00096546">
        <w:rPr>
          <w:lang w:val="en-US"/>
        </w:rPr>
        <w:t xml:space="preserve"> order, but, above all, because it seems </w:t>
      </w:r>
      <w:r w:rsidRPr="00096546">
        <w:rPr>
          <w:i/>
          <w:iCs/>
          <w:lang w:val="en-US"/>
        </w:rPr>
        <w:t>capable of holding the different aspects of Smith’s speculation together: ethics, economics, politics, and the law</w:t>
      </w:r>
      <w:r w:rsidRPr="00096546">
        <w:rPr>
          <w:lang w:val="en-US"/>
        </w:rPr>
        <w:t>.</w:t>
      </w:r>
      <w:r w:rsidR="00AB2490" w:rsidRPr="00096546">
        <w:rPr>
          <w:rStyle w:val="Rimandonotaapidipagina"/>
          <w:lang w:val="en-US"/>
        </w:rPr>
        <w:footnoteReference w:id="29"/>
      </w:r>
      <w:r w:rsidRPr="00096546">
        <w:rPr>
          <w:lang w:val="en-US"/>
        </w:rPr>
        <w:t xml:space="preserve"> What would, therefore, appear to confirm the first interpretive hypothesis, that is to say the </w:t>
      </w:r>
      <w:r w:rsidRPr="00096546">
        <w:rPr>
          <w:i/>
          <w:iCs/>
          <w:lang w:val="en-US"/>
        </w:rPr>
        <w:t xml:space="preserve">synthetic character of good government </w:t>
      </w:r>
      <w:r w:rsidRPr="00096546">
        <w:rPr>
          <w:lang w:val="en-US"/>
        </w:rPr>
        <w:t xml:space="preserve">in Smith’s thought. </w:t>
      </w:r>
    </w:p>
    <w:p w14:paraId="2F5DC0B0" w14:textId="66F6B13A" w:rsidR="005D1851" w:rsidRPr="00096546" w:rsidRDefault="77D677CA" w:rsidP="005D1851">
      <w:pPr>
        <w:pStyle w:val="Corpodeltesto3"/>
        <w:rPr>
          <w:lang w:val="en-US"/>
        </w:rPr>
      </w:pPr>
      <w:r w:rsidRPr="00096546">
        <w:rPr>
          <w:lang w:val="en-US"/>
        </w:rPr>
        <w:t xml:space="preserve">Also, the above-mentioned passage in the </w:t>
      </w:r>
      <w:r w:rsidRPr="00096546">
        <w:rPr>
          <w:i/>
          <w:iCs/>
          <w:lang w:val="en-US"/>
        </w:rPr>
        <w:t>TMS</w:t>
      </w:r>
      <w:r w:rsidRPr="00096546">
        <w:rPr>
          <w:lang w:val="en-US"/>
        </w:rPr>
        <w:t xml:space="preserve"> seems extremely significant precisely because it is an addition made post-</w:t>
      </w:r>
      <w:r w:rsidRPr="00096546">
        <w:rPr>
          <w:i/>
          <w:iCs/>
          <w:lang w:val="en-US"/>
        </w:rPr>
        <w:t xml:space="preserve">WN, </w:t>
      </w:r>
      <w:r w:rsidRPr="00096546">
        <w:rPr>
          <w:lang w:val="en-US"/>
        </w:rPr>
        <w:t xml:space="preserve">in which Smith makes reference to middling ranks a dozen times (while there are only a few references in </w:t>
      </w:r>
      <w:r w:rsidRPr="00096546">
        <w:rPr>
          <w:i/>
          <w:iCs/>
          <w:lang w:val="en-US"/>
        </w:rPr>
        <w:t xml:space="preserve">LJ </w:t>
      </w:r>
      <w:r w:rsidRPr="00096546">
        <w:rPr>
          <w:lang w:val="en-US"/>
        </w:rPr>
        <w:t xml:space="preserve">and </w:t>
      </w:r>
      <w:r w:rsidRPr="00096546">
        <w:rPr>
          <w:i/>
          <w:iCs/>
          <w:lang w:val="en-US"/>
        </w:rPr>
        <w:t>TMS</w:t>
      </w:r>
      <w:r w:rsidRPr="00096546">
        <w:rPr>
          <w:lang w:val="en-US"/>
        </w:rPr>
        <w:t>). This would seem to further corroborate our second interpretive hypothesis regarding the moment of the emergence of good government in Smith’s speculation.</w:t>
      </w:r>
    </w:p>
    <w:p w14:paraId="5E4241BD" w14:textId="072C4BD0" w:rsidR="00505CEE" w:rsidRPr="00096546" w:rsidRDefault="006A46B8" w:rsidP="006A46B8">
      <w:pPr>
        <w:pStyle w:val="Corpodeltesto3"/>
        <w:rPr>
          <w:iCs/>
          <w:lang w:val="en-US"/>
        </w:rPr>
      </w:pPr>
      <w:r w:rsidRPr="00096546">
        <w:rPr>
          <w:lang w:val="en-US"/>
        </w:rPr>
        <w:t xml:space="preserve">Moreover, further developing </w:t>
      </w:r>
      <w:proofErr w:type="spellStart"/>
      <w:r w:rsidRPr="00096546">
        <w:rPr>
          <w:lang w:val="en-US"/>
        </w:rPr>
        <w:t>Pesciarelli</w:t>
      </w:r>
      <w:r w:rsidR="00CB30EB" w:rsidRPr="00096546">
        <w:rPr>
          <w:lang w:val="en-US"/>
        </w:rPr>
        <w:t>’</w:t>
      </w:r>
      <w:r w:rsidRPr="00096546">
        <w:rPr>
          <w:lang w:val="en-US"/>
        </w:rPr>
        <w:t>s</w:t>
      </w:r>
      <w:proofErr w:type="spellEnd"/>
      <w:r w:rsidRPr="00096546">
        <w:rPr>
          <w:lang w:val="en-US"/>
        </w:rPr>
        <w:t xml:space="preserve"> statement, one could maintain that the model of society that Smith configures, and therefore prefigures as an ideal model, refers precisely back to that idea of </w:t>
      </w:r>
      <w:r w:rsidR="00E47E41" w:rsidRPr="00096546">
        <w:rPr>
          <w:lang w:val="en-US"/>
        </w:rPr>
        <w:t>good government</w:t>
      </w:r>
      <w:r w:rsidRPr="00096546">
        <w:rPr>
          <w:lang w:val="en-US"/>
        </w:rPr>
        <w:t xml:space="preserve"> understood in the general meaning of</w:t>
      </w:r>
      <w:r w:rsidR="00E91189" w:rsidRPr="00096546">
        <w:rPr>
          <w:lang w:val="en-US"/>
        </w:rPr>
        <w:t xml:space="preserve"> good polity, thus</w:t>
      </w:r>
      <w:r w:rsidRPr="00096546">
        <w:rPr>
          <w:lang w:val="en-US"/>
        </w:rPr>
        <w:t xml:space="preserve"> an ideal type of political community, </w:t>
      </w:r>
      <w:r w:rsidR="00096546" w:rsidRPr="00096546">
        <w:rPr>
          <w:lang w:val="en-US"/>
        </w:rPr>
        <w:t>organized</w:t>
      </w:r>
      <w:r w:rsidRPr="00096546">
        <w:rPr>
          <w:lang w:val="en-US"/>
        </w:rPr>
        <w:t xml:space="preserve"> to pursue the common good. </w:t>
      </w:r>
    </w:p>
    <w:p w14:paraId="76A869AA" w14:textId="20F9F788" w:rsidR="00505CEE" w:rsidRPr="00096546" w:rsidRDefault="009F5E1F" w:rsidP="0060105F">
      <w:pPr>
        <w:pStyle w:val="Titlesubsection"/>
        <w:rPr>
          <w:lang w:val="en-US"/>
        </w:rPr>
      </w:pPr>
      <w:r w:rsidRPr="00096546">
        <w:rPr>
          <w:lang w:val="en-US"/>
        </w:rPr>
        <w:t>4.</w:t>
      </w:r>
      <w:r w:rsidR="00D0240F" w:rsidRPr="00096546">
        <w:rPr>
          <w:lang w:val="en-US"/>
        </w:rPr>
        <w:t>3</w:t>
      </w:r>
      <w:r w:rsidRPr="00096546">
        <w:rPr>
          <w:lang w:val="en-US"/>
        </w:rPr>
        <w:t>.</w:t>
      </w:r>
      <w:r w:rsidRPr="00096546">
        <w:rPr>
          <w:i w:val="0"/>
          <w:iCs w:val="0"/>
          <w:lang w:val="en-US"/>
        </w:rPr>
        <w:t xml:space="preserve"> </w:t>
      </w:r>
      <w:r w:rsidR="00CB30EB" w:rsidRPr="00096546">
        <w:rPr>
          <w:lang w:val="en-US"/>
        </w:rPr>
        <w:t>‘</w:t>
      </w:r>
      <w:r w:rsidR="006569F7" w:rsidRPr="00096546">
        <w:rPr>
          <w:lang w:val="en-US"/>
        </w:rPr>
        <w:t>P</w:t>
      </w:r>
      <w:r w:rsidR="00505CEE" w:rsidRPr="00096546">
        <w:rPr>
          <w:lang w:val="en-US"/>
        </w:rPr>
        <w:t>olice</w:t>
      </w:r>
      <w:r w:rsidR="00CB30EB" w:rsidRPr="00096546">
        <w:rPr>
          <w:lang w:val="en-US"/>
        </w:rPr>
        <w:t>’</w:t>
      </w:r>
      <w:r w:rsidR="00505CEE" w:rsidRPr="00096546">
        <w:rPr>
          <w:lang w:val="en-US"/>
        </w:rPr>
        <w:t xml:space="preserve">, </w:t>
      </w:r>
      <w:r w:rsidR="00CB30EB" w:rsidRPr="00096546">
        <w:rPr>
          <w:lang w:val="en-US"/>
        </w:rPr>
        <w:t>‘</w:t>
      </w:r>
      <w:r w:rsidR="00505CEE" w:rsidRPr="00096546">
        <w:rPr>
          <w:lang w:val="en-US"/>
        </w:rPr>
        <w:t>policy</w:t>
      </w:r>
      <w:r w:rsidR="00CB30EB" w:rsidRPr="00096546">
        <w:rPr>
          <w:lang w:val="en-US"/>
        </w:rPr>
        <w:t>’</w:t>
      </w:r>
      <w:r w:rsidR="00505CEE" w:rsidRPr="00096546">
        <w:rPr>
          <w:lang w:val="en-US"/>
        </w:rPr>
        <w:t xml:space="preserve">, </w:t>
      </w:r>
      <w:r w:rsidR="00CB30EB" w:rsidRPr="00096546">
        <w:rPr>
          <w:lang w:val="en-US"/>
        </w:rPr>
        <w:t>‘</w:t>
      </w:r>
      <w:r w:rsidR="00505CEE" w:rsidRPr="00096546">
        <w:rPr>
          <w:lang w:val="en-US"/>
        </w:rPr>
        <w:t xml:space="preserve">political </w:t>
      </w:r>
      <w:proofErr w:type="spellStart"/>
      <w:r w:rsidR="00505CEE" w:rsidRPr="00096546">
        <w:rPr>
          <w:lang w:val="en-US"/>
        </w:rPr>
        <w:t>œconomy</w:t>
      </w:r>
      <w:proofErr w:type="spellEnd"/>
      <w:r w:rsidR="00CB30EB" w:rsidRPr="00096546">
        <w:rPr>
          <w:lang w:val="en-US"/>
        </w:rPr>
        <w:t>’</w:t>
      </w:r>
      <w:r w:rsidR="00505CEE" w:rsidRPr="00096546">
        <w:rPr>
          <w:lang w:val="en-US"/>
        </w:rPr>
        <w:t>, or the art of good government</w:t>
      </w:r>
    </w:p>
    <w:p w14:paraId="1618EA8A" w14:textId="1C263948" w:rsidR="006A46B8" w:rsidRPr="00096546" w:rsidRDefault="006A46B8" w:rsidP="006A46B8">
      <w:pPr>
        <w:pStyle w:val="Corpodeltesto3"/>
        <w:rPr>
          <w:lang w:val="en-US"/>
        </w:rPr>
      </w:pPr>
      <w:r w:rsidRPr="00096546">
        <w:rPr>
          <w:lang w:val="en-US"/>
        </w:rPr>
        <w:t>To understand, then, if and to what degree this model would also be</w:t>
      </w:r>
      <w:r w:rsidR="00CA4E30" w:rsidRPr="00096546">
        <w:rPr>
          <w:lang w:val="en-US"/>
        </w:rPr>
        <w:t xml:space="preserve"> an </w:t>
      </w:r>
      <w:r w:rsidR="00CB30EB" w:rsidRPr="00096546">
        <w:rPr>
          <w:lang w:val="en-US"/>
        </w:rPr>
        <w:t>‘</w:t>
      </w:r>
      <w:r w:rsidR="00CA4E30" w:rsidRPr="00096546">
        <w:rPr>
          <w:lang w:val="en-US"/>
        </w:rPr>
        <w:t>id</w:t>
      </w:r>
      <w:r w:rsidR="00021A15" w:rsidRPr="00096546">
        <w:rPr>
          <w:lang w:val="en-US"/>
        </w:rPr>
        <w:t>e</w:t>
      </w:r>
      <w:r w:rsidR="00CA4E30" w:rsidRPr="00096546">
        <w:rPr>
          <w:lang w:val="en-US"/>
        </w:rPr>
        <w:t>al</w:t>
      </w:r>
      <w:r w:rsidR="00CB30EB" w:rsidRPr="00096546">
        <w:rPr>
          <w:lang w:val="en-US"/>
        </w:rPr>
        <w:t>’</w:t>
      </w:r>
      <w:r w:rsidR="00CA4E30" w:rsidRPr="00096546">
        <w:rPr>
          <w:lang w:val="en-US"/>
        </w:rPr>
        <w:t xml:space="preserve"> or</w:t>
      </w:r>
      <w:r w:rsidRPr="00096546">
        <w:rPr>
          <w:lang w:val="en-US"/>
        </w:rPr>
        <w:t xml:space="preserve"> a regulating criterion, we must, at this point, have a go at the third meaning of good government, previously defined as the art of governing or administering public </w:t>
      </w:r>
      <w:r w:rsidR="00021A15" w:rsidRPr="00096546">
        <w:rPr>
          <w:lang w:val="en-US"/>
        </w:rPr>
        <w:t>affairs</w:t>
      </w:r>
      <w:r w:rsidRPr="00096546">
        <w:rPr>
          <w:lang w:val="en-US"/>
        </w:rPr>
        <w:t xml:space="preserve"> well. This </w:t>
      </w:r>
      <w:r w:rsidR="005203FA" w:rsidRPr="00096546">
        <w:rPr>
          <w:lang w:val="en-US"/>
        </w:rPr>
        <w:t>conception of good government</w:t>
      </w:r>
      <w:r w:rsidRPr="00096546">
        <w:rPr>
          <w:lang w:val="en-US"/>
        </w:rPr>
        <w:t xml:space="preserve"> in Smith assumes a decidedly economic </w:t>
      </w:r>
      <w:r w:rsidR="005203FA" w:rsidRPr="00096546">
        <w:rPr>
          <w:lang w:val="en-US"/>
        </w:rPr>
        <w:t>meaning</w:t>
      </w:r>
      <w:r w:rsidRPr="00096546">
        <w:rPr>
          <w:lang w:val="en-US"/>
        </w:rPr>
        <w:t xml:space="preserve">, and this is the reason why </w:t>
      </w:r>
      <w:r w:rsidR="00B3481F" w:rsidRPr="00096546">
        <w:rPr>
          <w:lang w:val="en-US"/>
        </w:rPr>
        <w:t>we</w:t>
      </w:r>
      <w:r w:rsidRPr="00096546">
        <w:rPr>
          <w:lang w:val="en-US"/>
        </w:rPr>
        <w:t xml:space="preserve"> believe that it can be equated with the terms: </w:t>
      </w:r>
      <w:r w:rsidRPr="00096546">
        <w:rPr>
          <w:i/>
          <w:iCs/>
          <w:lang w:val="en-US"/>
        </w:rPr>
        <w:t>police</w:t>
      </w:r>
      <w:r w:rsidRPr="00096546">
        <w:rPr>
          <w:lang w:val="en-US"/>
        </w:rPr>
        <w:t xml:space="preserve">, </w:t>
      </w:r>
      <w:r w:rsidRPr="00096546">
        <w:rPr>
          <w:i/>
          <w:iCs/>
          <w:lang w:val="en-US"/>
        </w:rPr>
        <w:t>policy</w:t>
      </w:r>
      <w:r w:rsidRPr="00096546">
        <w:rPr>
          <w:lang w:val="en-US"/>
        </w:rPr>
        <w:t xml:space="preserve">, </w:t>
      </w:r>
      <w:r w:rsidRPr="00096546">
        <w:rPr>
          <w:i/>
          <w:iCs/>
          <w:lang w:val="en-US"/>
        </w:rPr>
        <w:t xml:space="preserve">political </w:t>
      </w:r>
      <w:proofErr w:type="spellStart"/>
      <w:r w:rsidRPr="00096546">
        <w:rPr>
          <w:i/>
          <w:iCs/>
          <w:lang w:val="en-US"/>
        </w:rPr>
        <w:t>œconomy</w:t>
      </w:r>
      <w:proofErr w:type="spellEnd"/>
      <w:r w:rsidRPr="00096546">
        <w:rPr>
          <w:lang w:val="en-US"/>
        </w:rPr>
        <w:t>.</w:t>
      </w:r>
      <w:r w:rsidR="00B82EAA" w:rsidRPr="00096546">
        <w:rPr>
          <w:rStyle w:val="Rimandonotaapidipagina"/>
          <w:lang w:val="en-US"/>
        </w:rPr>
        <w:footnoteReference w:id="30"/>
      </w:r>
      <w:r w:rsidRPr="00096546">
        <w:rPr>
          <w:lang w:val="en-US"/>
        </w:rPr>
        <w:t xml:space="preserve"> In this sense, in </w:t>
      </w:r>
      <w:r w:rsidR="008267EA" w:rsidRPr="00096546">
        <w:rPr>
          <w:lang w:val="en-US"/>
        </w:rPr>
        <w:t>our</w:t>
      </w:r>
      <w:r w:rsidRPr="00096546">
        <w:rPr>
          <w:lang w:val="en-US"/>
        </w:rPr>
        <w:t xml:space="preserve"> opinion, the proposal that </w:t>
      </w:r>
      <w:proofErr w:type="spellStart"/>
      <w:r w:rsidRPr="00096546">
        <w:rPr>
          <w:lang w:val="en-US"/>
        </w:rPr>
        <w:t>Faucci</w:t>
      </w:r>
      <w:proofErr w:type="spellEnd"/>
      <w:r w:rsidRPr="00096546">
        <w:rPr>
          <w:lang w:val="en-US"/>
        </w:rPr>
        <w:t xml:space="preserve"> </w:t>
      </w:r>
      <w:r w:rsidR="005203FA" w:rsidRPr="00096546">
        <w:rPr>
          <w:lang w:val="en-US"/>
        </w:rPr>
        <w:t>(1989</w:t>
      </w:r>
      <w:r w:rsidR="00C53762" w:rsidRPr="00096546">
        <w:rPr>
          <w:lang w:val="en-US"/>
        </w:rPr>
        <w:t>:</w:t>
      </w:r>
      <w:r w:rsidR="005203FA" w:rsidRPr="00096546">
        <w:rPr>
          <w:lang w:val="en-US"/>
        </w:rPr>
        <w:t xml:space="preserve"> 24) </w:t>
      </w:r>
      <w:r w:rsidRPr="00096546">
        <w:rPr>
          <w:lang w:val="en-US"/>
        </w:rPr>
        <w:t>put forward</w:t>
      </w:r>
      <w:r w:rsidR="005203FA" w:rsidRPr="00096546">
        <w:rPr>
          <w:lang w:val="en-US"/>
        </w:rPr>
        <w:t xml:space="preserve"> </w:t>
      </w:r>
      <w:r w:rsidRPr="00096546">
        <w:rPr>
          <w:lang w:val="en-US"/>
        </w:rPr>
        <w:t>of translating</w:t>
      </w:r>
      <w:r w:rsidR="009F5E1F" w:rsidRPr="00096546">
        <w:rPr>
          <w:lang w:val="en-US"/>
        </w:rPr>
        <w:t xml:space="preserve"> (for the Italian translation of the </w:t>
      </w:r>
      <w:r w:rsidR="009F5E1F" w:rsidRPr="00096546">
        <w:rPr>
          <w:i/>
          <w:iCs/>
          <w:lang w:val="en-US"/>
        </w:rPr>
        <w:t>L</w:t>
      </w:r>
      <w:r w:rsidR="39C7C02D" w:rsidRPr="00096546">
        <w:rPr>
          <w:i/>
          <w:iCs/>
          <w:lang w:val="en-US"/>
        </w:rPr>
        <w:t>J</w:t>
      </w:r>
      <w:r w:rsidR="009F5E1F" w:rsidRPr="00096546">
        <w:rPr>
          <w:lang w:val="en-US"/>
        </w:rPr>
        <w:t>)</w:t>
      </w:r>
      <w:r w:rsidRPr="00096546">
        <w:rPr>
          <w:lang w:val="en-US"/>
        </w:rPr>
        <w:t xml:space="preserve"> </w:t>
      </w:r>
      <w:r w:rsidR="00057CFA" w:rsidRPr="00096546">
        <w:rPr>
          <w:lang w:val="en-US"/>
        </w:rPr>
        <w:t>“</w:t>
      </w:r>
      <w:r w:rsidR="00CB30EB" w:rsidRPr="00096546">
        <w:rPr>
          <w:lang w:val="en-US"/>
        </w:rPr>
        <w:t>‘</w:t>
      </w:r>
      <w:r w:rsidR="005203FA" w:rsidRPr="00096546">
        <w:rPr>
          <w:lang w:val="en-US"/>
        </w:rPr>
        <w:t>Police</w:t>
      </w:r>
      <w:r w:rsidR="00CB30EB" w:rsidRPr="00096546">
        <w:rPr>
          <w:lang w:val="en-US"/>
        </w:rPr>
        <w:t>’</w:t>
      </w:r>
      <w:r w:rsidR="005203FA" w:rsidRPr="00096546">
        <w:rPr>
          <w:lang w:val="en-US"/>
        </w:rPr>
        <w:t xml:space="preserve"> [</w:t>
      </w:r>
      <w:r w:rsidRPr="00096546">
        <w:rPr>
          <w:lang w:val="en-US"/>
        </w:rPr>
        <w:t>into</w:t>
      </w:r>
      <w:r w:rsidR="005203FA" w:rsidRPr="00096546">
        <w:rPr>
          <w:lang w:val="en-US"/>
        </w:rPr>
        <w:t>]</w:t>
      </w:r>
      <w:r w:rsidRPr="00096546">
        <w:rPr>
          <w:lang w:val="en-US"/>
        </w:rPr>
        <w:t xml:space="preserve"> </w:t>
      </w:r>
      <w:r w:rsidR="00CB30EB" w:rsidRPr="00096546">
        <w:rPr>
          <w:lang w:val="en-US"/>
        </w:rPr>
        <w:t>‘</w:t>
      </w:r>
      <w:r w:rsidR="00E47E41" w:rsidRPr="00096546">
        <w:rPr>
          <w:lang w:val="en-US"/>
        </w:rPr>
        <w:t>good government</w:t>
      </w:r>
      <w:r w:rsidR="00CB30EB" w:rsidRPr="00096546">
        <w:rPr>
          <w:lang w:val="en-US"/>
        </w:rPr>
        <w:t>’</w:t>
      </w:r>
      <w:r w:rsidR="00057CFA" w:rsidRPr="00096546">
        <w:rPr>
          <w:lang w:val="en-US"/>
        </w:rPr>
        <w:t>”</w:t>
      </w:r>
      <w:r w:rsidRPr="00096546">
        <w:rPr>
          <w:lang w:val="en-US"/>
        </w:rPr>
        <w:t xml:space="preserve">, was not at all </w:t>
      </w:r>
      <w:r w:rsidR="00057CFA" w:rsidRPr="00096546">
        <w:rPr>
          <w:lang w:val="en-US"/>
        </w:rPr>
        <w:t>“</w:t>
      </w:r>
      <w:r w:rsidRPr="00096546">
        <w:rPr>
          <w:lang w:val="en-US"/>
        </w:rPr>
        <w:t>rash</w:t>
      </w:r>
      <w:r w:rsidR="00057CFA" w:rsidRPr="00096546">
        <w:rPr>
          <w:lang w:val="en-US"/>
        </w:rPr>
        <w:t>”</w:t>
      </w:r>
      <w:r w:rsidRPr="00096546">
        <w:rPr>
          <w:lang w:val="en-US"/>
        </w:rPr>
        <w:t xml:space="preserve">. To explain the point, </w:t>
      </w:r>
      <w:r w:rsidR="00B3481F" w:rsidRPr="00096546">
        <w:rPr>
          <w:lang w:val="en-US"/>
        </w:rPr>
        <w:t>we</w:t>
      </w:r>
      <w:r w:rsidRPr="00096546">
        <w:rPr>
          <w:lang w:val="en-US"/>
        </w:rPr>
        <w:t xml:space="preserve"> will make use of a series of textual comparisons.</w:t>
      </w:r>
    </w:p>
    <w:p w14:paraId="54EA71EB" w14:textId="352FCD61" w:rsidR="006A46B8" w:rsidRPr="00096546" w:rsidRDefault="006A46B8" w:rsidP="006A46B8">
      <w:pPr>
        <w:pStyle w:val="Corpodeltesto3"/>
        <w:rPr>
          <w:color w:val="000000"/>
          <w:lang w:val="en-US"/>
        </w:rPr>
      </w:pPr>
      <w:r w:rsidRPr="00096546">
        <w:rPr>
          <w:lang w:val="en-US"/>
        </w:rPr>
        <w:t>First of all, keep in mind the teleologic</w:t>
      </w:r>
      <w:r w:rsidR="008267EA" w:rsidRPr="00096546">
        <w:rPr>
          <w:lang w:val="en-US"/>
        </w:rPr>
        <w:t>al</w:t>
      </w:r>
      <w:r w:rsidRPr="00096546">
        <w:rPr>
          <w:lang w:val="en-US"/>
        </w:rPr>
        <w:t xml:space="preserve"> definition of police that Smith </w:t>
      </w:r>
      <w:r w:rsidR="00263281" w:rsidRPr="00096546">
        <w:rPr>
          <w:lang w:val="en-US"/>
        </w:rPr>
        <w:t>provides</w:t>
      </w:r>
      <w:r w:rsidRPr="00096546">
        <w:rPr>
          <w:lang w:val="en-US"/>
        </w:rPr>
        <w:t xml:space="preserve"> in the </w:t>
      </w:r>
      <w:r w:rsidRPr="00096546">
        <w:rPr>
          <w:i/>
          <w:iCs/>
          <w:lang w:val="en-US"/>
        </w:rPr>
        <w:t>L</w:t>
      </w:r>
      <w:r w:rsidR="00EC1B94" w:rsidRPr="00096546">
        <w:rPr>
          <w:i/>
          <w:iCs/>
          <w:lang w:val="en-US"/>
        </w:rPr>
        <w:t>J</w:t>
      </w:r>
      <w:r w:rsidRPr="00096546">
        <w:rPr>
          <w:lang w:val="en-US"/>
        </w:rPr>
        <w:t xml:space="preserve">: </w:t>
      </w:r>
      <w:r w:rsidR="00057CFA" w:rsidRPr="00096546">
        <w:rPr>
          <w:lang w:val="en-US"/>
        </w:rPr>
        <w:t>“</w:t>
      </w:r>
      <w:r w:rsidRPr="00096546">
        <w:rPr>
          <w:lang w:val="en-US"/>
        </w:rPr>
        <w:t xml:space="preserve">the object of police are the cheapness of commodities, public security and cleanliness […]. Under this head we will consider the </w:t>
      </w:r>
      <w:r w:rsidRPr="00096546">
        <w:rPr>
          <w:i/>
          <w:lang w:val="en-US"/>
        </w:rPr>
        <w:t>opulence</w:t>
      </w:r>
      <w:r w:rsidRPr="00096546">
        <w:rPr>
          <w:lang w:val="en-US"/>
        </w:rPr>
        <w:t xml:space="preserve"> of a state</w:t>
      </w:r>
      <w:r w:rsidR="00057CFA" w:rsidRPr="00096546">
        <w:rPr>
          <w:lang w:val="en-US"/>
        </w:rPr>
        <w:t>”</w:t>
      </w:r>
      <w:r w:rsidR="005203FA" w:rsidRPr="00096546">
        <w:rPr>
          <w:lang w:val="en-US"/>
        </w:rPr>
        <w:t xml:space="preserve"> (</w:t>
      </w:r>
      <w:r w:rsidR="005203FA" w:rsidRPr="00096546">
        <w:rPr>
          <w:i/>
          <w:iCs/>
          <w:lang w:val="en-US"/>
        </w:rPr>
        <w:t>LJ</w:t>
      </w:r>
      <w:r w:rsidR="005203FA" w:rsidRPr="00096546">
        <w:rPr>
          <w:lang w:val="en-US"/>
        </w:rPr>
        <w:t>(B)</w:t>
      </w:r>
      <w:r w:rsidR="00C53762" w:rsidRPr="00096546">
        <w:rPr>
          <w:lang w:val="en-US"/>
        </w:rPr>
        <w:t>:</w:t>
      </w:r>
      <w:r w:rsidR="005203FA" w:rsidRPr="00096546">
        <w:rPr>
          <w:lang w:val="en-US"/>
        </w:rPr>
        <w:t xml:space="preserve"> 398)</w:t>
      </w:r>
      <w:r w:rsidRPr="00096546">
        <w:rPr>
          <w:lang w:val="en-US"/>
        </w:rPr>
        <w:t xml:space="preserve">. This object-purpose would seem to concern the reconstruction undertaken by Smith in Book III of the </w:t>
      </w:r>
      <w:r w:rsidRPr="00096546">
        <w:rPr>
          <w:i/>
          <w:iCs/>
          <w:lang w:val="en-US"/>
        </w:rPr>
        <w:t>W</w:t>
      </w:r>
      <w:r w:rsidR="00EC1B94" w:rsidRPr="00096546">
        <w:rPr>
          <w:i/>
          <w:iCs/>
          <w:lang w:val="en-US"/>
        </w:rPr>
        <w:t>N</w:t>
      </w:r>
      <w:r w:rsidRPr="00096546">
        <w:rPr>
          <w:lang w:val="en-US"/>
        </w:rPr>
        <w:t xml:space="preserve">, not by chance titled </w:t>
      </w:r>
      <w:r w:rsidR="00057CFA" w:rsidRPr="00096546">
        <w:rPr>
          <w:lang w:val="en-US"/>
        </w:rPr>
        <w:t>“</w:t>
      </w:r>
      <w:r w:rsidRPr="00096546">
        <w:rPr>
          <w:lang w:val="en-US"/>
        </w:rPr>
        <w:t>Of the</w:t>
      </w:r>
      <w:r w:rsidRPr="00096546">
        <w:rPr>
          <w:i/>
          <w:lang w:val="en-US"/>
        </w:rPr>
        <w:t xml:space="preserve"> </w:t>
      </w:r>
      <w:r w:rsidRPr="00096546">
        <w:rPr>
          <w:rStyle w:val="c121"/>
          <w:i w:val="0"/>
          <w:color w:val="000000"/>
          <w:lang w:val="en-US"/>
        </w:rPr>
        <w:t xml:space="preserve">Different Progress of </w:t>
      </w:r>
      <w:r w:rsidRPr="00096546">
        <w:rPr>
          <w:rStyle w:val="c121"/>
          <w:color w:val="000000"/>
          <w:lang w:val="en-US"/>
        </w:rPr>
        <w:t>Opulence</w:t>
      </w:r>
      <w:r w:rsidRPr="00096546">
        <w:rPr>
          <w:rStyle w:val="c121"/>
          <w:i w:val="0"/>
          <w:color w:val="000000"/>
          <w:lang w:val="en-US"/>
        </w:rPr>
        <w:t xml:space="preserve"> in Different Nations</w:t>
      </w:r>
      <w:r w:rsidR="00057CFA" w:rsidRPr="00096546">
        <w:rPr>
          <w:lang w:val="en-US"/>
        </w:rPr>
        <w:t>”</w:t>
      </w:r>
      <w:r w:rsidRPr="00096546">
        <w:rPr>
          <w:lang w:val="en-US"/>
        </w:rPr>
        <w:t xml:space="preserve">. In turn, again in the </w:t>
      </w:r>
      <w:r w:rsidRPr="00096546">
        <w:rPr>
          <w:i/>
          <w:iCs/>
          <w:lang w:val="en-US"/>
        </w:rPr>
        <w:t>W</w:t>
      </w:r>
      <w:r w:rsidR="00605F5E" w:rsidRPr="00096546">
        <w:rPr>
          <w:i/>
          <w:iCs/>
          <w:lang w:val="en-US"/>
        </w:rPr>
        <w:t>N</w:t>
      </w:r>
      <w:r w:rsidRPr="00096546">
        <w:rPr>
          <w:lang w:val="en-US"/>
        </w:rPr>
        <w:t xml:space="preserve">, the Scottish philosopher had specified that </w:t>
      </w:r>
      <w:r w:rsidR="00057CFA" w:rsidRPr="00096546">
        <w:rPr>
          <w:color w:val="000000"/>
          <w:lang w:val="en-US"/>
        </w:rPr>
        <w:lastRenderedPageBreak/>
        <w:t>“</w:t>
      </w:r>
      <w:r w:rsidRPr="00096546">
        <w:rPr>
          <w:color w:val="000000"/>
          <w:lang w:val="en-US"/>
        </w:rPr>
        <w:t xml:space="preserve">the great object of the </w:t>
      </w:r>
      <w:r w:rsidRPr="00096546">
        <w:rPr>
          <w:i/>
          <w:color w:val="000000"/>
          <w:lang w:val="en-US"/>
        </w:rPr>
        <w:t xml:space="preserve">political </w:t>
      </w:r>
      <w:proofErr w:type="spellStart"/>
      <w:r w:rsidRPr="00096546">
        <w:rPr>
          <w:i/>
          <w:color w:val="000000"/>
          <w:lang w:val="en-US"/>
        </w:rPr>
        <w:t>œconomy</w:t>
      </w:r>
      <w:proofErr w:type="spellEnd"/>
      <w:r w:rsidRPr="00096546">
        <w:rPr>
          <w:color w:val="000000"/>
          <w:lang w:val="en-US"/>
        </w:rPr>
        <w:t xml:space="preserve"> of every country, is to increase the riches and power of that country</w:t>
      </w:r>
      <w:r w:rsidR="00057CFA" w:rsidRPr="00096546">
        <w:rPr>
          <w:color w:val="000000"/>
          <w:lang w:val="en-US"/>
        </w:rPr>
        <w:t>”</w:t>
      </w:r>
      <w:r w:rsidR="005203FA" w:rsidRPr="00096546">
        <w:rPr>
          <w:color w:val="000000"/>
          <w:lang w:val="en-US"/>
        </w:rPr>
        <w:t xml:space="preserve"> (</w:t>
      </w:r>
      <w:r w:rsidR="005203FA" w:rsidRPr="00096546">
        <w:rPr>
          <w:i/>
          <w:iCs/>
          <w:color w:val="000000"/>
          <w:lang w:val="en-US"/>
        </w:rPr>
        <w:t>WN</w:t>
      </w:r>
      <w:r w:rsidR="005203FA" w:rsidRPr="00096546">
        <w:rPr>
          <w:color w:val="000000"/>
          <w:lang w:val="en-US"/>
        </w:rPr>
        <w:t xml:space="preserve">, </w:t>
      </w:r>
      <w:r w:rsidR="00C8196D" w:rsidRPr="00096546">
        <w:rPr>
          <w:color w:val="000000"/>
          <w:lang w:val="en-US"/>
        </w:rPr>
        <w:t>I</w:t>
      </w:r>
      <w:r w:rsidR="00F12B79" w:rsidRPr="00096546">
        <w:rPr>
          <w:color w:val="000000"/>
          <w:lang w:val="en-US"/>
        </w:rPr>
        <w:t>I.v.31</w:t>
      </w:r>
      <w:r w:rsidR="00C53762" w:rsidRPr="00096546">
        <w:rPr>
          <w:color w:val="000000"/>
          <w:lang w:val="en-US"/>
        </w:rPr>
        <w:t>:</w:t>
      </w:r>
      <w:r w:rsidR="005203FA" w:rsidRPr="00096546">
        <w:rPr>
          <w:color w:val="000000"/>
          <w:lang w:val="en-US"/>
        </w:rPr>
        <w:t xml:space="preserve"> </w:t>
      </w:r>
      <w:r w:rsidR="00F12B79" w:rsidRPr="00096546">
        <w:rPr>
          <w:color w:val="000000"/>
          <w:lang w:val="en-US"/>
        </w:rPr>
        <w:t>372</w:t>
      </w:r>
      <w:r w:rsidR="005203FA" w:rsidRPr="00096546">
        <w:rPr>
          <w:color w:val="000000"/>
          <w:lang w:val="en-US"/>
        </w:rPr>
        <w:t>)</w:t>
      </w:r>
      <w:r w:rsidRPr="00096546">
        <w:rPr>
          <w:color w:val="000000"/>
          <w:lang w:val="en-US"/>
        </w:rPr>
        <w:t>.</w:t>
      </w:r>
    </w:p>
    <w:p w14:paraId="412130A5" w14:textId="4FA6F074" w:rsidR="006A46B8" w:rsidRPr="00096546" w:rsidRDefault="006A46B8" w:rsidP="006A46B8">
      <w:pPr>
        <w:pStyle w:val="Corpodeltesto3"/>
        <w:rPr>
          <w:color w:val="000000"/>
          <w:lang w:val="en-US"/>
        </w:rPr>
      </w:pPr>
      <w:r w:rsidRPr="00096546">
        <w:rPr>
          <w:lang w:val="en-US"/>
        </w:rPr>
        <w:t xml:space="preserve">To further clarify what </w:t>
      </w:r>
      <w:r w:rsidR="00B3481F" w:rsidRPr="00096546">
        <w:rPr>
          <w:lang w:val="en-US"/>
        </w:rPr>
        <w:t>we</w:t>
      </w:r>
      <w:r w:rsidRPr="00096546">
        <w:rPr>
          <w:lang w:val="en-US"/>
        </w:rPr>
        <w:t xml:space="preserve"> mean to claim, it </w:t>
      </w:r>
      <w:r w:rsidR="00911639" w:rsidRPr="00096546">
        <w:rPr>
          <w:lang w:val="en-US"/>
        </w:rPr>
        <w:t xml:space="preserve">could be </w:t>
      </w:r>
      <w:r w:rsidRPr="00096546">
        <w:rPr>
          <w:lang w:val="en-US"/>
        </w:rPr>
        <w:t xml:space="preserve">useful </w:t>
      </w:r>
      <w:r w:rsidR="00911639" w:rsidRPr="00096546">
        <w:rPr>
          <w:lang w:val="en-US"/>
        </w:rPr>
        <w:t xml:space="preserve">to remember </w:t>
      </w:r>
      <w:r w:rsidRPr="00096546">
        <w:rPr>
          <w:lang w:val="en-US"/>
        </w:rPr>
        <w:t xml:space="preserve">those passages of the </w:t>
      </w:r>
      <w:r w:rsidRPr="00096546">
        <w:rPr>
          <w:i/>
          <w:iCs/>
          <w:lang w:val="en-US"/>
        </w:rPr>
        <w:t>W</w:t>
      </w:r>
      <w:r w:rsidR="00605F5E" w:rsidRPr="00096546">
        <w:rPr>
          <w:i/>
          <w:iCs/>
          <w:lang w:val="en-US"/>
        </w:rPr>
        <w:t>N</w:t>
      </w:r>
      <w:r w:rsidRPr="00096546">
        <w:rPr>
          <w:lang w:val="en-US"/>
        </w:rPr>
        <w:t xml:space="preserve"> where Smith</w:t>
      </w:r>
      <w:r w:rsidR="004F0190" w:rsidRPr="00096546">
        <w:rPr>
          <w:lang w:val="en-US"/>
        </w:rPr>
        <w:t xml:space="preserve"> provides the general </w:t>
      </w:r>
      <w:r w:rsidR="00057CFA" w:rsidRPr="00096546">
        <w:rPr>
          <w:color w:val="000000" w:themeColor="text1"/>
          <w:lang w:val="en-US"/>
        </w:rPr>
        <w:t>“</w:t>
      </w:r>
      <w:r w:rsidR="004F0190" w:rsidRPr="00096546">
        <w:rPr>
          <w:color w:val="000000" w:themeColor="text1"/>
          <w:lang w:val="en-US"/>
        </w:rPr>
        <w:t>Introduction and plan of the work</w:t>
      </w:r>
      <w:r w:rsidR="00057CFA" w:rsidRPr="00096546">
        <w:rPr>
          <w:color w:val="000000" w:themeColor="text1"/>
          <w:lang w:val="en-US"/>
        </w:rPr>
        <w:t>”</w:t>
      </w:r>
      <w:r w:rsidR="004F0190" w:rsidRPr="00096546">
        <w:rPr>
          <w:color w:val="000000" w:themeColor="text1"/>
          <w:lang w:val="en-US"/>
        </w:rPr>
        <w:t xml:space="preserve"> </w:t>
      </w:r>
      <w:r w:rsidR="00241951" w:rsidRPr="00096546">
        <w:rPr>
          <w:lang w:val="en-US"/>
        </w:rPr>
        <w:t>.</w:t>
      </w:r>
      <w:r w:rsidRPr="00096546">
        <w:rPr>
          <w:lang w:val="en-US"/>
        </w:rPr>
        <w:t xml:space="preserve"> </w:t>
      </w:r>
      <w:r w:rsidR="00241951" w:rsidRPr="00096546">
        <w:rPr>
          <w:lang w:val="en-US"/>
        </w:rPr>
        <w:t xml:space="preserve">He </w:t>
      </w:r>
      <w:r w:rsidRPr="00096546">
        <w:rPr>
          <w:lang w:val="en-US"/>
        </w:rPr>
        <w:t xml:space="preserve">establishes a clear nexus between book III and book IV (and then with book V): </w:t>
      </w:r>
      <w:r w:rsidR="00A22DE7" w:rsidRPr="00096546">
        <w:rPr>
          <w:lang w:val="en-US"/>
        </w:rPr>
        <w:t xml:space="preserve">starting </w:t>
      </w:r>
      <w:r w:rsidRPr="00096546">
        <w:rPr>
          <w:lang w:val="en-US"/>
        </w:rPr>
        <w:t>from</w:t>
      </w:r>
      <w:r w:rsidR="00096546" w:rsidRPr="00096546">
        <w:rPr>
          <w:lang w:val="en-US"/>
        </w:rPr>
        <w:t xml:space="preserve"> </w:t>
      </w:r>
      <w:r w:rsidR="00A22DE7" w:rsidRPr="00096546">
        <w:rPr>
          <w:lang w:val="en-US"/>
        </w:rPr>
        <w:t xml:space="preserve">the </w:t>
      </w:r>
      <w:r w:rsidR="00A22DE7" w:rsidRPr="00096546">
        <w:rPr>
          <w:iCs/>
          <w:lang w:val="en-US"/>
        </w:rPr>
        <w:t xml:space="preserve">historical </w:t>
      </w:r>
      <w:r w:rsidR="00A22DE7" w:rsidRPr="00096546">
        <w:rPr>
          <w:lang w:val="en-US"/>
        </w:rPr>
        <w:t>reconstruction</w:t>
      </w:r>
      <w:r w:rsidR="00096546" w:rsidRPr="00096546">
        <w:rPr>
          <w:iCs/>
          <w:lang w:val="en-US"/>
        </w:rPr>
        <w:t xml:space="preserve"> </w:t>
      </w:r>
      <w:r w:rsidR="00A22DE7" w:rsidRPr="00096546">
        <w:rPr>
          <w:iCs/>
          <w:lang w:val="en-US"/>
        </w:rPr>
        <w:t xml:space="preserve">of the different types of </w:t>
      </w:r>
      <w:r w:rsidR="00057CFA" w:rsidRPr="00096546">
        <w:rPr>
          <w:iCs/>
          <w:lang w:val="en-US"/>
        </w:rPr>
        <w:t>“</w:t>
      </w:r>
      <w:r w:rsidR="00636616" w:rsidRPr="00096546">
        <w:rPr>
          <w:iCs/>
          <w:lang w:val="en-US"/>
        </w:rPr>
        <w:t>polic</w:t>
      </w:r>
      <w:r w:rsidR="00241951" w:rsidRPr="00096546">
        <w:rPr>
          <w:iCs/>
          <w:lang w:val="en-US"/>
        </w:rPr>
        <w:t>y of</w:t>
      </w:r>
      <w:r w:rsidR="00636616" w:rsidRPr="00096546">
        <w:rPr>
          <w:iCs/>
          <w:lang w:val="en-US"/>
        </w:rPr>
        <w:t xml:space="preserve"> Europe</w:t>
      </w:r>
      <w:r w:rsidR="00057CFA" w:rsidRPr="00096546">
        <w:rPr>
          <w:iCs/>
          <w:lang w:val="en-US"/>
        </w:rPr>
        <w:t>”</w:t>
      </w:r>
      <w:r w:rsidR="009B50BD" w:rsidRPr="00096546">
        <w:rPr>
          <w:iCs/>
          <w:lang w:val="en-US"/>
        </w:rPr>
        <w:t xml:space="preserve">, </w:t>
      </w:r>
      <w:r w:rsidR="00241951" w:rsidRPr="00096546">
        <w:rPr>
          <w:iCs/>
          <w:lang w:val="en-US"/>
        </w:rPr>
        <w:t>which w</w:t>
      </w:r>
      <w:r w:rsidR="00A22DE7" w:rsidRPr="00096546">
        <w:rPr>
          <w:iCs/>
          <w:lang w:val="en-US"/>
        </w:rPr>
        <w:t>ere</w:t>
      </w:r>
      <w:r w:rsidR="00241951" w:rsidRPr="00096546">
        <w:rPr>
          <w:iCs/>
          <w:lang w:val="en-US"/>
        </w:rPr>
        <w:t xml:space="preserve"> developed </w:t>
      </w:r>
      <w:r w:rsidR="00057CFA" w:rsidRPr="00096546">
        <w:rPr>
          <w:iCs/>
          <w:lang w:val="en-US"/>
        </w:rPr>
        <w:t>“</w:t>
      </w:r>
      <w:r w:rsidR="00241951" w:rsidRPr="00096546">
        <w:rPr>
          <w:i/>
          <w:iCs/>
          <w:lang w:val="en-US"/>
        </w:rPr>
        <w:t>without any regard to, or foresight of, their consequences upon the general welfare of the society</w:t>
      </w:r>
      <w:r w:rsidR="00057CFA" w:rsidRPr="00096546">
        <w:rPr>
          <w:lang w:val="en-US"/>
        </w:rPr>
        <w:t>”</w:t>
      </w:r>
      <w:r w:rsidR="009B50BD" w:rsidRPr="00096546">
        <w:rPr>
          <w:lang w:val="en-US"/>
        </w:rPr>
        <w:t xml:space="preserve"> (book</w:t>
      </w:r>
      <w:r w:rsidR="00A22DE7" w:rsidRPr="00096546">
        <w:rPr>
          <w:lang w:val="en-US"/>
        </w:rPr>
        <w:t xml:space="preserve"> </w:t>
      </w:r>
      <w:r w:rsidR="009B50BD" w:rsidRPr="00096546">
        <w:rPr>
          <w:lang w:val="en-US"/>
        </w:rPr>
        <w:t>III),</w:t>
      </w:r>
      <w:r w:rsidRPr="00096546">
        <w:rPr>
          <w:lang w:val="en-US"/>
        </w:rPr>
        <w:t xml:space="preserve"> he </w:t>
      </w:r>
      <w:r w:rsidR="009B50BD" w:rsidRPr="00096546">
        <w:rPr>
          <w:lang w:val="en-US"/>
        </w:rPr>
        <w:t xml:space="preserve">reconstructs the </w:t>
      </w:r>
      <w:r w:rsidR="00057CFA" w:rsidRPr="00096546">
        <w:rPr>
          <w:lang w:val="en-US"/>
        </w:rPr>
        <w:t>“</w:t>
      </w:r>
      <w:r w:rsidR="009B50BD" w:rsidRPr="00096546">
        <w:rPr>
          <w:lang w:val="en-US"/>
        </w:rPr>
        <w:t xml:space="preserve">different </w:t>
      </w:r>
      <w:r w:rsidR="009B50BD" w:rsidRPr="00096546">
        <w:rPr>
          <w:i/>
          <w:iCs/>
          <w:lang w:val="en-US"/>
        </w:rPr>
        <w:t>theories</w:t>
      </w:r>
      <w:r w:rsidRPr="00096546">
        <w:rPr>
          <w:lang w:val="en-US"/>
        </w:rPr>
        <w:t xml:space="preserve"> </w:t>
      </w:r>
      <w:r w:rsidR="009B50BD" w:rsidRPr="00096546">
        <w:rPr>
          <w:lang w:val="en-US"/>
        </w:rPr>
        <w:t xml:space="preserve">of </w:t>
      </w:r>
      <w:r w:rsidRPr="00096546">
        <w:rPr>
          <w:i/>
          <w:lang w:val="en-US"/>
        </w:rPr>
        <w:t xml:space="preserve">political </w:t>
      </w:r>
      <w:proofErr w:type="spellStart"/>
      <w:r w:rsidRPr="00096546">
        <w:rPr>
          <w:i/>
          <w:lang w:val="en-US"/>
        </w:rPr>
        <w:t>œconomy</w:t>
      </w:r>
      <w:proofErr w:type="spellEnd"/>
      <w:r w:rsidR="00057CFA" w:rsidRPr="00096546">
        <w:rPr>
          <w:iCs/>
          <w:lang w:val="en-US"/>
        </w:rPr>
        <w:t>”</w:t>
      </w:r>
      <w:r w:rsidR="009B50BD" w:rsidRPr="00096546">
        <w:rPr>
          <w:iCs/>
          <w:lang w:val="en-US"/>
        </w:rPr>
        <w:t xml:space="preserve"> </w:t>
      </w:r>
      <w:r w:rsidR="009B50BD" w:rsidRPr="00096546">
        <w:rPr>
          <w:color w:val="000000" w:themeColor="text1"/>
          <w:lang w:val="en-US"/>
        </w:rPr>
        <w:t xml:space="preserve">(8: 11, italics added) built upon such policies (book IV). </w:t>
      </w:r>
    </w:p>
    <w:p w14:paraId="1544148A" w14:textId="650556F9" w:rsidR="006A46B8" w:rsidRPr="00096546" w:rsidRDefault="00770FD4" w:rsidP="006A46B8">
      <w:pPr>
        <w:pStyle w:val="Corpodeltesto3"/>
        <w:rPr>
          <w:lang w:val="en-US"/>
        </w:rPr>
      </w:pPr>
      <w:r w:rsidRPr="00096546">
        <w:rPr>
          <w:lang w:val="en-US"/>
        </w:rPr>
        <w:t xml:space="preserve">As known, it is right at the beginning of book IV that Smith provides the famous definition of political economy, </w:t>
      </w:r>
      <w:r w:rsidR="00057CFA" w:rsidRPr="00096546">
        <w:rPr>
          <w:lang w:val="en-US"/>
        </w:rPr>
        <w:t>“</w:t>
      </w:r>
      <w:r w:rsidRPr="00096546">
        <w:rPr>
          <w:lang w:val="en-US"/>
        </w:rPr>
        <w:t>as a branch of the science of a statesman or legislator</w:t>
      </w:r>
      <w:r w:rsidR="00057CFA" w:rsidRPr="00096546">
        <w:rPr>
          <w:lang w:val="en-US"/>
        </w:rPr>
        <w:t>”</w:t>
      </w:r>
      <w:r w:rsidRPr="00096546">
        <w:rPr>
          <w:i/>
          <w:iCs/>
          <w:lang w:val="en-US"/>
        </w:rPr>
        <w:t xml:space="preserve"> </w:t>
      </w:r>
      <w:r w:rsidRPr="00096546">
        <w:rPr>
          <w:lang w:val="en-US"/>
        </w:rPr>
        <w:t>(</w:t>
      </w:r>
      <w:r w:rsidRPr="00096546">
        <w:rPr>
          <w:i/>
          <w:iCs/>
          <w:lang w:val="en-US"/>
        </w:rPr>
        <w:t xml:space="preserve">WN, </w:t>
      </w:r>
      <w:r w:rsidRPr="00096546">
        <w:rPr>
          <w:lang w:val="en-US"/>
        </w:rPr>
        <w:t xml:space="preserve">IV.introduction.1: 426). </w:t>
      </w:r>
      <w:r w:rsidR="608C23BD" w:rsidRPr="00096546">
        <w:rPr>
          <w:lang w:val="en-US"/>
        </w:rPr>
        <w:t xml:space="preserve">One could, then, claim that the reconstruction undertaken by Smith in book III is not merely descriptive; instead, it would seem prearranged </w:t>
      </w:r>
      <w:r w:rsidR="00F00384" w:rsidRPr="00096546">
        <w:rPr>
          <w:lang w:val="en-US"/>
        </w:rPr>
        <w:t>to inform or enlighten</w:t>
      </w:r>
      <w:r w:rsidR="608C23BD" w:rsidRPr="00096546">
        <w:rPr>
          <w:lang w:val="en-US"/>
        </w:rPr>
        <w:t xml:space="preserve"> the legislator of what the best policy in terms of opulence must be.</w:t>
      </w:r>
    </w:p>
    <w:p w14:paraId="57B26963" w14:textId="1FC96AC9" w:rsidR="00505CEE" w:rsidRPr="00096546" w:rsidRDefault="006A46B8" w:rsidP="006A46B8">
      <w:pPr>
        <w:pStyle w:val="Corpodeltesto3"/>
        <w:rPr>
          <w:lang w:val="en-US"/>
        </w:rPr>
      </w:pPr>
      <w:r w:rsidRPr="00096546">
        <w:rPr>
          <w:lang w:val="en-US"/>
        </w:rPr>
        <w:t xml:space="preserve">A proof, an extremely significant one in </w:t>
      </w:r>
      <w:r w:rsidR="00A07560" w:rsidRPr="00096546">
        <w:rPr>
          <w:lang w:val="en-US"/>
        </w:rPr>
        <w:t>our</w:t>
      </w:r>
      <w:r w:rsidRPr="00096546">
        <w:rPr>
          <w:lang w:val="en-US"/>
        </w:rPr>
        <w:t xml:space="preserve"> opinion, of the fact that Smith has a certain art of governing well in mind</w:t>
      </w:r>
      <w:r w:rsidR="00AF7A3E" w:rsidRPr="00096546">
        <w:rPr>
          <w:lang w:val="en-US"/>
        </w:rPr>
        <w:t>, namely the third meaning</w:t>
      </w:r>
      <w:r w:rsidRPr="00096546">
        <w:rPr>
          <w:lang w:val="en-US"/>
        </w:rPr>
        <w:t xml:space="preserve"> of good government, can</w:t>
      </w:r>
      <w:r w:rsidR="00505CEE" w:rsidRPr="00096546">
        <w:rPr>
          <w:lang w:val="en-US"/>
        </w:rPr>
        <w:t xml:space="preserve"> </w:t>
      </w:r>
      <w:r w:rsidRPr="00096546">
        <w:rPr>
          <w:lang w:val="en-US"/>
        </w:rPr>
        <w:t xml:space="preserve">be deduced from the remarkable change in direction that occurs between the </w:t>
      </w:r>
      <w:r w:rsidRPr="00096546">
        <w:rPr>
          <w:i/>
          <w:iCs/>
          <w:lang w:val="en-US"/>
        </w:rPr>
        <w:t>Early Draft</w:t>
      </w:r>
      <w:r w:rsidRPr="00096546">
        <w:rPr>
          <w:lang w:val="en-US"/>
        </w:rPr>
        <w:t xml:space="preserve"> of the </w:t>
      </w:r>
      <w:r w:rsidRPr="00096546">
        <w:rPr>
          <w:i/>
          <w:iCs/>
          <w:lang w:val="en-US"/>
        </w:rPr>
        <w:t>W</w:t>
      </w:r>
      <w:r w:rsidR="00CD77E2" w:rsidRPr="00096546">
        <w:rPr>
          <w:i/>
          <w:iCs/>
          <w:lang w:val="en-US"/>
        </w:rPr>
        <w:t>N</w:t>
      </w:r>
      <w:r w:rsidRPr="00096546">
        <w:rPr>
          <w:lang w:val="en-US"/>
        </w:rPr>
        <w:t xml:space="preserve"> and its definitive version. </w:t>
      </w:r>
      <w:r w:rsidR="00A07560" w:rsidRPr="00096546">
        <w:rPr>
          <w:lang w:val="en-US"/>
        </w:rPr>
        <w:t>I</w:t>
      </w:r>
      <w:r w:rsidRPr="00096546">
        <w:rPr>
          <w:lang w:val="en-US"/>
        </w:rPr>
        <w:t>n the</w:t>
      </w:r>
      <w:r w:rsidR="00A07560" w:rsidRPr="00096546">
        <w:rPr>
          <w:i/>
          <w:iCs/>
          <w:lang w:val="en-US"/>
        </w:rPr>
        <w:t xml:space="preserve"> </w:t>
      </w:r>
      <w:r w:rsidR="00A07560" w:rsidRPr="00096546">
        <w:rPr>
          <w:lang w:val="en-US"/>
        </w:rPr>
        <w:t>former,</w:t>
      </w:r>
      <w:r w:rsidRPr="00096546">
        <w:rPr>
          <w:lang w:val="en-US"/>
        </w:rPr>
        <w:t xml:space="preserve"> Smith wrote that</w:t>
      </w:r>
    </w:p>
    <w:p w14:paraId="6C5DD918" w14:textId="0D60364B" w:rsidR="00505CEE" w:rsidRPr="00096546" w:rsidRDefault="006A46B8" w:rsidP="00505CEE">
      <w:pPr>
        <w:pStyle w:val="Citaztestonocapov"/>
        <w:rPr>
          <w:lang w:val="en-US"/>
        </w:rPr>
      </w:pPr>
      <w:r w:rsidRPr="00096546">
        <w:rPr>
          <w:lang w:val="en-US"/>
        </w:rPr>
        <w:t xml:space="preserve">it is the immense multiplication of all the different arts, in consequence of the division of </w:t>
      </w:r>
      <w:proofErr w:type="spellStart"/>
      <w:r w:rsidRPr="00096546">
        <w:rPr>
          <w:lang w:val="en-US"/>
        </w:rPr>
        <w:t>labour</w:t>
      </w:r>
      <w:proofErr w:type="spellEnd"/>
      <w:r w:rsidRPr="00096546">
        <w:rPr>
          <w:lang w:val="en-US"/>
        </w:rPr>
        <w:t xml:space="preserve">, which, notwithstanding the </w:t>
      </w:r>
      <w:r w:rsidRPr="00096546">
        <w:rPr>
          <w:i/>
          <w:lang w:val="en-US"/>
        </w:rPr>
        <w:t>great</w:t>
      </w:r>
      <w:r w:rsidRPr="00096546">
        <w:rPr>
          <w:lang w:val="en-US"/>
        </w:rPr>
        <w:t xml:space="preserve"> </w:t>
      </w:r>
      <w:r w:rsidRPr="00096546">
        <w:rPr>
          <w:i/>
          <w:lang w:val="en-US"/>
        </w:rPr>
        <w:t>inequalities of property</w:t>
      </w:r>
      <w:r w:rsidRPr="00096546">
        <w:rPr>
          <w:lang w:val="en-US"/>
        </w:rPr>
        <w:t xml:space="preserve">, occasion in all </w:t>
      </w:r>
      <w:r w:rsidRPr="00096546">
        <w:rPr>
          <w:i/>
          <w:lang w:val="en-US"/>
        </w:rPr>
        <w:t>civilized</w:t>
      </w:r>
      <w:r w:rsidRPr="00096546">
        <w:rPr>
          <w:lang w:val="en-US"/>
        </w:rPr>
        <w:t xml:space="preserve"> societies that universal </w:t>
      </w:r>
      <w:r w:rsidRPr="00096546">
        <w:rPr>
          <w:i/>
          <w:lang w:val="en-US"/>
        </w:rPr>
        <w:t>opulence</w:t>
      </w:r>
      <w:r w:rsidRPr="00096546">
        <w:rPr>
          <w:lang w:val="en-US"/>
        </w:rPr>
        <w:t xml:space="preserve"> which extends itself </w:t>
      </w:r>
      <w:r w:rsidRPr="00096546">
        <w:rPr>
          <w:i/>
          <w:lang w:val="en-US"/>
        </w:rPr>
        <w:t>to the lowest ranks</w:t>
      </w:r>
      <w:r w:rsidRPr="00096546">
        <w:rPr>
          <w:lang w:val="en-US"/>
        </w:rPr>
        <w:t xml:space="preserve"> of the people</w:t>
      </w:r>
      <w:r w:rsidR="00636616" w:rsidRPr="00096546">
        <w:rPr>
          <w:lang w:val="en-US"/>
        </w:rPr>
        <w:t xml:space="preserve"> (</w:t>
      </w:r>
      <w:r w:rsidR="00636616" w:rsidRPr="00096546">
        <w:rPr>
          <w:i/>
          <w:iCs/>
          <w:lang w:val="en-US"/>
        </w:rPr>
        <w:t>ED</w:t>
      </w:r>
      <w:r w:rsidR="00C53762" w:rsidRPr="00096546">
        <w:rPr>
          <w:lang w:val="en-US"/>
        </w:rPr>
        <w:t>:</w:t>
      </w:r>
      <w:r w:rsidR="00636616" w:rsidRPr="00096546">
        <w:rPr>
          <w:lang w:val="en-US"/>
        </w:rPr>
        <w:t xml:space="preserve"> 56</w:t>
      </w:r>
      <w:r w:rsidR="00F572D1" w:rsidRPr="00096546">
        <w:rPr>
          <w:lang w:val="en-US"/>
        </w:rPr>
        <w:t xml:space="preserve">6, </w:t>
      </w:r>
      <w:r w:rsidR="00636616" w:rsidRPr="00096546">
        <w:rPr>
          <w:lang w:val="en-US"/>
        </w:rPr>
        <w:t>italics added; the same statement already appears at p. 564)</w:t>
      </w:r>
      <w:r w:rsidRPr="00096546">
        <w:rPr>
          <w:lang w:val="en-US"/>
        </w:rPr>
        <w:t>.</w:t>
      </w:r>
    </w:p>
    <w:p w14:paraId="69DFF107" w14:textId="185C42F8" w:rsidR="00505CEE" w:rsidRPr="00096546" w:rsidRDefault="006A46B8" w:rsidP="006A46B8">
      <w:pPr>
        <w:pStyle w:val="Corpodeltesto3"/>
        <w:rPr>
          <w:lang w:val="en-US"/>
        </w:rPr>
      </w:pPr>
      <w:r w:rsidRPr="00096546">
        <w:rPr>
          <w:lang w:val="en-US"/>
        </w:rPr>
        <w:t xml:space="preserve"> In approaching the </w:t>
      </w:r>
      <w:r w:rsidRPr="00096546">
        <w:rPr>
          <w:i/>
          <w:iCs/>
          <w:lang w:val="en-US"/>
        </w:rPr>
        <w:t>W</w:t>
      </w:r>
      <w:r w:rsidR="00CD77E2" w:rsidRPr="00096546">
        <w:rPr>
          <w:i/>
          <w:iCs/>
          <w:lang w:val="en-US"/>
        </w:rPr>
        <w:t>N</w:t>
      </w:r>
      <w:r w:rsidRPr="00096546">
        <w:rPr>
          <w:lang w:val="en-US"/>
        </w:rPr>
        <w:t xml:space="preserve">, </w:t>
      </w:r>
      <w:r w:rsidR="00CD77E2" w:rsidRPr="00096546">
        <w:rPr>
          <w:lang w:val="en-US"/>
        </w:rPr>
        <w:t>Smith</w:t>
      </w:r>
      <w:r w:rsidRPr="00096546">
        <w:rPr>
          <w:lang w:val="en-US"/>
        </w:rPr>
        <w:t xml:space="preserve"> declares that</w:t>
      </w:r>
    </w:p>
    <w:p w14:paraId="6FD4A7B4" w14:textId="54CBCAE4" w:rsidR="006A46B8" w:rsidRPr="00096546" w:rsidRDefault="006A46B8" w:rsidP="00505CEE">
      <w:pPr>
        <w:pStyle w:val="Citaztestonocapov"/>
        <w:rPr>
          <w:lang w:val="en-US"/>
        </w:rPr>
      </w:pPr>
      <w:r w:rsidRPr="00096546">
        <w:rPr>
          <w:lang w:val="en-US"/>
        </w:rPr>
        <w:t xml:space="preserve">It is the great multiplication of the productions of all the different arts, in consequence of the division of </w:t>
      </w:r>
      <w:proofErr w:type="spellStart"/>
      <w:r w:rsidRPr="00096546">
        <w:rPr>
          <w:lang w:val="en-US"/>
        </w:rPr>
        <w:t>labour</w:t>
      </w:r>
      <w:proofErr w:type="spellEnd"/>
      <w:r w:rsidRPr="00096546">
        <w:rPr>
          <w:lang w:val="en-US"/>
        </w:rPr>
        <w:t xml:space="preserve">, which occasions, in a </w:t>
      </w:r>
      <w:r w:rsidRPr="00096546">
        <w:rPr>
          <w:i/>
          <w:lang w:val="en-US"/>
        </w:rPr>
        <w:t>well-governed</w:t>
      </w:r>
      <w:r w:rsidRPr="00096546">
        <w:rPr>
          <w:lang w:val="en-US"/>
        </w:rPr>
        <w:t xml:space="preserve"> society, that universal </w:t>
      </w:r>
      <w:r w:rsidRPr="00096546">
        <w:rPr>
          <w:i/>
          <w:lang w:val="en-US"/>
        </w:rPr>
        <w:t>opulence</w:t>
      </w:r>
      <w:r w:rsidRPr="00096546">
        <w:rPr>
          <w:lang w:val="en-US"/>
        </w:rPr>
        <w:t xml:space="preserve"> which extend itself </w:t>
      </w:r>
      <w:r w:rsidRPr="00096546">
        <w:rPr>
          <w:i/>
          <w:lang w:val="en-US"/>
        </w:rPr>
        <w:t>to the lowest ranks</w:t>
      </w:r>
      <w:r w:rsidRPr="00096546">
        <w:rPr>
          <w:lang w:val="en-US"/>
        </w:rPr>
        <w:t xml:space="preserve"> of the people.</w:t>
      </w:r>
      <w:r w:rsidR="00A611F7" w:rsidRPr="00096546">
        <w:rPr>
          <w:lang w:val="en-US"/>
        </w:rPr>
        <w:t xml:space="preserve"> (</w:t>
      </w:r>
      <w:r w:rsidR="00A611F7" w:rsidRPr="00096546">
        <w:rPr>
          <w:i/>
          <w:iCs/>
          <w:lang w:val="en-US"/>
        </w:rPr>
        <w:t>WN</w:t>
      </w:r>
      <w:r w:rsidR="00C53762" w:rsidRPr="00096546">
        <w:rPr>
          <w:lang w:val="en-US"/>
        </w:rPr>
        <w:t>:</w:t>
      </w:r>
      <w:r w:rsidR="00A611F7" w:rsidRPr="00096546">
        <w:rPr>
          <w:lang w:val="en-US"/>
        </w:rPr>
        <w:t xml:space="preserve"> 22, italics added)</w:t>
      </w:r>
      <w:r w:rsidRPr="00096546">
        <w:rPr>
          <w:lang w:val="en-US"/>
        </w:rPr>
        <w:t xml:space="preserve"> </w:t>
      </w:r>
    </w:p>
    <w:p w14:paraId="4C329FB9" w14:textId="4E3B9C2E" w:rsidR="006A46B8" w:rsidRPr="00096546" w:rsidRDefault="006A46B8" w:rsidP="006A46B8">
      <w:pPr>
        <w:pStyle w:val="Corpodeltesto3"/>
        <w:rPr>
          <w:lang w:val="en-US"/>
        </w:rPr>
      </w:pPr>
      <w:r w:rsidRPr="00096546">
        <w:rPr>
          <w:lang w:val="en-US"/>
        </w:rPr>
        <w:t xml:space="preserve">This re-writing of the </w:t>
      </w:r>
      <w:r w:rsidRPr="00096546">
        <w:rPr>
          <w:i/>
          <w:iCs/>
          <w:lang w:val="en-US"/>
        </w:rPr>
        <w:t>Early Draft</w:t>
      </w:r>
      <w:r w:rsidRPr="00096546">
        <w:rPr>
          <w:lang w:val="en-US"/>
        </w:rPr>
        <w:t xml:space="preserve"> flowing into the </w:t>
      </w:r>
      <w:r w:rsidRPr="00096546">
        <w:rPr>
          <w:i/>
          <w:iCs/>
          <w:lang w:val="en-US"/>
        </w:rPr>
        <w:t>W</w:t>
      </w:r>
      <w:r w:rsidR="39C7C02D" w:rsidRPr="00096546">
        <w:rPr>
          <w:i/>
          <w:iCs/>
          <w:lang w:val="en-US"/>
        </w:rPr>
        <w:t>N</w:t>
      </w:r>
      <w:r w:rsidRPr="00096546">
        <w:rPr>
          <w:lang w:val="en-US"/>
        </w:rPr>
        <w:t>, is famously crucial in Smith</w:t>
      </w:r>
      <w:r w:rsidR="00CB30EB" w:rsidRPr="00096546">
        <w:rPr>
          <w:lang w:val="en-US"/>
        </w:rPr>
        <w:t>’</w:t>
      </w:r>
      <w:r w:rsidRPr="00096546">
        <w:rPr>
          <w:lang w:val="en-US"/>
        </w:rPr>
        <w:t>s vision</w:t>
      </w:r>
      <w:r w:rsidR="009964BC" w:rsidRPr="00096546">
        <w:rPr>
          <w:lang w:val="en-US"/>
        </w:rPr>
        <w:t>.</w:t>
      </w:r>
      <w:r w:rsidR="008D070E" w:rsidRPr="00096546">
        <w:rPr>
          <w:rStyle w:val="Rimandonotaapidipagina"/>
          <w:lang w:val="en-US"/>
        </w:rPr>
        <w:footnoteReference w:id="31"/>
      </w:r>
      <w:r w:rsidRPr="00096546">
        <w:rPr>
          <w:lang w:val="en-US"/>
        </w:rPr>
        <w:t xml:space="preserve"> It has often been claimed that Smith managed to bracket off one of the main problems on which his own </w:t>
      </w:r>
      <w:r w:rsidRPr="00096546">
        <w:rPr>
          <w:i/>
          <w:iCs/>
          <w:lang w:val="en-US"/>
        </w:rPr>
        <w:t>Enquiry</w:t>
      </w:r>
      <w:r w:rsidRPr="00096546">
        <w:rPr>
          <w:lang w:val="en-US"/>
        </w:rPr>
        <w:t xml:space="preserve"> was based, i.e., the </w:t>
      </w:r>
      <w:r w:rsidR="00057CFA" w:rsidRPr="00096546">
        <w:rPr>
          <w:lang w:val="en-US"/>
        </w:rPr>
        <w:t>“</w:t>
      </w:r>
      <w:r w:rsidRPr="00096546">
        <w:rPr>
          <w:lang w:val="en-US"/>
        </w:rPr>
        <w:t>inequalities of property</w:t>
      </w:r>
      <w:r w:rsidR="00057CFA" w:rsidRPr="00096546">
        <w:rPr>
          <w:lang w:val="en-US"/>
        </w:rPr>
        <w:t>”</w:t>
      </w:r>
      <w:r w:rsidRPr="00096546">
        <w:rPr>
          <w:lang w:val="en-US"/>
        </w:rPr>
        <w:t xml:space="preserve"> and (what have been called) the paradoxes of commercial society, having glimpsed the possibility of their resolution, though </w:t>
      </w:r>
      <w:r w:rsidR="00A13C94" w:rsidRPr="00096546">
        <w:rPr>
          <w:lang w:val="en-US"/>
        </w:rPr>
        <w:t xml:space="preserve">only </w:t>
      </w:r>
      <w:r w:rsidRPr="00096546">
        <w:rPr>
          <w:i/>
          <w:iCs/>
          <w:lang w:val="en-US"/>
        </w:rPr>
        <w:t>tendentially</w:t>
      </w:r>
      <w:r w:rsidRPr="00096546">
        <w:rPr>
          <w:lang w:val="en-US"/>
        </w:rPr>
        <w:t xml:space="preserve">, through the reflection on the beneficial effects of the division of </w:t>
      </w:r>
      <w:proofErr w:type="spellStart"/>
      <w:r w:rsidRPr="00096546">
        <w:rPr>
          <w:lang w:val="en-US"/>
        </w:rPr>
        <w:t>labour</w:t>
      </w:r>
      <w:proofErr w:type="spellEnd"/>
      <w:r w:rsidRPr="00096546">
        <w:rPr>
          <w:lang w:val="en-US"/>
        </w:rPr>
        <w:t xml:space="preserve">. </w:t>
      </w:r>
    </w:p>
    <w:p w14:paraId="4D265572" w14:textId="47B7EBF1" w:rsidR="006A46B8" w:rsidRPr="00096546" w:rsidRDefault="006A46B8" w:rsidP="006A46B8">
      <w:pPr>
        <w:pStyle w:val="Corpodeltesto3"/>
        <w:rPr>
          <w:lang w:val="en-US"/>
        </w:rPr>
      </w:pPr>
      <w:r w:rsidRPr="00096546">
        <w:rPr>
          <w:lang w:val="en-US"/>
        </w:rPr>
        <w:t xml:space="preserve">Nevertheless the above-mentioned re-writing seems to take on additional significance, which has not been explored until now. </w:t>
      </w:r>
      <w:r w:rsidR="00924EA6" w:rsidRPr="00096546">
        <w:rPr>
          <w:lang w:val="en-US"/>
        </w:rPr>
        <w:t>We</w:t>
      </w:r>
      <w:r w:rsidRPr="00096546">
        <w:rPr>
          <w:lang w:val="en-US"/>
        </w:rPr>
        <w:t xml:space="preserve"> could maintain that it is also in the degree to which Smith glimpses the possibility of an ideal model of society or </w:t>
      </w:r>
      <w:r w:rsidR="00E47E41" w:rsidRPr="00096546">
        <w:rPr>
          <w:lang w:val="en-US"/>
        </w:rPr>
        <w:t>good government</w:t>
      </w:r>
      <w:r w:rsidRPr="00096546">
        <w:rPr>
          <w:lang w:val="en-US"/>
        </w:rPr>
        <w:t xml:space="preserve">, that he will manage to prefigure the possibility of a resolution, </w:t>
      </w:r>
      <w:r w:rsidR="00A13C94" w:rsidRPr="00096546">
        <w:rPr>
          <w:lang w:val="en-US"/>
        </w:rPr>
        <w:t xml:space="preserve">again only </w:t>
      </w:r>
      <w:r w:rsidRPr="00096546">
        <w:rPr>
          <w:i/>
          <w:iCs/>
          <w:lang w:val="en-US"/>
        </w:rPr>
        <w:t>tendential</w:t>
      </w:r>
      <w:r w:rsidRPr="00096546">
        <w:rPr>
          <w:lang w:val="en-US"/>
        </w:rPr>
        <w:t xml:space="preserve">, of the problem of the </w:t>
      </w:r>
      <w:r w:rsidR="00057CFA" w:rsidRPr="00096546">
        <w:rPr>
          <w:lang w:val="en-US"/>
        </w:rPr>
        <w:t>“</w:t>
      </w:r>
      <w:r w:rsidRPr="00096546">
        <w:rPr>
          <w:lang w:val="en-US"/>
        </w:rPr>
        <w:t>inequalities of property</w:t>
      </w:r>
      <w:r w:rsidR="00057CFA" w:rsidRPr="00096546">
        <w:rPr>
          <w:lang w:val="en-US"/>
        </w:rPr>
        <w:t>”</w:t>
      </w:r>
      <w:r w:rsidRPr="00096546">
        <w:rPr>
          <w:lang w:val="en-US"/>
        </w:rPr>
        <w:t xml:space="preserve"> and of the paradoxes of commercial society.</w:t>
      </w:r>
      <w:r w:rsidR="00B83DA7" w:rsidRPr="00096546">
        <w:rPr>
          <w:rStyle w:val="Rimandonotaapidipagina"/>
          <w:lang w:val="en-US"/>
        </w:rPr>
        <w:footnoteReference w:id="32"/>
      </w:r>
      <w:r w:rsidRPr="00096546">
        <w:rPr>
          <w:lang w:val="en-US"/>
        </w:rPr>
        <w:t xml:space="preserve"> </w:t>
      </w:r>
      <w:r w:rsidR="00924EA6" w:rsidRPr="00096546">
        <w:rPr>
          <w:lang w:val="en-US"/>
        </w:rPr>
        <w:t xml:space="preserve">We may </w:t>
      </w:r>
      <w:r w:rsidRPr="00096546">
        <w:rPr>
          <w:lang w:val="en-US"/>
        </w:rPr>
        <w:t>say that, in Smith</w:t>
      </w:r>
      <w:r w:rsidR="00CB30EB" w:rsidRPr="00096546">
        <w:rPr>
          <w:lang w:val="en-US"/>
        </w:rPr>
        <w:t>’</w:t>
      </w:r>
      <w:r w:rsidRPr="00096546">
        <w:rPr>
          <w:lang w:val="en-US"/>
        </w:rPr>
        <w:t xml:space="preserve">s eyes, </w:t>
      </w:r>
      <w:r w:rsidR="00057CFA" w:rsidRPr="00096546">
        <w:rPr>
          <w:lang w:val="en-US"/>
        </w:rPr>
        <w:t>“</w:t>
      </w:r>
      <w:r w:rsidRPr="00096546">
        <w:rPr>
          <w:lang w:val="en-US"/>
        </w:rPr>
        <w:t>civilized</w:t>
      </w:r>
      <w:r w:rsidR="00057CFA" w:rsidRPr="00096546">
        <w:rPr>
          <w:lang w:val="en-US"/>
        </w:rPr>
        <w:t>”</w:t>
      </w:r>
      <w:r w:rsidRPr="00096546">
        <w:rPr>
          <w:lang w:val="en-US"/>
        </w:rPr>
        <w:t xml:space="preserve"> society was no longer enough: </w:t>
      </w:r>
      <w:r w:rsidR="00924EA6" w:rsidRPr="00096546">
        <w:rPr>
          <w:lang w:val="en-US"/>
        </w:rPr>
        <w:t>one</w:t>
      </w:r>
      <w:r w:rsidRPr="00096546">
        <w:rPr>
          <w:lang w:val="en-US"/>
        </w:rPr>
        <w:t xml:space="preserve"> could no longer merely trust the process of civili</w:t>
      </w:r>
      <w:r w:rsidR="00A07560" w:rsidRPr="00096546">
        <w:rPr>
          <w:lang w:val="en-US"/>
        </w:rPr>
        <w:t>z</w:t>
      </w:r>
      <w:r w:rsidRPr="00096546">
        <w:rPr>
          <w:lang w:val="en-US"/>
        </w:rPr>
        <w:t xml:space="preserve">ation, but needed a </w:t>
      </w:r>
      <w:r w:rsidR="00057CFA" w:rsidRPr="00096546">
        <w:rPr>
          <w:lang w:val="en-US"/>
        </w:rPr>
        <w:t>“</w:t>
      </w:r>
      <w:r w:rsidRPr="00096546">
        <w:rPr>
          <w:lang w:val="en-US"/>
        </w:rPr>
        <w:t>well-governed</w:t>
      </w:r>
      <w:r w:rsidR="00057CFA" w:rsidRPr="00096546">
        <w:rPr>
          <w:lang w:val="en-US"/>
        </w:rPr>
        <w:t>”</w:t>
      </w:r>
      <w:r w:rsidRPr="00096546">
        <w:rPr>
          <w:lang w:val="en-US"/>
        </w:rPr>
        <w:t xml:space="preserve"> society.</w:t>
      </w:r>
    </w:p>
    <w:p w14:paraId="72A6B423" w14:textId="5498920B" w:rsidR="009C2A30" w:rsidRPr="00096546" w:rsidRDefault="608C23BD" w:rsidP="001B5C41">
      <w:pPr>
        <w:pStyle w:val="Corpodeltesto3"/>
        <w:rPr>
          <w:lang w:val="en-US"/>
        </w:rPr>
      </w:pPr>
      <w:r w:rsidRPr="00096546">
        <w:rPr>
          <w:lang w:val="en-US"/>
        </w:rPr>
        <w:lastRenderedPageBreak/>
        <w:t>Our reflections on the above textual comparisons seem to us to confirm our third interpretative hypothesis, namely, that good government is both a descriptive and prescriptive idea for the social order. While the ‘structural’ (social-economic and institutional</w:t>
      </w:r>
      <w:r w:rsidR="00B249EC" w:rsidRPr="00096546">
        <w:rPr>
          <w:lang w:val="en-US"/>
        </w:rPr>
        <w:t>-political</w:t>
      </w:r>
      <w:r w:rsidRPr="00096546">
        <w:rPr>
          <w:lang w:val="en-US"/>
        </w:rPr>
        <w:t>) element of good government is synthesized in the idea of mixed government, the ‘normative’ element is synthesized in the type of policies designed to keep that structure in</w:t>
      </w:r>
      <w:r w:rsidR="00EF6E28" w:rsidRPr="00096546">
        <w:rPr>
          <w:lang w:val="en-US"/>
        </w:rPr>
        <w:t xml:space="preserve"> dynamic equilibrium</w:t>
      </w:r>
      <w:r w:rsidRPr="00096546">
        <w:rPr>
          <w:lang w:val="en-US"/>
        </w:rPr>
        <w:t>.</w:t>
      </w:r>
    </w:p>
    <w:p w14:paraId="1B1C4CE9" w14:textId="1ED2F2BF" w:rsidR="00C47A12" w:rsidRPr="00096546" w:rsidRDefault="608C23BD" w:rsidP="006A46B8">
      <w:pPr>
        <w:pStyle w:val="Corpodeltesto3"/>
        <w:rPr>
          <w:lang w:val="en-US"/>
        </w:rPr>
      </w:pPr>
      <w:r w:rsidRPr="00096546">
        <w:rPr>
          <w:lang w:val="en-US"/>
        </w:rPr>
        <w:t xml:space="preserve">If this interpretation is correct, in the light of good government some of the dilemmas, paradoxes, contradictions, or ambiguities often imputed to Smith appear to dissolve. The </w:t>
      </w:r>
      <w:r w:rsidRPr="00096546">
        <w:rPr>
          <w:i/>
          <w:iCs/>
          <w:lang w:val="en-US"/>
        </w:rPr>
        <w:t>opposite</w:t>
      </w:r>
      <w:r w:rsidRPr="00096546">
        <w:rPr>
          <w:lang w:val="en-US"/>
        </w:rPr>
        <w:t xml:space="preserve"> effects – positive and negative – of the division of </w:t>
      </w:r>
      <w:proofErr w:type="spellStart"/>
      <w:r w:rsidRPr="00096546">
        <w:rPr>
          <w:lang w:val="en-US"/>
        </w:rPr>
        <w:t>labour</w:t>
      </w:r>
      <w:proofErr w:type="spellEnd"/>
      <w:r w:rsidRPr="00096546">
        <w:rPr>
          <w:lang w:val="en-US"/>
        </w:rPr>
        <w:t xml:space="preserve"> – the exaltation of its benefits on the one hand, and the denunciation of its evils on the other – seem to be reconstituted under the banner of that ideal of </w:t>
      </w:r>
      <w:proofErr w:type="spellStart"/>
      <w:r w:rsidRPr="00096546">
        <w:rPr>
          <w:i/>
          <w:iCs/>
          <w:lang w:val="en-US"/>
        </w:rPr>
        <w:t>middleness</w:t>
      </w:r>
      <w:proofErr w:type="spellEnd"/>
      <w:r w:rsidRPr="00096546">
        <w:rPr>
          <w:lang w:val="en-US"/>
        </w:rPr>
        <w:t xml:space="preserve"> incarnated in good government. This is particularly clear in two suggestions of economic and social policy that Smith gives to the legislator regarding taxation and education. Especially since, it is worth remembering, the </w:t>
      </w:r>
      <w:r w:rsidRPr="00096546">
        <w:rPr>
          <w:i/>
          <w:iCs/>
          <w:lang w:val="en-US"/>
        </w:rPr>
        <w:t>WN</w:t>
      </w:r>
      <w:r w:rsidRPr="00096546">
        <w:rPr>
          <w:lang w:val="en-US"/>
        </w:rPr>
        <w:t xml:space="preserve"> is also </w:t>
      </w:r>
      <w:r w:rsidRPr="00096546">
        <w:rPr>
          <w:i/>
          <w:iCs/>
          <w:lang w:val="en-US"/>
        </w:rPr>
        <w:t>addressed to the legislator</w:t>
      </w:r>
      <w:r w:rsidRPr="00096546">
        <w:rPr>
          <w:lang w:val="en-US"/>
        </w:rPr>
        <w:t xml:space="preserve">, since </w:t>
      </w:r>
      <w:r w:rsidRPr="00096546">
        <w:rPr>
          <w:i/>
          <w:iCs/>
          <w:lang w:val="en-US"/>
        </w:rPr>
        <w:t xml:space="preserve">political </w:t>
      </w:r>
      <w:proofErr w:type="spellStart"/>
      <w:r w:rsidRPr="00096546">
        <w:rPr>
          <w:i/>
          <w:iCs/>
          <w:lang w:val="en-US"/>
        </w:rPr>
        <w:t>œconomy</w:t>
      </w:r>
      <w:proofErr w:type="spellEnd"/>
      <w:r w:rsidRPr="00096546">
        <w:rPr>
          <w:lang w:val="en-US"/>
        </w:rPr>
        <w:t xml:space="preserve"> is nothing more than </w:t>
      </w:r>
      <w:r w:rsidR="00057CFA" w:rsidRPr="00096546">
        <w:rPr>
          <w:lang w:val="en-US"/>
        </w:rPr>
        <w:t>“</w:t>
      </w:r>
      <w:r w:rsidRPr="00096546">
        <w:rPr>
          <w:lang w:val="en-US"/>
        </w:rPr>
        <w:t>a branch of the science of a statesman or legislator</w:t>
      </w:r>
      <w:r w:rsidR="00057CFA" w:rsidRPr="00096546">
        <w:rPr>
          <w:lang w:val="en-US"/>
        </w:rPr>
        <w:t>”</w:t>
      </w:r>
      <w:r w:rsidRPr="00096546">
        <w:rPr>
          <w:lang w:val="en-US"/>
        </w:rPr>
        <w:t xml:space="preserve"> (</w:t>
      </w:r>
      <w:bookmarkStart w:id="5" w:name="_Hlk71125882"/>
      <w:r w:rsidRPr="00096546">
        <w:rPr>
          <w:i/>
          <w:iCs/>
          <w:lang w:val="en-US"/>
        </w:rPr>
        <w:t xml:space="preserve">WN, </w:t>
      </w:r>
      <w:r w:rsidRPr="00096546">
        <w:rPr>
          <w:lang w:val="en-US"/>
        </w:rPr>
        <w:t>IV.introduction.1: 426</w:t>
      </w:r>
      <w:bookmarkEnd w:id="5"/>
      <w:r w:rsidRPr="00096546">
        <w:rPr>
          <w:lang w:val="en-US"/>
        </w:rPr>
        <w:t>).</w:t>
      </w:r>
    </w:p>
    <w:p w14:paraId="70674EF0" w14:textId="0239CE11" w:rsidR="00C47A12" w:rsidRPr="00096546" w:rsidRDefault="003D60AC" w:rsidP="003D60AC">
      <w:pPr>
        <w:pStyle w:val="Titlesubsection"/>
        <w:rPr>
          <w:lang w:val="en-US"/>
        </w:rPr>
      </w:pPr>
      <w:r w:rsidRPr="00096546">
        <w:rPr>
          <w:lang w:val="en-US"/>
        </w:rPr>
        <w:t>4.</w:t>
      </w:r>
      <w:r w:rsidR="00D0240F" w:rsidRPr="00096546">
        <w:rPr>
          <w:lang w:val="en-US"/>
        </w:rPr>
        <w:t>3</w:t>
      </w:r>
      <w:r w:rsidRPr="00096546">
        <w:rPr>
          <w:lang w:val="en-US"/>
        </w:rPr>
        <w:t>.1.</w:t>
      </w:r>
      <w:r w:rsidR="00C47A12" w:rsidRPr="00096546">
        <w:rPr>
          <w:lang w:val="en-US"/>
        </w:rPr>
        <w:t xml:space="preserve"> Examples of economic and social policies: taxation and education</w:t>
      </w:r>
    </w:p>
    <w:p w14:paraId="3335A92C" w14:textId="7EA31D11" w:rsidR="006A46B8" w:rsidRPr="00096546" w:rsidRDefault="006A46B8" w:rsidP="006A46B8">
      <w:pPr>
        <w:pStyle w:val="Corpodeltesto3"/>
        <w:rPr>
          <w:lang w:val="en-US"/>
        </w:rPr>
      </w:pPr>
      <w:r w:rsidRPr="00096546">
        <w:rPr>
          <w:lang w:val="en-US"/>
        </w:rPr>
        <w:t xml:space="preserve">To fully understand this point, we need, first of all, to specify that the model of social equilibrium and harmony that good government gestures towards, must be devised in a dynamic perspective and, as already </w:t>
      </w:r>
      <w:r w:rsidR="001B5C41" w:rsidRPr="00096546">
        <w:rPr>
          <w:lang w:val="en-US"/>
        </w:rPr>
        <w:t>stressed</w:t>
      </w:r>
      <w:r w:rsidRPr="00096546">
        <w:rPr>
          <w:lang w:val="en-US"/>
        </w:rPr>
        <w:t xml:space="preserve">, a tendentious one. </w:t>
      </w:r>
    </w:p>
    <w:p w14:paraId="2CA7C837" w14:textId="3AB0E22D" w:rsidR="006A46B8" w:rsidRPr="00096546" w:rsidRDefault="006A46B8" w:rsidP="006A46B8">
      <w:pPr>
        <w:pStyle w:val="Corpodeltesto3"/>
        <w:rPr>
          <w:lang w:val="en-US"/>
        </w:rPr>
      </w:pPr>
      <w:r w:rsidRPr="00096546">
        <w:rPr>
          <w:lang w:val="en-US"/>
        </w:rPr>
        <w:t xml:space="preserve">As we have seen, in the stage of overcoming the agricultural-feudal stage, the expansion of commerce and markets, and with them the division of </w:t>
      </w:r>
      <w:proofErr w:type="spellStart"/>
      <w:r w:rsidRPr="00096546">
        <w:rPr>
          <w:lang w:val="en-US"/>
        </w:rPr>
        <w:t>labour</w:t>
      </w:r>
      <w:proofErr w:type="spellEnd"/>
      <w:r w:rsidRPr="00096546">
        <w:rPr>
          <w:lang w:val="en-US"/>
        </w:rPr>
        <w:t xml:space="preserve">, gradually reduce the concentration of property and, in contrast, increase its spread. The great result of this process, largely coinciding with that which Smith calls </w:t>
      </w:r>
      <w:proofErr w:type="spellStart"/>
      <w:r w:rsidRPr="00096546">
        <w:rPr>
          <w:lang w:val="en-US"/>
        </w:rPr>
        <w:t>civilisation</w:t>
      </w:r>
      <w:proofErr w:type="spellEnd"/>
      <w:r w:rsidRPr="00096546">
        <w:rPr>
          <w:lang w:val="en-US"/>
        </w:rPr>
        <w:t xml:space="preserve">, was good government, here understood as mixed government in which social structure and political institutions tend to be </w:t>
      </w:r>
      <w:proofErr w:type="spellStart"/>
      <w:r w:rsidRPr="00096546">
        <w:rPr>
          <w:lang w:val="en-US"/>
        </w:rPr>
        <w:t>harmonised</w:t>
      </w:r>
      <w:proofErr w:type="spellEnd"/>
      <w:r w:rsidRPr="00096546">
        <w:rPr>
          <w:lang w:val="en-US"/>
        </w:rPr>
        <w:t>.</w:t>
      </w:r>
    </w:p>
    <w:p w14:paraId="5DAE9286" w14:textId="2D627C93" w:rsidR="00472D3F" w:rsidRPr="00096546" w:rsidRDefault="608C23BD" w:rsidP="006A46B8">
      <w:pPr>
        <w:pStyle w:val="Corpodeltesto3"/>
        <w:rPr>
          <w:lang w:val="en-US"/>
        </w:rPr>
      </w:pPr>
      <w:r w:rsidRPr="00096546">
        <w:rPr>
          <w:lang w:val="en-US"/>
        </w:rPr>
        <w:t xml:space="preserve">In any case, with the additional expansion of the division of </w:t>
      </w:r>
      <w:proofErr w:type="spellStart"/>
      <w:r w:rsidRPr="00096546">
        <w:rPr>
          <w:lang w:val="en-US"/>
        </w:rPr>
        <w:t>labour</w:t>
      </w:r>
      <w:proofErr w:type="spellEnd"/>
      <w:r w:rsidRPr="00096546">
        <w:rPr>
          <w:lang w:val="en-US"/>
        </w:rPr>
        <w:t xml:space="preserve">, Smith perfectly sees the emergence of a new social structure: once the lords and barons are put, so to say, out of play by the social and institutional equilibriums, society tends to </w:t>
      </w:r>
      <w:proofErr w:type="spellStart"/>
      <w:r w:rsidRPr="00096546">
        <w:rPr>
          <w:lang w:val="en-US"/>
        </w:rPr>
        <w:t>polarise</w:t>
      </w:r>
      <w:proofErr w:type="spellEnd"/>
      <w:r w:rsidRPr="00096546">
        <w:rPr>
          <w:lang w:val="en-US"/>
        </w:rPr>
        <w:t>, again, into two classes</w:t>
      </w:r>
      <w:r w:rsidR="00F46B2A">
        <w:rPr>
          <w:lang w:val="en-US"/>
        </w:rPr>
        <w:t xml:space="preserve"> or ‘orders’</w:t>
      </w:r>
      <w:r w:rsidRPr="00096546">
        <w:rPr>
          <w:lang w:val="en-US"/>
        </w:rPr>
        <w:t xml:space="preserve">, namely, </w:t>
      </w:r>
      <w:r w:rsidR="00142A87" w:rsidRPr="00096546">
        <w:rPr>
          <w:lang w:val="en-US"/>
        </w:rPr>
        <w:t xml:space="preserve">capital owners and </w:t>
      </w:r>
      <w:proofErr w:type="spellStart"/>
      <w:r w:rsidR="00142A87" w:rsidRPr="00096546">
        <w:rPr>
          <w:lang w:val="en-US"/>
        </w:rPr>
        <w:t>labourers</w:t>
      </w:r>
      <w:proofErr w:type="spellEnd"/>
      <w:r w:rsidRPr="00096546">
        <w:rPr>
          <w:lang w:val="en-US"/>
        </w:rPr>
        <w:t xml:space="preserve">. If we take into account this dynamic perspective, </w:t>
      </w:r>
    </w:p>
    <w:p w14:paraId="3BB8A78B" w14:textId="3A39605F" w:rsidR="006A46B8" w:rsidRPr="00096546" w:rsidRDefault="00472D3F" w:rsidP="00472D3F">
      <w:pPr>
        <w:pStyle w:val="Citaztestonocapov"/>
        <w:rPr>
          <w:lang w:val="en-US"/>
        </w:rPr>
      </w:pPr>
      <w:r w:rsidRPr="00096546">
        <w:rPr>
          <w:lang w:val="en-US"/>
        </w:rPr>
        <w:t>Smith</w:t>
      </w:r>
      <w:r w:rsidR="00CB30EB" w:rsidRPr="00096546">
        <w:rPr>
          <w:lang w:val="en-US"/>
        </w:rPr>
        <w:t>’</w:t>
      </w:r>
      <w:r w:rsidRPr="00096546">
        <w:rPr>
          <w:lang w:val="en-US"/>
        </w:rPr>
        <w:t xml:space="preserve">s suggestions to the legislature, especially in </w:t>
      </w:r>
      <w:r w:rsidRPr="00096546">
        <w:rPr>
          <w:i/>
          <w:iCs/>
          <w:lang w:val="en-US"/>
        </w:rPr>
        <w:t>Wealth</w:t>
      </w:r>
      <w:r w:rsidRPr="00096546">
        <w:rPr>
          <w:lang w:val="en-US"/>
        </w:rPr>
        <w:t>, to protect the activities and interests of independent workers and small capitalist-entrepreneurs and to promote state intervention in the field of public education are not surprising and are consistent with the whole structure of his work (</w:t>
      </w:r>
      <w:proofErr w:type="spellStart"/>
      <w:r w:rsidR="006A46B8" w:rsidRPr="00096546">
        <w:rPr>
          <w:lang w:val="en-US"/>
        </w:rPr>
        <w:t>Pesciarelli</w:t>
      </w:r>
      <w:proofErr w:type="spellEnd"/>
      <w:r w:rsidRPr="00096546">
        <w:rPr>
          <w:lang w:val="en-US"/>
        </w:rPr>
        <w:t xml:space="preserve"> 1989</w:t>
      </w:r>
      <w:r w:rsidR="00C53762" w:rsidRPr="00096546">
        <w:rPr>
          <w:lang w:val="en-US"/>
        </w:rPr>
        <w:t>:</w:t>
      </w:r>
      <w:r w:rsidRPr="00096546">
        <w:rPr>
          <w:lang w:val="en-US"/>
        </w:rPr>
        <w:t xml:space="preserve"> 47)</w:t>
      </w:r>
      <w:r w:rsidR="006A46B8" w:rsidRPr="00096546">
        <w:rPr>
          <w:lang w:val="en-US"/>
        </w:rPr>
        <w:t>.</w:t>
      </w:r>
    </w:p>
    <w:p w14:paraId="360056DD" w14:textId="7555C5C7" w:rsidR="006A46B8" w:rsidRPr="00096546" w:rsidRDefault="006A46B8" w:rsidP="006A46B8">
      <w:pPr>
        <w:pStyle w:val="Corpodeltesto3"/>
        <w:rPr>
          <w:lang w:val="en-US"/>
        </w:rPr>
      </w:pPr>
      <w:r w:rsidRPr="00096546">
        <w:rPr>
          <w:lang w:val="en-US"/>
        </w:rPr>
        <w:t xml:space="preserve">In this regard, a suggestion of tax policy that, in virtue of what </w:t>
      </w:r>
      <w:r w:rsidR="00B3481F" w:rsidRPr="00096546">
        <w:rPr>
          <w:lang w:val="en-US"/>
        </w:rPr>
        <w:t>we</w:t>
      </w:r>
      <w:r w:rsidRPr="00096546">
        <w:rPr>
          <w:lang w:val="en-US"/>
        </w:rPr>
        <w:t xml:space="preserve"> have been claiming up until now, is self-explanatory, seems, first of all, significant: </w:t>
      </w:r>
    </w:p>
    <w:p w14:paraId="46112E2F" w14:textId="67AE15E9" w:rsidR="006A46B8" w:rsidRPr="00096546" w:rsidRDefault="006A46B8" w:rsidP="006A46B8">
      <w:pPr>
        <w:pStyle w:val="Citaztestonocapov"/>
        <w:rPr>
          <w:lang w:val="en-US"/>
        </w:rPr>
      </w:pPr>
      <w:r w:rsidRPr="00096546">
        <w:rPr>
          <w:lang w:val="en-US"/>
        </w:rPr>
        <w:t>Ground-rents seem, in this respect, a more proper subject of peculiar taxation than even the ordinary rent of land</w:t>
      </w:r>
      <w:r w:rsidR="003D60AC" w:rsidRPr="00096546">
        <w:rPr>
          <w:lang w:val="en-US"/>
        </w:rPr>
        <w:t xml:space="preserve"> […]</w:t>
      </w:r>
      <w:r w:rsidRPr="00096546">
        <w:rPr>
          <w:lang w:val="en-US"/>
        </w:rPr>
        <w:t xml:space="preserve">. Ground-rents, so far as they exceed the ordinary rent of land, are altogether owing to the </w:t>
      </w:r>
      <w:r w:rsidRPr="00096546">
        <w:rPr>
          <w:i/>
          <w:lang w:val="en-US"/>
        </w:rPr>
        <w:t>good government</w:t>
      </w:r>
      <w:r w:rsidRPr="00096546">
        <w:rPr>
          <w:lang w:val="en-US"/>
        </w:rPr>
        <w:t xml:space="preserve"> of the sovereign, which, by protecting the industry either of the whole people, or of the inhabitants of some particular place, enables them to pay so much more than its real value for the ground which they build their houses upon; or to make to its owner so much more than compensation for the loss which he might sustain by this use of it. Nothing can be more reasonable than that a fund which owes its </w:t>
      </w:r>
      <w:r w:rsidRPr="00096546">
        <w:rPr>
          <w:lang w:val="en-US"/>
        </w:rPr>
        <w:lastRenderedPageBreak/>
        <w:t xml:space="preserve">existence to the </w:t>
      </w:r>
      <w:r w:rsidRPr="00096546">
        <w:rPr>
          <w:i/>
          <w:lang w:val="en-US"/>
        </w:rPr>
        <w:t>good government</w:t>
      </w:r>
      <w:r w:rsidRPr="00096546">
        <w:rPr>
          <w:lang w:val="en-US"/>
        </w:rPr>
        <w:t xml:space="preserve"> of the state, should be taxed peculiarly, or should contribute something more than the greater part of other funds, towards the support of that government. </w:t>
      </w:r>
      <w:r w:rsidR="00A3172E" w:rsidRPr="00096546">
        <w:rPr>
          <w:lang w:val="en-US"/>
        </w:rPr>
        <w:t>(</w:t>
      </w:r>
      <w:r w:rsidR="00A3172E" w:rsidRPr="00096546">
        <w:rPr>
          <w:i/>
          <w:iCs/>
          <w:lang w:val="en-US"/>
        </w:rPr>
        <w:t xml:space="preserve">WN, </w:t>
      </w:r>
      <w:r w:rsidR="00A3172E" w:rsidRPr="00096546">
        <w:rPr>
          <w:lang w:val="en-US"/>
        </w:rPr>
        <w:t>V.ii.e.11</w:t>
      </w:r>
      <w:r w:rsidR="00C53762" w:rsidRPr="00096546">
        <w:rPr>
          <w:lang w:val="en-US"/>
        </w:rPr>
        <w:t>:</w:t>
      </w:r>
      <w:r w:rsidR="00A3172E" w:rsidRPr="00096546">
        <w:rPr>
          <w:lang w:val="en-US"/>
        </w:rPr>
        <w:t xml:space="preserve"> 844</w:t>
      </w:r>
      <w:r w:rsidR="001B0B53" w:rsidRPr="00096546">
        <w:rPr>
          <w:lang w:val="en-US"/>
        </w:rPr>
        <w:t>, italics added</w:t>
      </w:r>
      <w:r w:rsidR="00A3172E" w:rsidRPr="00096546">
        <w:rPr>
          <w:lang w:val="en-US"/>
        </w:rPr>
        <w:t>)</w:t>
      </w:r>
    </w:p>
    <w:p w14:paraId="0ABF6B8A" w14:textId="784B4F81" w:rsidR="003106D1" w:rsidRPr="00096546" w:rsidRDefault="00090169" w:rsidP="003D60AC">
      <w:pPr>
        <w:pStyle w:val="Testo"/>
        <w:rPr>
          <w:lang w:val="en-US"/>
        </w:rPr>
      </w:pPr>
      <w:r w:rsidRPr="00096546">
        <w:rPr>
          <w:lang w:val="en-US"/>
        </w:rPr>
        <w:t xml:space="preserve">In another but related context, Smith praises the </w:t>
      </w:r>
      <w:r w:rsidR="00057CFA" w:rsidRPr="00096546">
        <w:rPr>
          <w:lang w:val="en-US"/>
        </w:rPr>
        <w:t>“</w:t>
      </w:r>
      <w:r w:rsidRPr="00096546">
        <w:rPr>
          <w:lang w:val="en-US"/>
        </w:rPr>
        <w:t>well-governed</w:t>
      </w:r>
      <w:r w:rsidR="00057CFA" w:rsidRPr="00096546">
        <w:rPr>
          <w:lang w:val="en-US"/>
        </w:rPr>
        <w:t>”</w:t>
      </w:r>
      <w:r w:rsidRPr="00096546">
        <w:rPr>
          <w:lang w:val="en-US"/>
        </w:rPr>
        <w:t xml:space="preserve"> states of North American colonies in which people pay low amounts of taxes and where the expenses of the civil government are </w:t>
      </w:r>
      <w:r w:rsidR="00057CFA" w:rsidRPr="00096546">
        <w:rPr>
          <w:lang w:val="en-US"/>
        </w:rPr>
        <w:t>“</w:t>
      </w:r>
      <w:r w:rsidRPr="00096546">
        <w:rPr>
          <w:lang w:val="en-US"/>
        </w:rPr>
        <w:t>very moderate</w:t>
      </w:r>
      <w:r w:rsidR="00057CFA" w:rsidRPr="00096546">
        <w:rPr>
          <w:lang w:val="en-US"/>
        </w:rPr>
        <w:t>”</w:t>
      </w:r>
      <w:r w:rsidR="00F00384" w:rsidRPr="00096546">
        <w:rPr>
          <w:lang w:val="en-US"/>
        </w:rPr>
        <w:t xml:space="preserve"> (</w:t>
      </w:r>
      <w:r w:rsidR="00F00384" w:rsidRPr="00096546">
        <w:rPr>
          <w:i/>
          <w:iCs/>
          <w:lang w:val="en-US"/>
        </w:rPr>
        <w:t xml:space="preserve">WN, </w:t>
      </w:r>
      <w:r w:rsidR="00F00384" w:rsidRPr="00096546">
        <w:rPr>
          <w:lang w:val="en-US"/>
        </w:rPr>
        <w:t>IV.vii.b.20: 574)</w:t>
      </w:r>
      <w:r w:rsidRPr="00096546">
        <w:rPr>
          <w:lang w:val="en-US"/>
        </w:rPr>
        <w:t xml:space="preserve">. </w:t>
      </w:r>
    </w:p>
    <w:p w14:paraId="1804AFF4" w14:textId="149426C5" w:rsidR="00B333E9" w:rsidRPr="00096546" w:rsidRDefault="006A46B8" w:rsidP="004E5575">
      <w:pPr>
        <w:pStyle w:val="Testo"/>
        <w:rPr>
          <w:lang w:val="en-US"/>
        </w:rPr>
      </w:pPr>
      <w:r w:rsidRPr="00096546">
        <w:rPr>
          <w:lang w:val="en-US"/>
        </w:rPr>
        <w:t>In second place,</w:t>
      </w:r>
      <w:r w:rsidR="0001215A" w:rsidRPr="00096546">
        <w:rPr>
          <w:lang w:val="en-US"/>
        </w:rPr>
        <w:t xml:space="preserve"> well known and often cited are</w:t>
      </w:r>
      <w:r w:rsidRPr="00096546">
        <w:rPr>
          <w:lang w:val="en-US"/>
        </w:rPr>
        <w:t xml:space="preserve"> the passage</w:t>
      </w:r>
      <w:r w:rsidR="004B421B" w:rsidRPr="00096546">
        <w:rPr>
          <w:lang w:val="en-US"/>
        </w:rPr>
        <w:t>s</w:t>
      </w:r>
      <w:r w:rsidRPr="00096546">
        <w:rPr>
          <w:lang w:val="en-US"/>
        </w:rPr>
        <w:t xml:space="preserve"> in which Smith underlines, with a certain apprehension, the effects of intellectual blunting and of </w:t>
      </w:r>
      <w:r w:rsidR="00057CFA" w:rsidRPr="00096546">
        <w:rPr>
          <w:lang w:val="en-US"/>
        </w:rPr>
        <w:t>“</w:t>
      </w:r>
      <w:r w:rsidRPr="00096546">
        <w:rPr>
          <w:lang w:val="en-US"/>
        </w:rPr>
        <w:t>torpor</w:t>
      </w:r>
      <w:r w:rsidR="00057CFA" w:rsidRPr="00096546">
        <w:rPr>
          <w:lang w:val="en-US"/>
        </w:rPr>
        <w:t>”</w:t>
      </w:r>
      <w:r w:rsidRPr="00096546">
        <w:rPr>
          <w:lang w:val="en-US"/>
        </w:rPr>
        <w:t xml:space="preserve"> that the division of </w:t>
      </w:r>
      <w:proofErr w:type="spellStart"/>
      <w:r w:rsidRPr="00096546">
        <w:rPr>
          <w:lang w:val="en-US"/>
        </w:rPr>
        <w:t>labour</w:t>
      </w:r>
      <w:proofErr w:type="spellEnd"/>
      <w:r w:rsidRPr="00096546">
        <w:rPr>
          <w:lang w:val="en-US"/>
        </w:rPr>
        <w:t xml:space="preserve">, the consequent </w:t>
      </w:r>
      <w:proofErr w:type="spellStart"/>
      <w:r w:rsidRPr="00096546">
        <w:rPr>
          <w:lang w:val="en-US"/>
        </w:rPr>
        <w:t>mechanisation</w:t>
      </w:r>
      <w:proofErr w:type="spellEnd"/>
      <w:r w:rsidRPr="00096546">
        <w:rPr>
          <w:lang w:val="en-US"/>
        </w:rPr>
        <w:t xml:space="preserve"> of the same, and the related constant and continuous repetition of </w:t>
      </w:r>
      <w:r w:rsidR="00057CFA" w:rsidRPr="00096546">
        <w:rPr>
          <w:lang w:val="en-US"/>
        </w:rPr>
        <w:t>“</w:t>
      </w:r>
      <w:r w:rsidRPr="00096546">
        <w:rPr>
          <w:lang w:val="en-US"/>
        </w:rPr>
        <w:t>few very simple operations</w:t>
      </w:r>
      <w:r w:rsidR="00057CFA" w:rsidRPr="00096546">
        <w:rPr>
          <w:lang w:val="en-US"/>
        </w:rPr>
        <w:t>”</w:t>
      </w:r>
      <w:r w:rsidRPr="00096546">
        <w:rPr>
          <w:lang w:val="en-US"/>
        </w:rPr>
        <w:t xml:space="preserve"> would create</w:t>
      </w:r>
      <w:r w:rsidR="0015543C" w:rsidRPr="00096546">
        <w:rPr>
          <w:lang w:val="en-US"/>
        </w:rPr>
        <w:t xml:space="preserve"> for </w:t>
      </w:r>
      <w:r w:rsidR="00057CFA" w:rsidRPr="00096546">
        <w:rPr>
          <w:lang w:val="en-US"/>
        </w:rPr>
        <w:t>“</w:t>
      </w:r>
      <w:r w:rsidR="0015543C" w:rsidRPr="00096546">
        <w:rPr>
          <w:lang w:val="en-US"/>
        </w:rPr>
        <w:t xml:space="preserve">the </w:t>
      </w:r>
      <w:proofErr w:type="spellStart"/>
      <w:r w:rsidR="0015543C" w:rsidRPr="00096546">
        <w:rPr>
          <w:lang w:val="en-US"/>
        </w:rPr>
        <w:t>labouring</w:t>
      </w:r>
      <w:proofErr w:type="spellEnd"/>
      <w:r w:rsidR="0015543C" w:rsidRPr="00096546">
        <w:rPr>
          <w:lang w:val="en-US"/>
        </w:rPr>
        <w:t xml:space="preserve"> poor, that is, the great body of the people</w:t>
      </w:r>
      <w:r w:rsidR="00057CFA" w:rsidRPr="00096546">
        <w:rPr>
          <w:lang w:val="en-US"/>
        </w:rPr>
        <w:t>”</w:t>
      </w:r>
      <w:r w:rsidRPr="00096546">
        <w:rPr>
          <w:lang w:val="en-US"/>
        </w:rPr>
        <w:t xml:space="preserve">, </w:t>
      </w:r>
      <w:r w:rsidR="00057CFA" w:rsidRPr="00096546">
        <w:rPr>
          <w:lang w:val="en-US"/>
        </w:rPr>
        <w:t>“</w:t>
      </w:r>
      <w:r w:rsidR="00966501" w:rsidRPr="00096546">
        <w:rPr>
          <w:lang w:val="en-US"/>
        </w:rPr>
        <w:t>unless</w:t>
      </w:r>
      <w:r w:rsidR="00057CFA" w:rsidRPr="00096546">
        <w:rPr>
          <w:lang w:val="en-US"/>
        </w:rPr>
        <w:t>”</w:t>
      </w:r>
      <w:r w:rsidR="00966501" w:rsidRPr="00096546">
        <w:rPr>
          <w:lang w:val="en-US"/>
        </w:rPr>
        <w:t xml:space="preserve"> – Smith significantly adds – </w:t>
      </w:r>
      <w:r w:rsidR="00057CFA" w:rsidRPr="00096546">
        <w:rPr>
          <w:lang w:val="en-US"/>
        </w:rPr>
        <w:t>“</w:t>
      </w:r>
      <w:r w:rsidR="608C23BD" w:rsidRPr="00096546">
        <w:rPr>
          <w:lang w:val="en-US"/>
        </w:rPr>
        <w:t>government takes some pains to prevent it</w:t>
      </w:r>
      <w:r w:rsidR="00057CFA" w:rsidRPr="00096546">
        <w:rPr>
          <w:lang w:val="en-US"/>
        </w:rPr>
        <w:t>”</w:t>
      </w:r>
      <w:r w:rsidR="608C23BD" w:rsidRPr="00096546">
        <w:rPr>
          <w:lang w:val="en-US"/>
        </w:rPr>
        <w:t xml:space="preserve"> (</w:t>
      </w:r>
      <w:r w:rsidR="608C23BD" w:rsidRPr="00096546">
        <w:rPr>
          <w:i/>
          <w:iCs/>
          <w:lang w:val="en-US"/>
        </w:rPr>
        <w:t>WN</w:t>
      </w:r>
      <w:r w:rsidR="608C23BD" w:rsidRPr="00096546">
        <w:rPr>
          <w:lang w:val="en-US"/>
        </w:rPr>
        <w:t>, V.i.f.50: 782)</w:t>
      </w:r>
      <w:r w:rsidR="00AE7A65">
        <w:rPr>
          <w:lang w:val="en-US"/>
        </w:rPr>
        <w:t xml:space="preserve">. </w:t>
      </w:r>
      <w:r w:rsidR="001862C7" w:rsidRPr="00096546">
        <w:rPr>
          <w:lang w:val="en-US"/>
        </w:rPr>
        <w:t xml:space="preserve">As </w:t>
      </w:r>
      <w:r w:rsidR="0001215A" w:rsidRPr="00096546">
        <w:rPr>
          <w:lang w:val="en-US"/>
        </w:rPr>
        <w:t>Smith</w:t>
      </w:r>
      <w:r w:rsidR="001862C7" w:rsidRPr="00096546">
        <w:rPr>
          <w:lang w:val="en-US"/>
        </w:rPr>
        <w:t xml:space="preserve"> had </w:t>
      </w:r>
      <w:r w:rsidR="00D177A2" w:rsidRPr="00096546">
        <w:rPr>
          <w:lang w:val="en-US"/>
        </w:rPr>
        <w:t>explained</w:t>
      </w:r>
      <w:r w:rsidR="001862C7" w:rsidRPr="00096546">
        <w:rPr>
          <w:lang w:val="en-US"/>
        </w:rPr>
        <w:t xml:space="preserve"> in</w:t>
      </w:r>
      <w:r w:rsidR="00D177A2" w:rsidRPr="00096546">
        <w:rPr>
          <w:lang w:val="en-US"/>
        </w:rPr>
        <w:t xml:space="preserve"> the </w:t>
      </w:r>
      <w:r w:rsidR="00D177A2" w:rsidRPr="00096546">
        <w:rPr>
          <w:i/>
          <w:iCs/>
          <w:lang w:val="en-US"/>
        </w:rPr>
        <w:t>T</w:t>
      </w:r>
      <w:r w:rsidR="5A67540B" w:rsidRPr="00096546">
        <w:rPr>
          <w:i/>
          <w:iCs/>
          <w:lang w:val="en-US"/>
        </w:rPr>
        <w:t>MS</w:t>
      </w:r>
      <w:r w:rsidR="00AE7A65">
        <w:rPr>
          <w:lang w:val="en-US"/>
        </w:rPr>
        <w:t>,</w:t>
      </w:r>
      <w:r w:rsidR="001862C7" w:rsidRPr="00096546">
        <w:rPr>
          <w:rStyle w:val="Rimandonotaapidipagina"/>
          <w:lang w:val="en-US"/>
        </w:rPr>
        <w:footnoteReference w:id="33"/>
      </w:r>
      <w:r w:rsidR="001862C7" w:rsidRPr="00096546">
        <w:rPr>
          <w:i/>
          <w:iCs/>
          <w:lang w:val="en-US"/>
        </w:rPr>
        <w:t xml:space="preserve"> </w:t>
      </w:r>
      <w:r w:rsidR="001862C7" w:rsidRPr="00096546">
        <w:rPr>
          <w:lang w:val="en-US"/>
        </w:rPr>
        <w:t>though w</w:t>
      </w:r>
      <w:r w:rsidR="004476CB" w:rsidRPr="00096546">
        <w:rPr>
          <w:lang w:val="en-US"/>
        </w:rPr>
        <w:t xml:space="preserve">ith </w:t>
      </w:r>
      <w:r w:rsidR="001862C7" w:rsidRPr="00096546">
        <w:rPr>
          <w:lang w:val="en-US"/>
        </w:rPr>
        <w:t xml:space="preserve">more </w:t>
      </w:r>
      <w:r w:rsidR="004476CB" w:rsidRPr="00096546">
        <w:rPr>
          <w:lang w:val="en-US"/>
        </w:rPr>
        <w:t xml:space="preserve">republican </w:t>
      </w:r>
      <w:r w:rsidR="005E4C10" w:rsidRPr="00096546">
        <w:rPr>
          <w:lang w:val="en-US"/>
        </w:rPr>
        <w:t>overtones</w:t>
      </w:r>
      <w:r w:rsidR="004476CB" w:rsidRPr="00096546">
        <w:rPr>
          <w:lang w:val="en-US"/>
        </w:rPr>
        <w:t xml:space="preserve"> here</w:t>
      </w:r>
      <w:r w:rsidR="004B421B" w:rsidRPr="00096546">
        <w:rPr>
          <w:lang w:val="en-US"/>
        </w:rPr>
        <w:t xml:space="preserve"> in </w:t>
      </w:r>
      <w:r w:rsidR="004B421B" w:rsidRPr="00096546">
        <w:rPr>
          <w:i/>
          <w:iCs/>
          <w:lang w:val="en-US"/>
        </w:rPr>
        <w:t>W</w:t>
      </w:r>
      <w:r w:rsidR="5A67540B" w:rsidRPr="00096546">
        <w:rPr>
          <w:i/>
          <w:iCs/>
          <w:lang w:val="en-US"/>
        </w:rPr>
        <w:t>N</w:t>
      </w:r>
      <w:r w:rsidR="004476CB" w:rsidRPr="00096546">
        <w:rPr>
          <w:lang w:val="en-US"/>
        </w:rPr>
        <w:t>, a</w:t>
      </w:r>
      <w:r w:rsidR="00BB4C38" w:rsidRPr="00096546">
        <w:rPr>
          <w:lang w:val="en-US"/>
        </w:rPr>
        <w:t xml:space="preserve"> good government is one which tries to compensate for the lack of virtue of its citizens</w:t>
      </w:r>
      <w:r w:rsidR="004476CB" w:rsidRPr="00096546">
        <w:rPr>
          <w:lang w:val="en-US"/>
        </w:rPr>
        <w:t>, or more precisely for the inability of some of them to develop their intellectual and moral faculties in commercial societies (</w:t>
      </w:r>
      <w:r w:rsidR="004476CB" w:rsidRPr="00096546">
        <w:rPr>
          <w:i/>
          <w:iCs/>
          <w:lang w:val="en-US"/>
        </w:rPr>
        <w:t xml:space="preserve">WN, </w:t>
      </w:r>
      <w:r w:rsidR="004476CB" w:rsidRPr="00096546">
        <w:rPr>
          <w:lang w:val="en-US"/>
        </w:rPr>
        <w:t>V.i.f.49: 781)</w:t>
      </w:r>
      <w:r w:rsidR="5A67540B" w:rsidRPr="00096546">
        <w:rPr>
          <w:i/>
          <w:iCs/>
          <w:lang w:val="en-US"/>
        </w:rPr>
        <w:t>.</w:t>
      </w:r>
    </w:p>
    <w:p w14:paraId="659314BB" w14:textId="28E6647B" w:rsidR="006A46B8" w:rsidRPr="00096546" w:rsidRDefault="0001215A" w:rsidP="006A46B8">
      <w:pPr>
        <w:pStyle w:val="Testo"/>
        <w:rPr>
          <w:lang w:val="en-US"/>
        </w:rPr>
      </w:pPr>
      <w:r w:rsidRPr="00096546">
        <w:rPr>
          <w:lang w:val="en-US"/>
        </w:rPr>
        <w:t>Though Smith</w:t>
      </w:r>
      <w:r w:rsidR="00CB30EB" w:rsidRPr="00096546">
        <w:rPr>
          <w:lang w:val="en-US"/>
        </w:rPr>
        <w:t>’</w:t>
      </w:r>
      <w:r w:rsidRPr="00096546">
        <w:rPr>
          <w:lang w:val="en-US"/>
        </w:rPr>
        <w:t>s reflections on the issue of education are often cited</w:t>
      </w:r>
      <w:r w:rsidR="006A46B8" w:rsidRPr="00096546">
        <w:rPr>
          <w:lang w:val="en-US"/>
        </w:rPr>
        <w:t xml:space="preserve">, it does not seem that </w:t>
      </w:r>
      <w:r w:rsidRPr="00096546">
        <w:rPr>
          <w:lang w:val="en-US"/>
        </w:rPr>
        <w:t>his</w:t>
      </w:r>
      <w:r w:rsidR="006A46B8" w:rsidRPr="00096546">
        <w:rPr>
          <w:lang w:val="en-US"/>
        </w:rPr>
        <w:t xml:space="preserve"> considerations have ever been connected with the ideal of good government, and this is even stranger </w:t>
      </w:r>
      <w:r w:rsidR="006569F7" w:rsidRPr="00096546">
        <w:rPr>
          <w:lang w:val="en-US"/>
        </w:rPr>
        <w:t>to the extent that Smith himself r</w:t>
      </w:r>
      <w:r w:rsidR="006A46B8" w:rsidRPr="00096546">
        <w:rPr>
          <w:lang w:val="en-US"/>
        </w:rPr>
        <w:t xml:space="preserve">ecalls it. In arguing in </w:t>
      </w:r>
      <w:proofErr w:type="spellStart"/>
      <w:r w:rsidR="006A46B8" w:rsidRPr="00096546">
        <w:rPr>
          <w:lang w:val="en-US"/>
        </w:rPr>
        <w:t>favour</w:t>
      </w:r>
      <w:proofErr w:type="spellEnd"/>
      <w:r w:rsidR="006A46B8" w:rsidRPr="00096546">
        <w:rPr>
          <w:lang w:val="en-US"/>
        </w:rPr>
        <w:t xml:space="preserve"> of state intervention in the field of education, and always starting from a dynamic perspective, Smith highlights how the division of </w:t>
      </w:r>
      <w:proofErr w:type="spellStart"/>
      <w:r w:rsidR="006A46B8" w:rsidRPr="00096546">
        <w:rPr>
          <w:lang w:val="en-US"/>
        </w:rPr>
        <w:t>labour</w:t>
      </w:r>
      <w:proofErr w:type="spellEnd"/>
      <w:r w:rsidR="006A46B8" w:rsidRPr="00096546">
        <w:rPr>
          <w:lang w:val="en-US"/>
        </w:rPr>
        <w:t xml:space="preserve"> works in such a way that society tends to be increasingly </w:t>
      </w:r>
      <w:proofErr w:type="spellStart"/>
      <w:r w:rsidR="006A46B8" w:rsidRPr="00096546">
        <w:rPr>
          <w:lang w:val="en-US"/>
        </w:rPr>
        <w:t>polarised</w:t>
      </w:r>
      <w:proofErr w:type="spellEnd"/>
      <w:r w:rsidR="006A46B8" w:rsidRPr="00096546">
        <w:rPr>
          <w:lang w:val="en-US"/>
        </w:rPr>
        <w:t xml:space="preserve"> </w:t>
      </w:r>
      <w:r w:rsidR="00057CFA" w:rsidRPr="00096546">
        <w:rPr>
          <w:lang w:val="en-US"/>
        </w:rPr>
        <w:t>“</w:t>
      </w:r>
      <w:r w:rsidR="006A46B8" w:rsidRPr="00096546">
        <w:rPr>
          <w:lang w:val="en-US"/>
        </w:rPr>
        <w:t>between the few and the many</w:t>
      </w:r>
      <w:r w:rsidR="00057CFA" w:rsidRPr="00096546">
        <w:rPr>
          <w:lang w:val="en-US"/>
        </w:rPr>
        <w:t>”</w:t>
      </w:r>
      <w:r w:rsidR="006A46B8" w:rsidRPr="00096546">
        <w:rPr>
          <w:lang w:val="en-US"/>
        </w:rPr>
        <w:t>: between the few who, in virtue of the class in which they are born or of the work that they do, can increasingly refine their intellectual</w:t>
      </w:r>
      <w:r w:rsidR="00997FFE" w:rsidRPr="00096546">
        <w:rPr>
          <w:lang w:val="en-US"/>
        </w:rPr>
        <w:t xml:space="preserve"> and moral</w:t>
      </w:r>
      <w:r w:rsidR="006A46B8" w:rsidRPr="00096546">
        <w:rPr>
          <w:lang w:val="en-US"/>
        </w:rPr>
        <w:t xml:space="preserve"> capacities</w:t>
      </w:r>
      <w:r w:rsidR="007116B2" w:rsidRPr="00096546">
        <w:rPr>
          <w:lang w:val="en-US"/>
        </w:rPr>
        <w:t xml:space="preserve"> (</w:t>
      </w:r>
      <w:bookmarkStart w:id="6" w:name="_Hlk71108863"/>
      <w:r w:rsidR="007116B2" w:rsidRPr="00096546">
        <w:rPr>
          <w:i/>
          <w:lang w:val="en-US"/>
        </w:rPr>
        <w:t xml:space="preserve">WN, </w:t>
      </w:r>
      <w:r w:rsidR="007116B2" w:rsidRPr="00096546">
        <w:rPr>
          <w:iCs/>
          <w:lang w:val="en-US"/>
        </w:rPr>
        <w:t>V.i.f.51-52</w:t>
      </w:r>
      <w:r w:rsidR="00C53762" w:rsidRPr="00096546">
        <w:rPr>
          <w:iCs/>
          <w:lang w:val="en-US"/>
        </w:rPr>
        <w:t>:</w:t>
      </w:r>
      <w:r w:rsidR="007116B2" w:rsidRPr="00096546">
        <w:rPr>
          <w:iCs/>
          <w:lang w:val="en-US"/>
        </w:rPr>
        <w:t xml:space="preserve"> 783-4</w:t>
      </w:r>
      <w:bookmarkEnd w:id="6"/>
      <w:r w:rsidR="007116B2" w:rsidRPr="00096546">
        <w:rPr>
          <w:iCs/>
          <w:lang w:val="en-US"/>
        </w:rPr>
        <w:t>)</w:t>
      </w:r>
      <w:r w:rsidR="006A46B8" w:rsidRPr="00096546">
        <w:rPr>
          <w:lang w:val="en-US"/>
        </w:rPr>
        <w:t>, and the many whose intellectual</w:t>
      </w:r>
      <w:r w:rsidR="00997FFE" w:rsidRPr="00096546">
        <w:rPr>
          <w:lang w:val="en-US"/>
        </w:rPr>
        <w:t xml:space="preserve"> and moral</w:t>
      </w:r>
      <w:r w:rsidR="006A46B8" w:rsidRPr="00096546">
        <w:rPr>
          <w:lang w:val="en-US"/>
        </w:rPr>
        <w:t xml:space="preserve"> faculties seem destined to be blunted. Smith, however, maintains that </w:t>
      </w:r>
    </w:p>
    <w:p w14:paraId="568F31B5" w14:textId="2F2D077F" w:rsidR="006A46B8" w:rsidRPr="00096546" w:rsidRDefault="006A46B8" w:rsidP="006A46B8">
      <w:pPr>
        <w:pStyle w:val="Citaztestonocapov"/>
        <w:rPr>
          <w:lang w:val="en-US"/>
        </w:rPr>
      </w:pPr>
      <w:r w:rsidRPr="00096546">
        <w:rPr>
          <w:lang w:val="en-US"/>
        </w:rPr>
        <w:t xml:space="preserve">unless those few, however, happen to be placed in some very particular situations, their great abilities, though </w:t>
      </w:r>
      <w:proofErr w:type="spellStart"/>
      <w:r w:rsidRPr="00096546">
        <w:rPr>
          <w:lang w:val="en-US"/>
        </w:rPr>
        <w:t>honourable</w:t>
      </w:r>
      <w:proofErr w:type="spellEnd"/>
      <w:r w:rsidRPr="00096546">
        <w:rPr>
          <w:lang w:val="en-US"/>
        </w:rPr>
        <w:t xml:space="preserve"> to themselves, may contribute very little to the </w:t>
      </w:r>
      <w:r w:rsidRPr="00096546">
        <w:rPr>
          <w:i/>
          <w:lang w:val="en-US"/>
        </w:rPr>
        <w:t>good government or happiness of their society</w:t>
      </w:r>
      <w:r w:rsidRPr="00096546">
        <w:rPr>
          <w:lang w:val="en-US"/>
        </w:rPr>
        <w:t>.</w:t>
      </w:r>
      <w:r w:rsidR="002E5825" w:rsidRPr="00096546">
        <w:rPr>
          <w:rStyle w:val="c11"/>
          <w:lang w:val="en-US"/>
        </w:rPr>
        <w:t xml:space="preserve"> […]</w:t>
      </w:r>
      <w:r w:rsidR="002E5825" w:rsidRPr="00096546">
        <w:rPr>
          <w:lang w:val="en-US"/>
        </w:rPr>
        <w:t xml:space="preserve">. </w:t>
      </w:r>
      <w:r w:rsidRPr="00096546">
        <w:rPr>
          <w:i/>
          <w:lang w:val="en-US"/>
        </w:rPr>
        <w:t xml:space="preserve">The education of the common people requires, perhaps, in a </w:t>
      </w:r>
      <w:proofErr w:type="spellStart"/>
      <w:r w:rsidRPr="00096546">
        <w:rPr>
          <w:i/>
          <w:lang w:val="en-US"/>
        </w:rPr>
        <w:t>civilised</w:t>
      </w:r>
      <w:proofErr w:type="spellEnd"/>
      <w:r w:rsidRPr="00096546">
        <w:rPr>
          <w:i/>
          <w:lang w:val="en-US"/>
        </w:rPr>
        <w:t xml:space="preserve"> and commercial society the attention of the public more than that of people of some rank and fortune</w:t>
      </w:r>
      <w:r w:rsidRPr="00096546">
        <w:rPr>
          <w:lang w:val="en-US"/>
        </w:rPr>
        <w:t xml:space="preserve">. </w:t>
      </w:r>
      <w:r w:rsidR="007116B2" w:rsidRPr="00096546">
        <w:rPr>
          <w:color w:val="auto"/>
          <w:lang w:val="en-US"/>
        </w:rPr>
        <w:t>(</w:t>
      </w:r>
      <w:r w:rsidR="007116B2" w:rsidRPr="00096546">
        <w:rPr>
          <w:i/>
          <w:color w:val="auto"/>
          <w:lang w:val="en-US"/>
        </w:rPr>
        <w:t xml:space="preserve">WN, </w:t>
      </w:r>
      <w:r w:rsidR="007116B2" w:rsidRPr="00096546">
        <w:rPr>
          <w:iCs/>
          <w:color w:val="auto"/>
          <w:lang w:val="en-US"/>
        </w:rPr>
        <w:t>V.i.f.51</w:t>
      </w:r>
      <w:r w:rsidR="00C53762" w:rsidRPr="00096546">
        <w:rPr>
          <w:iCs/>
          <w:color w:val="auto"/>
          <w:lang w:val="en-US"/>
        </w:rPr>
        <w:t>:</w:t>
      </w:r>
      <w:r w:rsidR="007116B2" w:rsidRPr="00096546">
        <w:rPr>
          <w:iCs/>
          <w:color w:val="auto"/>
          <w:lang w:val="en-US"/>
        </w:rPr>
        <w:t xml:space="preserve"> 783-4</w:t>
      </w:r>
      <w:r w:rsidR="00315788" w:rsidRPr="00096546">
        <w:rPr>
          <w:iCs/>
          <w:color w:val="auto"/>
          <w:lang w:val="en-US"/>
        </w:rPr>
        <w:t>, italics added</w:t>
      </w:r>
      <w:r w:rsidR="007116B2" w:rsidRPr="00096546">
        <w:rPr>
          <w:iCs/>
          <w:color w:val="auto"/>
          <w:lang w:val="en-US"/>
        </w:rPr>
        <w:t>)</w:t>
      </w:r>
    </w:p>
    <w:p w14:paraId="4E72DC8C" w14:textId="6628ACA4" w:rsidR="006A46B8" w:rsidRPr="00096546" w:rsidRDefault="006A46B8" w:rsidP="006A46B8">
      <w:pPr>
        <w:pStyle w:val="Corpodeltesto3"/>
        <w:rPr>
          <w:lang w:val="en-US"/>
        </w:rPr>
      </w:pPr>
      <w:r w:rsidRPr="00096546">
        <w:rPr>
          <w:lang w:val="en-US"/>
        </w:rPr>
        <w:t xml:space="preserve">In a </w:t>
      </w:r>
      <w:proofErr w:type="spellStart"/>
      <w:r w:rsidRPr="00096546">
        <w:rPr>
          <w:lang w:val="en-US"/>
        </w:rPr>
        <w:t>civilised</w:t>
      </w:r>
      <w:proofErr w:type="spellEnd"/>
      <w:r w:rsidRPr="00096546">
        <w:rPr>
          <w:lang w:val="en-US"/>
        </w:rPr>
        <w:t xml:space="preserve"> and commercial society, thus, the problem of social harmony (and of the related reduction in inequalities) will no longer depend, or will no longer only depend, on a balanced distribution of property, and the political order will be increasingly influenced, as Hume had already understood, by public opinion</w:t>
      </w:r>
      <w:r w:rsidR="00AE7A65">
        <w:rPr>
          <w:lang w:val="en-US"/>
        </w:rPr>
        <w:t>.</w:t>
      </w:r>
      <w:r w:rsidR="00997FFE" w:rsidRPr="00096546">
        <w:rPr>
          <w:rStyle w:val="Rimandonotaapidipagina"/>
          <w:lang w:val="en-US"/>
        </w:rPr>
        <w:footnoteReference w:id="34"/>
      </w:r>
      <w:r w:rsidRPr="00096546">
        <w:rPr>
          <w:lang w:val="en-US"/>
        </w:rPr>
        <w:t xml:space="preserve"> This is where the importance of mass education derives from</w:t>
      </w:r>
      <w:r w:rsidR="00997FFE" w:rsidRPr="00096546">
        <w:rPr>
          <w:lang w:val="en-US"/>
        </w:rPr>
        <w:t>,</w:t>
      </w:r>
      <w:r w:rsidR="00997FFE" w:rsidRPr="00096546">
        <w:rPr>
          <w:color w:val="FF0000"/>
          <w:lang w:val="en-US"/>
        </w:rPr>
        <w:t xml:space="preserve"> </w:t>
      </w:r>
      <w:r w:rsidR="00997FFE" w:rsidRPr="00096546">
        <w:rPr>
          <w:lang w:val="en-US"/>
        </w:rPr>
        <w:t>Smith highlighting its moral and political benefits</w:t>
      </w:r>
      <w:r w:rsidR="00AE7A65">
        <w:rPr>
          <w:lang w:val="en-US"/>
        </w:rPr>
        <w:t>.</w:t>
      </w:r>
      <w:r w:rsidR="00997FFE" w:rsidRPr="00096546">
        <w:rPr>
          <w:rStyle w:val="Rimandonotaapidipagina"/>
          <w:lang w:val="en-US"/>
        </w:rPr>
        <w:footnoteReference w:id="35"/>
      </w:r>
      <w:r w:rsidR="5A67540B" w:rsidRPr="00096546">
        <w:rPr>
          <w:lang w:val="en-US"/>
        </w:rPr>
        <w:t xml:space="preserve"> </w:t>
      </w:r>
      <w:r w:rsidR="00057CFA" w:rsidRPr="00096546">
        <w:rPr>
          <w:lang w:val="en-US"/>
        </w:rPr>
        <w:t>“</w:t>
      </w:r>
      <w:r w:rsidR="5A67540B" w:rsidRPr="00096546">
        <w:rPr>
          <w:lang w:val="en-US"/>
        </w:rPr>
        <w:t>An instructed and intelligent people</w:t>
      </w:r>
      <w:r w:rsidR="00057CFA" w:rsidRPr="00096546">
        <w:rPr>
          <w:lang w:val="en-US"/>
        </w:rPr>
        <w:t>”</w:t>
      </w:r>
      <w:r w:rsidR="5A67540B" w:rsidRPr="00096546">
        <w:rPr>
          <w:lang w:val="en-US"/>
        </w:rPr>
        <w:t xml:space="preserve"> will be </w:t>
      </w:r>
      <w:r w:rsidR="00057CFA" w:rsidRPr="00096546">
        <w:rPr>
          <w:lang w:val="en-US"/>
        </w:rPr>
        <w:t>“</w:t>
      </w:r>
      <w:r w:rsidR="5A67540B" w:rsidRPr="00096546">
        <w:rPr>
          <w:lang w:val="en-US"/>
        </w:rPr>
        <w:t xml:space="preserve">more disposed to examine, and more capable of seeing through, the interested complaints of </w:t>
      </w:r>
      <w:r w:rsidR="5A67540B" w:rsidRPr="00096546">
        <w:rPr>
          <w:i/>
          <w:iCs/>
          <w:lang w:val="en-US"/>
        </w:rPr>
        <w:t>faction</w:t>
      </w:r>
      <w:r w:rsidR="5A67540B" w:rsidRPr="00096546">
        <w:rPr>
          <w:lang w:val="en-US"/>
        </w:rPr>
        <w:t xml:space="preserve"> and sedition, and </w:t>
      </w:r>
      <w:r w:rsidR="5A67540B" w:rsidRPr="00096546">
        <w:rPr>
          <w:lang w:val="en-US"/>
        </w:rPr>
        <w:lastRenderedPageBreak/>
        <w:t>they are, upon that account, less apt to be misled into any wanton or unnecessary opposition to the measures of government</w:t>
      </w:r>
      <w:r w:rsidR="00AE7A65">
        <w:rPr>
          <w:lang w:val="en-US"/>
        </w:rPr>
        <w:t>”</w:t>
      </w:r>
      <w:r w:rsidR="5A67540B" w:rsidRPr="00096546">
        <w:rPr>
          <w:lang w:val="en-US"/>
        </w:rPr>
        <w:t>. (</w:t>
      </w:r>
      <w:r w:rsidR="5A67540B" w:rsidRPr="00096546">
        <w:rPr>
          <w:i/>
          <w:iCs/>
          <w:lang w:val="en-US"/>
        </w:rPr>
        <w:t>WN</w:t>
      </w:r>
      <w:r w:rsidR="5A67540B" w:rsidRPr="00096546">
        <w:rPr>
          <w:lang w:val="en-US"/>
        </w:rPr>
        <w:t>, V.i.f.61: 788, italics added)</w:t>
      </w:r>
    </w:p>
    <w:p w14:paraId="048FE430" w14:textId="396585A4" w:rsidR="006A46B8" w:rsidRPr="00096546" w:rsidRDefault="006A46B8" w:rsidP="006A46B8">
      <w:pPr>
        <w:pStyle w:val="Corpodeltesto3"/>
        <w:rPr>
          <w:lang w:val="en-US"/>
        </w:rPr>
      </w:pPr>
      <w:r w:rsidRPr="00096546">
        <w:rPr>
          <w:lang w:val="en-US"/>
        </w:rPr>
        <w:t xml:space="preserve">One could, then, maintain that, for the legislator, the problem is </w:t>
      </w:r>
      <w:r w:rsidR="00CB30EB" w:rsidRPr="00096546">
        <w:rPr>
          <w:lang w:val="en-US"/>
        </w:rPr>
        <w:t>‘</w:t>
      </w:r>
      <w:r w:rsidRPr="00096546">
        <w:rPr>
          <w:lang w:val="en-US"/>
        </w:rPr>
        <w:t>always</w:t>
      </w:r>
      <w:r w:rsidR="00CB30EB" w:rsidRPr="00096546">
        <w:rPr>
          <w:lang w:val="en-US"/>
        </w:rPr>
        <w:t>’</w:t>
      </w:r>
      <w:r w:rsidRPr="00096546">
        <w:rPr>
          <w:lang w:val="en-US"/>
        </w:rPr>
        <w:t xml:space="preserve"> the same: how to maintain that very delicate balance between the parts of the social body, perennially changing, and, therefore, how to preserve what Smith defines as the (good) </w:t>
      </w:r>
      <w:r w:rsidR="00057CFA" w:rsidRPr="00096546">
        <w:rPr>
          <w:lang w:val="en-US"/>
        </w:rPr>
        <w:t>“</w:t>
      </w:r>
      <w:r w:rsidRPr="00096546">
        <w:rPr>
          <w:lang w:val="en-US"/>
        </w:rPr>
        <w:t>constitution</w:t>
      </w:r>
      <w:r w:rsidR="00057CFA" w:rsidRPr="00096546">
        <w:rPr>
          <w:lang w:val="en-US"/>
        </w:rPr>
        <w:t>”</w:t>
      </w:r>
      <w:r w:rsidRPr="00096546">
        <w:rPr>
          <w:lang w:val="en-US"/>
        </w:rPr>
        <w:t xml:space="preserve">. As he writes in the </w:t>
      </w:r>
      <w:r w:rsidR="00207166" w:rsidRPr="00096546">
        <w:rPr>
          <w:i/>
          <w:iCs/>
          <w:lang w:val="en-US"/>
        </w:rPr>
        <w:t>TMS</w:t>
      </w:r>
      <w:r w:rsidRPr="00096546">
        <w:rPr>
          <w:lang w:val="en-US"/>
        </w:rPr>
        <w:t>, in another symptomatic addition made post-</w:t>
      </w:r>
      <w:r w:rsidR="00207166" w:rsidRPr="00096546">
        <w:rPr>
          <w:i/>
          <w:iCs/>
          <w:lang w:val="en-US"/>
        </w:rPr>
        <w:t>WN</w:t>
      </w:r>
      <w:r w:rsidRPr="00096546">
        <w:rPr>
          <w:lang w:val="en-US"/>
        </w:rPr>
        <w:t>,</w:t>
      </w:r>
    </w:p>
    <w:p w14:paraId="1F31A7FB" w14:textId="5C22C263" w:rsidR="006A46B8" w:rsidRPr="00096546" w:rsidRDefault="006A46B8" w:rsidP="006A46B8">
      <w:pPr>
        <w:pStyle w:val="Citaztestonocapov"/>
        <w:rPr>
          <w:color w:val="000000" w:themeColor="text1"/>
          <w:lang w:val="en-US"/>
        </w:rPr>
      </w:pPr>
      <w:r w:rsidRPr="00096546">
        <w:rPr>
          <w:lang w:val="en-US"/>
        </w:rPr>
        <w:t xml:space="preserve">upon the ability of each particular order or society to maintain its own powers, privileges, and immunities, against the encroachments of every other, depends the </w:t>
      </w:r>
      <w:r w:rsidRPr="00096546">
        <w:rPr>
          <w:i/>
          <w:iCs/>
          <w:lang w:val="en-US"/>
        </w:rPr>
        <w:t>stability</w:t>
      </w:r>
      <w:r w:rsidRPr="00096546">
        <w:rPr>
          <w:lang w:val="en-US"/>
        </w:rPr>
        <w:t xml:space="preserve"> of that particular </w:t>
      </w:r>
      <w:r w:rsidRPr="00096546">
        <w:rPr>
          <w:i/>
          <w:iCs/>
          <w:lang w:val="en-US"/>
        </w:rPr>
        <w:t>constitution</w:t>
      </w:r>
      <w:r w:rsidRPr="00096546">
        <w:rPr>
          <w:lang w:val="en-US"/>
        </w:rPr>
        <w:t>. That particular constitution is necessarily more or less altered, whenever any of its subordinate parts is either raised above or depressed below whatever had been its former rank and condition.</w:t>
      </w:r>
      <w:r w:rsidR="00693C4F" w:rsidRPr="00096546">
        <w:rPr>
          <w:lang w:val="en-US"/>
        </w:rPr>
        <w:t xml:space="preserve"> </w:t>
      </w:r>
      <w:r w:rsidR="00693C4F" w:rsidRPr="00096546">
        <w:rPr>
          <w:color w:val="000000" w:themeColor="text1"/>
          <w:lang w:val="en-US"/>
        </w:rPr>
        <w:t>(TMS, VII.ii.1.9</w:t>
      </w:r>
      <w:r w:rsidR="00C53762" w:rsidRPr="00096546">
        <w:rPr>
          <w:color w:val="000000" w:themeColor="text1"/>
          <w:lang w:val="en-US"/>
        </w:rPr>
        <w:t>:</w:t>
      </w:r>
      <w:r w:rsidR="00693C4F" w:rsidRPr="00096546">
        <w:rPr>
          <w:color w:val="000000" w:themeColor="text1"/>
          <w:lang w:val="en-US"/>
        </w:rPr>
        <w:t xml:space="preserve"> 230-1</w:t>
      </w:r>
      <w:r w:rsidR="00221CFA" w:rsidRPr="00096546">
        <w:rPr>
          <w:color w:val="000000" w:themeColor="text1"/>
          <w:lang w:val="en-US"/>
        </w:rPr>
        <w:t>, italics added</w:t>
      </w:r>
      <w:r w:rsidR="00693C4F" w:rsidRPr="00096546">
        <w:rPr>
          <w:color w:val="000000" w:themeColor="text1"/>
          <w:lang w:val="en-US"/>
        </w:rPr>
        <w:t>)</w:t>
      </w:r>
    </w:p>
    <w:p w14:paraId="272BC472" w14:textId="4DD99E53" w:rsidR="00997FFE" w:rsidRPr="00096546" w:rsidRDefault="00473DEB">
      <w:pPr>
        <w:pStyle w:val="Citaztestonocapov"/>
        <w:rPr>
          <w:color w:val="000000" w:themeColor="text1"/>
          <w:sz w:val="24"/>
          <w:lang w:val="en-US"/>
        </w:rPr>
      </w:pPr>
      <w:r w:rsidRPr="00096546">
        <w:rPr>
          <w:color w:val="000000" w:themeColor="text1"/>
          <w:sz w:val="24"/>
          <w:lang w:val="en-US"/>
        </w:rPr>
        <w:t>The peace, stability</w:t>
      </w:r>
      <w:r w:rsidR="00997FFE" w:rsidRPr="00096546">
        <w:rPr>
          <w:color w:val="000000" w:themeColor="text1"/>
          <w:sz w:val="24"/>
          <w:lang w:val="en-US"/>
        </w:rPr>
        <w:t xml:space="preserve"> and </w:t>
      </w:r>
      <w:r w:rsidR="00997FFE" w:rsidRPr="00096546">
        <w:rPr>
          <w:i/>
          <w:iCs/>
          <w:color w:val="000000" w:themeColor="text1"/>
          <w:sz w:val="24"/>
          <w:lang w:val="en-US"/>
        </w:rPr>
        <w:t>order</w:t>
      </w:r>
      <w:r w:rsidRPr="00096546">
        <w:rPr>
          <w:color w:val="000000" w:themeColor="text1"/>
          <w:sz w:val="24"/>
          <w:lang w:val="en-US"/>
        </w:rPr>
        <w:t xml:space="preserve"> of society</w:t>
      </w:r>
      <w:r w:rsidR="00997FFE" w:rsidRPr="00096546">
        <w:rPr>
          <w:color w:val="000000" w:themeColor="text1"/>
          <w:sz w:val="24"/>
          <w:lang w:val="en-US"/>
        </w:rPr>
        <w:t xml:space="preserve"> are key elements</w:t>
      </w:r>
      <w:r w:rsidR="00B47C2B" w:rsidRPr="00096546">
        <w:rPr>
          <w:color w:val="000000" w:themeColor="text1"/>
          <w:sz w:val="24"/>
          <w:lang w:val="en-US"/>
        </w:rPr>
        <w:t xml:space="preserve"> </w:t>
      </w:r>
      <w:r w:rsidR="00997FFE" w:rsidRPr="00096546">
        <w:rPr>
          <w:color w:val="000000" w:themeColor="text1"/>
          <w:sz w:val="24"/>
          <w:lang w:val="en-US"/>
        </w:rPr>
        <w:t>of Smith</w:t>
      </w:r>
      <w:r w:rsidR="00CB30EB" w:rsidRPr="00096546">
        <w:rPr>
          <w:color w:val="000000" w:themeColor="text1"/>
          <w:sz w:val="24"/>
          <w:lang w:val="en-US"/>
        </w:rPr>
        <w:t>’</w:t>
      </w:r>
      <w:r w:rsidR="00997FFE" w:rsidRPr="00096546">
        <w:rPr>
          <w:color w:val="000000" w:themeColor="text1"/>
          <w:sz w:val="24"/>
          <w:lang w:val="en-US"/>
        </w:rPr>
        <w:t xml:space="preserve">s idea of good </w:t>
      </w:r>
      <w:r w:rsidRPr="00096546">
        <w:rPr>
          <w:color w:val="000000" w:themeColor="text1"/>
          <w:sz w:val="24"/>
          <w:lang w:val="en-US"/>
        </w:rPr>
        <w:t>government and</w:t>
      </w:r>
      <w:r w:rsidR="00997FFE" w:rsidRPr="00096546">
        <w:rPr>
          <w:color w:val="000000" w:themeColor="text1"/>
          <w:sz w:val="24"/>
          <w:lang w:val="en-US"/>
        </w:rPr>
        <w:t xml:space="preserve"> </w:t>
      </w:r>
      <w:r w:rsidRPr="00096546">
        <w:rPr>
          <w:color w:val="000000" w:themeColor="text1"/>
          <w:sz w:val="24"/>
          <w:lang w:val="en-US"/>
        </w:rPr>
        <w:t>are</w:t>
      </w:r>
      <w:r w:rsidR="00693C4F" w:rsidRPr="00096546">
        <w:rPr>
          <w:color w:val="000000" w:themeColor="text1"/>
          <w:sz w:val="24"/>
          <w:lang w:val="en-US"/>
        </w:rPr>
        <w:t xml:space="preserve"> for him</w:t>
      </w:r>
      <w:r w:rsidRPr="00096546">
        <w:rPr>
          <w:color w:val="000000" w:themeColor="text1"/>
          <w:sz w:val="24"/>
          <w:lang w:val="en-US"/>
        </w:rPr>
        <w:t xml:space="preserve"> of </w:t>
      </w:r>
      <w:r w:rsidR="00057CFA" w:rsidRPr="00096546">
        <w:rPr>
          <w:color w:val="000000" w:themeColor="text1"/>
          <w:sz w:val="24"/>
          <w:lang w:val="en-US"/>
        </w:rPr>
        <w:t>“</w:t>
      </w:r>
      <w:r w:rsidRPr="00096546">
        <w:rPr>
          <w:color w:val="000000" w:themeColor="text1"/>
          <w:sz w:val="24"/>
          <w:lang w:val="en-US"/>
        </w:rPr>
        <w:t>more importance than even the</w:t>
      </w:r>
      <w:r w:rsidR="00997FFE" w:rsidRPr="00096546">
        <w:rPr>
          <w:color w:val="000000" w:themeColor="text1"/>
          <w:sz w:val="24"/>
          <w:lang w:val="en-US"/>
        </w:rPr>
        <w:t xml:space="preserve"> relief</w:t>
      </w:r>
      <w:r w:rsidRPr="00096546">
        <w:rPr>
          <w:color w:val="000000" w:themeColor="text1"/>
          <w:sz w:val="24"/>
          <w:lang w:val="en-US"/>
        </w:rPr>
        <w:t xml:space="preserve"> of the miserable</w:t>
      </w:r>
      <w:r w:rsidR="00057CFA" w:rsidRPr="00096546">
        <w:rPr>
          <w:color w:val="000000" w:themeColor="text1"/>
          <w:sz w:val="24"/>
          <w:lang w:val="en-US"/>
        </w:rPr>
        <w:t>”</w:t>
      </w:r>
      <w:r w:rsidRPr="00096546">
        <w:rPr>
          <w:color w:val="000000" w:themeColor="text1"/>
          <w:sz w:val="24"/>
          <w:lang w:val="en-US"/>
        </w:rPr>
        <w:t xml:space="preserve"> (</w:t>
      </w:r>
      <w:r w:rsidRPr="00096546">
        <w:rPr>
          <w:i/>
          <w:iCs/>
          <w:color w:val="000000" w:themeColor="text1"/>
          <w:sz w:val="24"/>
          <w:lang w:val="en-US"/>
        </w:rPr>
        <w:t xml:space="preserve">TMS, </w:t>
      </w:r>
      <w:r w:rsidRPr="00096546">
        <w:rPr>
          <w:color w:val="000000" w:themeColor="text1"/>
          <w:sz w:val="24"/>
          <w:lang w:val="en-US"/>
        </w:rPr>
        <w:t>VI.ii.1.20</w:t>
      </w:r>
      <w:r w:rsidR="00C53762" w:rsidRPr="00096546">
        <w:rPr>
          <w:color w:val="000000" w:themeColor="text1"/>
          <w:sz w:val="24"/>
          <w:lang w:val="en-US"/>
        </w:rPr>
        <w:t>:</w:t>
      </w:r>
      <w:r w:rsidRPr="00096546">
        <w:rPr>
          <w:color w:val="000000" w:themeColor="text1"/>
          <w:sz w:val="24"/>
          <w:lang w:val="en-US"/>
        </w:rPr>
        <w:t xml:space="preserve"> 226)</w:t>
      </w:r>
      <w:r w:rsidR="00997FFE" w:rsidRPr="00096546">
        <w:rPr>
          <w:color w:val="000000" w:themeColor="text1"/>
          <w:sz w:val="24"/>
          <w:lang w:val="en-US"/>
        </w:rPr>
        <w:t xml:space="preserve">. </w:t>
      </w:r>
    </w:p>
    <w:p w14:paraId="3C616C09" w14:textId="5A4E494B" w:rsidR="00B94C66" w:rsidRPr="00096546" w:rsidRDefault="003D60AC" w:rsidP="003D60AC">
      <w:pPr>
        <w:pStyle w:val="Titlesubsection"/>
        <w:rPr>
          <w:lang w:val="en-US"/>
        </w:rPr>
      </w:pPr>
      <w:r w:rsidRPr="00096546">
        <w:rPr>
          <w:lang w:val="en-US"/>
        </w:rPr>
        <w:t>4.</w:t>
      </w:r>
      <w:r w:rsidR="5A67540B" w:rsidRPr="00096546">
        <w:rPr>
          <w:lang w:val="en-US"/>
        </w:rPr>
        <w:t>4</w:t>
      </w:r>
      <w:r w:rsidRPr="00096546">
        <w:rPr>
          <w:lang w:val="en-US"/>
        </w:rPr>
        <w:t xml:space="preserve">. </w:t>
      </w:r>
      <w:r w:rsidR="00B94C66" w:rsidRPr="00096546">
        <w:rPr>
          <w:lang w:val="en-US"/>
        </w:rPr>
        <w:t xml:space="preserve">The </w:t>
      </w:r>
      <w:r w:rsidR="00457512" w:rsidRPr="00096546">
        <w:rPr>
          <w:lang w:val="en-US"/>
        </w:rPr>
        <w:t xml:space="preserve">wise and </w:t>
      </w:r>
      <w:r w:rsidR="00B94C66" w:rsidRPr="00096546">
        <w:rPr>
          <w:lang w:val="en-US"/>
        </w:rPr>
        <w:t>good legislator</w:t>
      </w:r>
    </w:p>
    <w:p w14:paraId="4F0617E8" w14:textId="6CA29CED" w:rsidR="006A46B8" w:rsidRPr="00096546" w:rsidRDefault="006A46B8" w:rsidP="003D60AC">
      <w:pPr>
        <w:pStyle w:val="Testo"/>
        <w:rPr>
          <w:lang w:val="en-US"/>
        </w:rPr>
      </w:pPr>
      <w:r w:rsidRPr="00096546">
        <w:rPr>
          <w:lang w:val="en-US"/>
        </w:rPr>
        <w:t>What is, then, the idea</w:t>
      </w:r>
      <w:r w:rsidR="008E3DA7" w:rsidRPr="00096546">
        <w:rPr>
          <w:lang w:val="en-US"/>
        </w:rPr>
        <w:t>l</w:t>
      </w:r>
      <w:r w:rsidRPr="00096546">
        <w:rPr>
          <w:lang w:val="en-US"/>
        </w:rPr>
        <w:t xml:space="preserve"> of </w:t>
      </w:r>
      <w:r w:rsidR="00E47E41" w:rsidRPr="00096546">
        <w:rPr>
          <w:lang w:val="en-US"/>
        </w:rPr>
        <w:t>good government</w:t>
      </w:r>
      <w:r w:rsidRPr="00096546">
        <w:rPr>
          <w:lang w:val="en-US"/>
        </w:rPr>
        <w:t xml:space="preserve"> that should guide the </w:t>
      </w:r>
      <w:r w:rsidRPr="00096546">
        <w:rPr>
          <w:i/>
          <w:iCs/>
          <w:lang w:val="en-US"/>
        </w:rPr>
        <w:t>praxes</w:t>
      </w:r>
      <w:r w:rsidRPr="00096546">
        <w:rPr>
          <w:lang w:val="en-US"/>
        </w:rPr>
        <w:t xml:space="preserve"> of an ideal legislator,</w:t>
      </w:r>
      <w:r w:rsidR="003D60AC" w:rsidRPr="00096546">
        <w:rPr>
          <w:rStyle w:val="Rimandonotaapidipagina"/>
          <w:lang w:val="en-US"/>
        </w:rPr>
        <w:footnoteReference w:id="36"/>
      </w:r>
      <w:r w:rsidR="009D636F" w:rsidRPr="00096546">
        <w:rPr>
          <w:lang w:val="en-US"/>
        </w:rPr>
        <w:t xml:space="preserve"> endowed with </w:t>
      </w:r>
      <w:r w:rsidR="00057CFA" w:rsidRPr="00096546">
        <w:rPr>
          <w:lang w:val="en-US"/>
        </w:rPr>
        <w:t>“</w:t>
      </w:r>
      <w:r w:rsidR="009D636F" w:rsidRPr="00096546">
        <w:rPr>
          <w:lang w:val="en-US"/>
        </w:rPr>
        <w:t>superior</w:t>
      </w:r>
      <w:r w:rsidR="00057CFA" w:rsidRPr="00096546">
        <w:rPr>
          <w:lang w:val="en-US"/>
        </w:rPr>
        <w:t>”</w:t>
      </w:r>
      <w:r w:rsidR="009D636F" w:rsidRPr="00096546">
        <w:rPr>
          <w:lang w:val="en-US"/>
        </w:rPr>
        <w:t xml:space="preserve"> prudence</w:t>
      </w:r>
      <w:r w:rsidR="00921D54">
        <w:rPr>
          <w:lang w:val="en-US"/>
        </w:rPr>
        <w:t>,</w:t>
      </w:r>
      <w:r w:rsidR="009D636F" w:rsidRPr="00096546">
        <w:rPr>
          <w:rStyle w:val="Rimandonotaapidipagina"/>
          <w:lang w:val="en-US"/>
        </w:rPr>
        <w:footnoteReference w:id="37"/>
      </w:r>
      <w:r w:rsidRPr="00096546">
        <w:rPr>
          <w:lang w:val="en-US"/>
        </w:rPr>
        <w:t xml:space="preserve"> </w:t>
      </w:r>
      <w:r w:rsidR="00057CFA" w:rsidRPr="00096546">
        <w:rPr>
          <w:lang w:val="en-US"/>
        </w:rPr>
        <w:t>“</w:t>
      </w:r>
      <w:r w:rsidRPr="00096546">
        <w:rPr>
          <w:lang w:val="en-US"/>
        </w:rPr>
        <w:t>like Solon</w:t>
      </w:r>
      <w:r w:rsidR="00057CFA" w:rsidRPr="00096546">
        <w:rPr>
          <w:lang w:val="en-US"/>
        </w:rPr>
        <w:t>”</w:t>
      </w:r>
      <w:r w:rsidRPr="00096546">
        <w:rPr>
          <w:lang w:val="en-US"/>
        </w:rPr>
        <w:t>?</w:t>
      </w:r>
    </w:p>
    <w:p w14:paraId="37D00350" w14:textId="30AE9ABA" w:rsidR="006A46B8" w:rsidRPr="00096546" w:rsidRDefault="006A46B8" w:rsidP="006A46B8">
      <w:pPr>
        <w:pStyle w:val="Citaztestonocapov"/>
        <w:rPr>
          <w:lang w:val="en-US"/>
        </w:rPr>
      </w:pPr>
      <w:r w:rsidRPr="00096546">
        <w:rPr>
          <w:lang w:val="en-US"/>
        </w:rPr>
        <w:t>The man whose public spirit is prompted altogether by humanity and benevolence, will respect the established powers and privileges even of individuals, and still more those of the great orders and societies, into which the state is divided. Though he should consider some of them as in some measure abusive, he will content himself with moderating, what he often cannot annihilate without great violence.</w:t>
      </w:r>
      <w:r w:rsidR="00766AFA" w:rsidRPr="00096546">
        <w:rPr>
          <w:lang w:val="en-US"/>
        </w:rPr>
        <w:t xml:space="preserve"> […]</w:t>
      </w:r>
      <w:r w:rsidRPr="00096546">
        <w:rPr>
          <w:lang w:val="en-US"/>
        </w:rPr>
        <w:t xml:space="preserve"> He will </w:t>
      </w:r>
      <w:r w:rsidRPr="00096546">
        <w:rPr>
          <w:i/>
          <w:iCs/>
          <w:lang w:val="en-US"/>
        </w:rPr>
        <w:t>accommodate</w:t>
      </w:r>
      <w:r w:rsidRPr="00096546">
        <w:rPr>
          <w:lang w:val="en-US"/>
        </w:rPr>
        <w:t xml:space="preserve">, as well as he can, his public arrangements to the confirmed habits and </w:t>
      </w:r>
      <w:r w:rsidRPr="00096546">
        <w:rPr>
          <w:i/>
          <w:iCs/>
          <w:lang w:val="en-US"/>
        </w:rPr>
        <w:t>prejudices of the people</w:t>
      </w:r>
      <w:r w:rsidRPr="00096546">
        <w:rPr>
          <w:lang w:val="en-US"/>
        </w:rPr>
        <w:t xml:space="preserve">; and will remedy as well as he can, the inconveniences which may flow from the want of those regulations which the people are averse to submit to. </w:t>
      </w:r>
      <w:r w:rsidRPr="00096546">
        <w:rPr>
          <w:i/>
          <w:lang w:val="en-US"/>
        </w:rPr>
        <w:t xml:space="preserve">When he cannot establish the right, he will not disdain to ameliorate the wrong; but like Solon, when he cannot establish the best system of laws, he will </w:t>
      </w:r>
      <w:proofErr w:type="spellStart"/>
      <w:r w:rsidRPr="00096546">
        <w:rPr>
          <w:i/>
          <w:lang w:val="en-US"/>
        </w:rPr>
        <w:t>endeavour</w:t>
      </w:r>
      <w:proofErr w:type="spellEnd"/>
      <w:r w:rsidRPr="00096546">
        <w:rPr>
          <w:i/>
          <w:lang w:val="en-US"/>
        </w:rPr>
        <w:t xml:space="preserve"> to establish the best that the people can bear</w:t>
      </w:r>
      <w:r w:rsidRPr="00096546">
        <w:rPr>
          <w:lang w:val="en-US"/>
        </w:rPr>
        <w:t>.</w:t>
      </w:r>
      <w:r w:rsidR="00693C4F" w:rsidRPr="00096546">
        <w:rPr>
          <w:lang w:val="en-US"/>
        </w:rPr>
        <w:t xml:space="preserve"> </w:t>
      </w:r>
      <w:r w:rsidR="00693C4F" w:rsidRPr="00096546">
        <w:rPr>
          <w:color w:val="auto"/>
          <w:lang w:val="en-US"/>
        </w:rPr>
        <w:t>(</w:t>
      </w:r>
      <w:r w:rsidR="00693C4F" w:rsidRPr="00096546">
        <w:rPr>
          <w:i/>
          <w:iCs/>
          <w:color w:val="auto"/>
          <w:lang w:val="en-US"/>
        </w:rPr>
        <w:t>TMS</w:t>
      </w:r>
      <w:bookmarkStart w:id="8" w:name="_Hlk71219236"/>
      <w:r w:rsidR="00693C4F" w:rsidRPr="00096546">
        <w:rPr>
          <w:i/>
          <w:iCs/>
          <w:color w:val="auto"/>
          <w:lang w:val="en-US"/>
        </w:rPr>
        <w:t xml:space="preserve">, </w:t>
      </w:r>
      <w:r w:rsidR="00693C4F" w:rsidRPr="00096546">
        <w:rPr>
          <w:color w:val="auto"/>
          <w:lang w:val="en-US"/>
        </w:rPr>
        <w:t>VI.ii.2.16, 233</w:t>
      </w:r>
      <w:bookmarkEnd w:id="8"/>
      <w:r w:rsidR="00693C4F" w:rsidRPr="00096546">
        <w:rPr>
          <w:color w:val="auto"/>
          <w:lang w:val="en-US"/>
        </w:rPr>
        <w:t>, italics</w:t>
      </w:r>
      <w:r w:rsidR="003D60AC" w:rsidRPr="00096546">
        <w:rPr>
          <w:color w:val="auto"/>
          <w:lang w:val="en-US"/>
        </w:rPr>
        <w:t xml:space="preserve"> added</w:t>
      </w:r>
      <w:r w:rsidR="00693C4F" w:rsidRPr="00096546">
        <w:rPr>
          <w:color w:val="auto"/>
          <w:lang w:val="en-US"/>
        </w:rPr>
        <w:t>)</w:t>
      </w:r>
    </w:p>
    <w:p w14:paraId="5E9180D2" w14:textId="4E0C7878" w:rsidR="00A44DCD" w:rsidRPr="00096546" w:rsidRDefault="608C23BD" w:rsidP="00B3481F">
      <w:pPr>
        <w:pStyle w:val="Testo"/>
        <w:rPr>
          <w:lang w:val="en-US"/>
        </w:rPr>
      </w:pPr>
      <w:r w:rsidRPr="00096546">
        <w:rPr>
          <w:lang w:val="en-US"/>
        </w:rPr>
        <w:t xml:space="preserve">It is in this often-quoted passage that, perhaps more than in any other place in Smith’s work, we see the elements of ‘structure’ and of </w:t>
      </w:r>
      <w:r w:rsidR="007172AE" w:rsidRPr="00096546">
        <w:rPr>
          <w:i/>
          <w:iCs/>
          <w:lang w:val="en-US"/>
        </w:rPr>
        <w:t>telos</w:t>
      </w:r>
      <w:r w:rsidR="007172AE" w:rsidRPr="00096546">
        <w:rPr>
          <w:lang w:val="en-US"/>
        </w:rPr>
        <w:t xml:space="preserve"> of </w:t>
      </w:r>
      <w:r w:rsidRPr="00096546">
        <w:rPr>
          <w:lang w:val="en-US"/>
        </w:rPr>
        <w:t>good government</w:t>
      </w:r>
      <w:r w:rsidR="00DA1E65" w:rsidRPr="00096546">
        <w:rPr>
          <w:lang w:val="en-US"/>
        </w:rPr>
        <w:t xml:space="preserve"> combined together. On the one hand</w:t>
      </w:r>
      <w:r w:rsidRPr="00096546">
        <w:rPr>
          <w:lang w:val="en-US"/>
        </w:rPr>
        <w:t>,</w:t>
      </w:r>
      <w:r w:rsidR="00DA1E65" w:rsidRPr="00096546">
        <w:rPr>
          <w:lang w:val="en-US"/>
        </w:rPr>
        <w:t xml:space="preserve"> the structural elements:</w:t>
      </w:r>
      <w:r w:rsidRPr="00096546">
        <w:rPr>
          <w:lang w:val="en-US"/>
        </w:rPr>
        <w:t xml:space="preserve"> </w:t>
      </w:r>
      <w:r w:rsidR="00DA1E65" w:rsidRPr="00096546">
        <w:rPr>
          <w:lang w:val="en-US"/>
        </w:rPr>
        <w:t xml:space="preserve">the </w:t>
      </w:r>
      <w:r w:rsidR="00057CFA" w:rsidRPr="00096546">
        <w:rPr>
          <w:lang w:val="en-US"/>
        </w:rPr>
        <w:t>“</w:t>
      </w:r>
      <w:r w:rsidR="00DA1E65" w:rsidRPr="00096546">
        <w:rPr>
          <w:lang w:val="en-US"/>
        </w:rPr>
        <w:t>great orders and societies, into which the state is divided</w:t>
      </w:r>
      <w:r w:rsidR="00057CFA" w:rsidRPr="00096546">
        <w:rPr>
          <w:lang w:val="en-US"/>
        </w:rPr>
        <w:t>”</w:t>
      </w:r>
      <w:r w:rsidR="00DA1E65" w:rsidRPr="00096546">
        <w:rPr>
          <w:lang w:val="en-US"/>
        </w:rPr>
        <w:t xml:space="preserve"> </w:t>
      </w:r>
      <w:r w:rsidR="00B164EA" w:rsidRPr="00096546">
        <w:rPr>
          <w:lang w:val="en-US"/>
        </w:rPr>
        <w:t xml:space="preserve">namely the </w:t>
      </w:r>
      <w:r w:rsidRPr="00096546">
        <w:rPr>
          <w:i/>
          <w:iCs/>
          <w:lang w:val="en-US"/>
        </w:rPr>
        <w:t>polity</w:t>
      </w:r>
      <w:r w:rsidRPr="00096546">
        <w:rPr>
          <w:lang w:val="en-US"/>
        </w:rPr>
        <w:t xml:space="preserve"> or constitution (in the classic sense), and</w:t>
      </w:r>
      <w:r w:rsidR="00B164EA" w:rsidRPr="00096546">
        <w:rPr>
          <w:lang w:val="en-US"/>
        </w:rPr>
        <w:t>, therefore, the</w:t>
      </w:r>
      <w:r w:rsidRPr="00096546">
        <w:rPr>
          <w:lang w:val="en-US"/>
        </w:rPr>
        <w:t xml:space="preserve"> mixed government</w:t>
      </w:r>
      <w:r w:rsidR="00B164EA" w:rsidRPr="00096546">
        <w:rPr>
          <w:lang w:val="en-US"/>
        </w:rPr>
        <w:t>. On the other hand, the</w:t>
      </w:r>
      <w:r w:rsidRPr="00096546">
        <w:rPr>
          <w:lang w:val="en-US"/>
        </w:rPr>
        <w:t xml:space="preserve"> normative aspects of good government are </w:t>
      </w:r>
      <w:r w:rsidR="00B164EA" w:rsidRPr="00096546">
        <w:rPr>
          <w:lang w:val="en-US"/>
        </w:rPr>
        <w:t xml:space="preserve">significantly </w:t>
      </w:r>
      <w:r w:rsidRPr="00096546">
        <w:rPr>
          <w:lang w:val="en-US"/>
        </w:rPr>
        <w:t xml:space="preserve">re-evoked in the ancient meaning of </w:t>
      </w:r>
      <w:proofErr w:type="spellStart"/>
      <w:r w:rsidRPr="00096546">
        <w:rPr>
          <w:i/>
          <w:iCs/>
          <w:lang w:val="en-US"/>
        </w:rPr>
        <w:t>eunomia</w:t>
      </w:r>
      <w:proofErr w:type="spellEnd"/>
      <w:r w:rsidRPr="00096546">
        <w:rPr>
          <w:lang w:val="en-US"/>
        </w:rPr>
        <w:t xml:space="preserve"> that here, in </w:t>
      </w:r>
      <w:r w:rsidRPr="00096546">
        <w:rPr>
          <w:lang w:val="en-US"/>
        </w:rPr>
        <w:lastRenderedPageBreak/>
        <w:t xml:space="preserve">any case, persists in the terms of an </w:t>
      </w:r>
      <w:r w:rsidRPr="00096546">
        <w:rPr>
          <w:i/>
          <w:iCs/>
          <w:lang w:val="en-US"/>
        </w:rPr>
        <w:t>absence</w:t>
      </w:r>
      <w:r w:rsidRPr="00096546">
        <w:rPr>
          <w:lang w:val="en-US"/>
        </w:rPr>
        <w:t xml:space="preserve"> owed to the (conscious) gap between the</w:t>
      </w:r>
      <w:r w:rsidRPr="00096546">
        <w:rPr>
          <w:i/>
          <w:iCs/>
          <w:lang w:val="en-US"/>
        </w:rPr>
        <w:t xml:space="preserve"> best system of laws</w:t>
      </w:r>
      <w:r w:rsidRPr="00096546">
        <w:rPr>
          <w:lang w:val="en-US"/>
        </w:rPr>
        <w:t xml:space="preserve"> and the </w:t>
      </w:r>
      <w:r w:rsidRPr="00096546">
        <w:rPr>
          <w:i/>
          <w:iCs/>
          <w:lang w:val="en-US"/>
        </w:rPr>
        <w:t>best that the people can bear</w:t>
      </w:r>
      <w:r w:rsidRPr="00096546">
        <w:rPr>
          <w:lang w:val="en-US"/>
        </w:rPr>
        <w:t xml:space="preserve">. It is in this gap that the wise and prudent legislator is called to perform his task. He represents the antithesis of the </w:t>
      </w:r>
      <w:r w:rsidR="00057CFA" w:rsidRPr="00096546">
        <w:rPr>
          <w:lang w:val="en-US"/>
        </w:rPr>
        <w:t>“</w:t>
      </w:r>
      <w:r w:rsidRPr="00096546">
        <w:rPr>
          <w:lang w:val="en-US"/>
        </w:rPr>
        <w:t>man of system</w:t>
      </w:r>
      <w:r w:rsidR="00057CFA" w:rsidRPr="00096546">
        <w:rPr>
          <w:lang w:val="en-US"/>
        </w:rPr>
        <w:t>”</w:t>
      </w:r>
      <w:r w:rsidRPr="00096546">
        <w:rPr>
          <w:lang w:val="en-US"/>
        </w:rPr>
        <w:t xml:space="preserve">, who is </w:t>
      </w:r>
      <w:r w:rsidR="00057CFA" w:rsidRPr="00096546">
        <w:rPr>
          <w:lang w:val="en-US"/>
        </w:rPr>
        <w:t>“</w:t>
      </w:r>
      <w:r w:rsidRPr="00096546">
        <w:rPr>
          <w:lang w:val="en-US"/>
        </w:rPr>
        <w:t xml:space="preserve">so </w:t>
      </w:r>
      <w:proofErr w:type="spellStart"/>
      <w:r w:rsidRPr="00096546">
        <w:rPr>
          <w:lang w:val="en-US"/>
        </w:rPr>
        <w:t>enamoured</w:t>
      </w:r>
      <w:proofErr w:type="spellEnd"/>
      <w:r w:rsidRPr="00096546">
        <w:rPr>
          <w:lang w:val="en-US"/>
        </w:rPr>
        <w:t xml:space="preserve"> with the supposed beauty of his own </w:t>
      </w:r>
      <w:r w:rsidRPr="00096546">
        <w:rPr>
          <w:i/>
          <w:iCs/>
          <w:lang w:val="en-US"/>
        </w:rPr>
        <w:t>ideal</w:t>
      </w:r>
      <w:r w:rsidRPr="00096546">
        <w:rPr>
          <w:lang w:val="en-US"/>
        </w:rPr>
        <w:t xml:space="preserve"> plan of government, that he cannot suffer the smallest deviation from any part of it</w:t>
      </w:r>
      <w:r w:rsidR="00057CFA" w:rsidRPr="00096546">
        <w:rPr>
          <w:lang w:val="en-US"/>
        </w:rPr>
        <w:t>”</w:t>
      </w:r>
      <w:r w:rsidRPr="00096546">
        <w:rPr>
          <w:lang w:val="en-US"/>
        </w:rPr>
        <w:t xml:space="preserve"> and </w:t>
      </w:r>
      <w:r w:rsidR="00057CFA" w:rsidRPr="00096546">
        <w:rPr>
          <w:lang w:val="en-US"/>
        </w:rPr>
        <w:t>“</w:t>
      </w:r>
      <w:r w:rsidRPr="00096546">
        <w:rPr>
          <w:lang w:val="en-US"/>
        </w:rPr>
        <w:t xml:space="preserve">goes on to establish it </w:t>
      </w:r>
      <w:r w:rsidRPr="00096546">
        <w:rPr>
          <w:i/>
          <w:iCs/>
          <w:lang w:val="en-US"/>
        </w:rPr>
        <w:t>completely</w:t>
      </w:r>
      <w:r w:rsidRPr="00096546">
        <w:rPr>
          <w:lang w:val="en-US"/>
        </w:rPr>
        <w:t xml:space="preserve"> and </w:t>
      </w:r>
      <w:r w:rsidRPr="00096546">
        <w:rPr>
          <w:i/>
          <w:iCs/>
          <w:lang w:val="en-US"/>
        </w:rPr>
        <w:t>in all its parts,</w:t>
      </w:r>
      <w:r w:rsidRPr="00096546">
        <w:rPr>
          <w:lang w:val="en-US"/>
        </w:rPr>
        <w:t xml:space="preserve"> without any regard either to the great interests, or to the strong prejudices which may oppose it.</w:t>
      </w:r>
      <w:r w:rsidR="00057CFA" w:rsidRPr="00096546">
        <w:rPr>
          <w:lang w:val="en-US"/>
        </w:rPr>
        <w:t>”</w:t>
      </w:r>
      <w:r w:rsidRPr="00096546">
        <w:rPr>
          <w:lang w:val="en-US"/>
        </w:rPr>
        <w:t xml:space="preserve"> </w:t>
      </w:r>
      <w:bookmarkStart w:id="9" w:name="_Hlk71127355"/>
      <w:r w:rsidRPr="00096546">
        <w:rPr>
          <w:lang w:val="en-US"/>
        </w:rPr>
        <w:t>(</w:t>
      </w:r>
      <w:bookmarkStart w:id="10" w:name="_Hlk71220174"/>
      <w:r w:rsidRPr="00096546">
        <w:rPr>
          <w:i/>
          <w:iCs/>
          <w:lang w:val="en-US"/>
        </w:rPr>
        <w:t xml:space="preserve">TMS, </w:t>
      </w:r>
      <w:r w:rsidRPr="00096546">
        <w:rPr>
          <w:lang w:val="en-US"/>
        </w:rPr>
        <w:t>VI.ii.2.17, 233-4</w:t>
      </w:r>
      <w:bookmarkEnd w:id="10"/>
      <w:r w:rsidRPr="00096546">
        <w:rPr>
          <w:lang w:val="en-US"/>
        </w:rPr>
        <w:t xml:space="preserve">, italics added) </w:t>
      </w:r>
      <w:bookmarkEnd w:id="9"/>
      <w:r w:rsidRPr="00096546">
        <w:rPr>
          <w:lang w:val="en-US"/>
        </w:rPr>
        <w:t xml:space="preserve">In other words, Smith adds, </w:t>
      </w:r>
      <w:r w:rsidR="00057CFA" w:rsidRPr="00096546">
        <w:rPr>
          <w:lang w:val="en-US"/>
        </w:rPr>
        <w:t>“</w:t>
      </w:r>
      <w:r w:rsidR="008B7A46" w:rsidRPr="00096546">
        <w:rPr>
          <w:lang w:val="en-US"/>
        </w:rPr>
        <w:t xml:space="preserve">he </w:t>
      </w:r>
      <w:r w:rsidRPr="00096546">
        <w:rPr>
          <w:lang w:val="en-US"/>
        </w:rPr>
        <w:t>seems to imagine that he can arrange the different members of a great society with as much ease as the hand arranges the different pieces upon a chess-board</w:t>
      </w:r>
      <w:r w:rsidR="00057CFA" w:rsidRPr="00096546">
        <w:rPr>
          <w:lang w:val="en-US"/>
        </w:rPr>
        <w:t>”</w:t>
      </w:r>
      <w:r w:rsidRPr="00096546">
        <w:rPr>
          <w:lang w:val="en-US"/>
        </w:rPr>
        <w:t xml:space="preserve"> without considering that </w:t>
      </w:r>
      <w:r w:rsidR="00057CFA" w:rsidRPr="00096546">
        <w:rPr>
          <w:lang w:val="en-US"/>
        </w:rPr>
        <w:t>“</w:t>
      </w:r>
      <w:r w:rsidRPr="00096546">
        <w:rPr>
          <w:lang w:val="en-US"/>
        </w:rPr>
        <w:t xml:space="preserve">in the great chess-board of human society, every single piece has a principle of motion of its own, altogether different from that which the legislature might </w:t>
      </w:r>
      <w:proofErr w:type="spellStart"/>
      <w:r w:rsidRPr="00096546">
        <w:rPr>
          <w:lang w:val="en-US"/>
        </w:rPr>
        <w:t>chuse</w:t>
      </w:r>
      <w:proofErr w:type="spellEnd"/>
      <w:r w:rsidRPr="00096546">
        <w:rPr>
          <w:lang w:val="en-US"/>
        </w:rPr>
        <w:t xml:space="preserve"> to impress upon it.</w:t>
      </w:r>
      <w:r w:rsidR="00057CFA" w:rsidRPr="00096546">
        <w:rPr>
          <w:lang w:val="en-US"/>
        </w:rPr>
        <w:t>”</w:t>
      </w:r>
      <w:r w:rsidRPr="00096546">
        <w:rPr>
          <w:lang w:val="en-US"/>
        </w:rPr>
        <w:t xml:space="preserve"> (ibid.) And that </w:t>
      </w:r>
      <w:r w:rsidR="00057CFA" w:rsidRPr="00096546">
        <w:rPr>
          <w:lang w:val="en-US"/>
        </w:rPr>
        <w:t>“</w:t>
      </w:r>
      <w:r w:rsidR="008B7A46" w:rsidRPr="00096546">
        <w:rPr>
          <w:lang w:val="en-US"/>
        </w:rPr>
        <w:t>i</w:t>
      </w:r>
      <w:r w:rsidRPr="00096546">
        <w:rPr>
          <w:lang w:val="en-US"/>
        </w:rPr>
        <w:t xml:space="preserve">f those two principles coincide and act in the same direction, the game of human society will go on easily and </w:t>
      </w:r>
      <w:r w:rsidRPr="00096546">
        <w:rPr>
          <w:i/>
          <w:iCs/>
          <w:lang w:val="en-US"/>
        </w:rPr>
        <w:t>harmoniously</w:t>
      </w:r>
      <w:r w:rsidRPr="00096546">
        <w:rPr>
          <w:lang w:val="en-US"/>
        </w:rPr>
        <w:t>, and is very likely to be happy and successful.</w:t>
      </w:r>
      <w:r w:rsidR="00057CFA" w:rsidRPr="00096546">
        <w:rPr>
          <w:lang w:val="en-US"/>
        </w:rPr>
        <w:t>”</w:t>
      </w:r>
      <w:r w:rsidRPr="00096546">
        <w:rPr>
          <w:lang w:val="en-US"/>
        </w:rPr>
        <w:t xml:space="preserve"> But </w:t>
      </w:r>
      <w:r w:rsidR="00057CFA" w:rsidRPr="00096546">
        <w:rPr>
          <w:lang w:val="en-US"/>
        </w:rPr>
        <w:t>“</w:t>
      </w:r>
      <w:r w:rsidRPr="00096546">
        <w:rPr>
          <w:lang w:val="en-US"/>
        </w:rPr>
        <w:t xml:space="preserve">if they are opposite or different […] the society must be at all times in the highest degree of </w:t>
      </w:r>
      <w:r w:rsidRPr="00096546">
        <w:rPr>
          <w:i/>
          <w:iCs/>
          <w:lang w:val="en-US"/>
        </w:rPr>
        <w:t>disorder</w:t>
      </w:r>
      <w:r w:rsidRPr="00096546">
        <w:rPr>
          <w:lang w:val="en-US"/>
        </w:rPr>
        <w:t>.</w:t>
      </w:r>
      <w:r w:rsidR="00057CFA" w:rsidRPr="00096546">
        <w:rPr>
          <w:lang w:val="en-US"/>
        </w:rPr>
        <w:t>”</w:t>
      </w:r>
      <w:r w:rsidRPr="00096546">
        <w:rPr>
          <w:lang w:val="en-US"/>
        </w:rPr>
        <w:t xml:space="preserve"> </w:t>
      </w:r>
      <w:bookmarkStart w:id="11" w:name="_Hlk71100754"/>
      <w:r w:rsidRPr="00096546">
        <w:rPr>
          <w:lang w:val="en-US"/>
        </w:rPr>
        <w:t>(</w:t>
      </w:r>
      <w:r w:rsidRPr="00096546">
        <w:rPr>
          <w:i/>
          <w:iCs/>
          <w:lang w:val="en-US"/>
        </w:rPr>
        <w:t xml:space="preserve">TMS, </w:t>
      </w:r>
      <w:r w:rsidRPr="00096546">
        <w:rPr>
          <w:lang w:val="en-US"/>
        </w:rPr>
        <w:t>VI.ii.2.17, 233-4, italics added)</w:t>
      </w:r>
      <w:bookmarkEnd w:id="11"/>
      <w:r w:rsidRPr="00096546">
        <w:rPr>
          <w:lang w:val="en-US"/>
        </w:rPr>
        <w:t xml:space="preserve"> Again, good government is aimed at preserving the </w:t>
      </w:r>
      <w:r w:rsidR="00057CFA" w:rsidRPr="00096546">
        <w:rPr>
          <w:lang w:val="en-US"/>
        </w:rPr>
        <w:t>“</w:t>
      </w:r>
      <w:r w:rsidRPr="00096546">
        <w:rPr>
          <w:lang w:val="en-US"/>
        </w:rPr>
        <w:t>harmony</w:t>
      </w:r>
      <w:r w:rsidR="00057CFA" w:rsidRPr="00096546">
        <w:rPr>
          <w:lang w:val="en-US"/>
        </w:rPr>
        <w:t>”</w:t>
      </w:r>
      <w:r w:rsidRPr="00096546">
        <w:rPr>
          <w:lang w:val="en-US"/>
        </w:rPr>
        <w:t xml:space="preserve"> or balance of society, its order, while </w:t>
      </w:r>
      <w:r w:rsidRPr="00096546">
        <w:rPr>
          <w:i/>
          <w:iCs/>
          <w:lang w:val="en-US"/>
        </w:rPr>
        <w:t>equally</w:t>
      </w:r>
      <w:r w:rsidRPr="00096546">
        <w:rPr>
          <w:lang w:val="en-US"/>
        </w:rPr>
        <w:t xml:space="preserve"> (impartially) respecting the liberty and interests of </w:t>
      </w:r>
      <w:r w:rsidRPr="00096546">
        <w:rPr>
          <w:i/>
          <w:iCs/>
          <w:lang w:val="en-US"/>
        </w:rPr>
        <w:t>all</w:t>
      </w:r>
      <w:r w:rsidRPr="00096546">
        <w:rPr>
          <w:lang w:val="en-US"/>
        </w:rPr>
        <w:t xml:space="preserve"> the different individuals and classes of society.</w:t>
      </w:r>
      <w:r w:rsidR="00096546" w:rsidRPr="00096546">
        <w:rPr>
          <w:lang w:val="en-US"/>
        </w:rPr>
        <w:t xml:space="preserve"> </w:t>
      </w:r>
    </w:p>
    <w:p w14:paraId="797CCEA5" w14:textId="0648E482" w:rsidR="00E14931" w:rsidRPr="00096546" w:rsidRDefault="00EB79DA" w:rsidP="003D60AC">
      <w:pPr>
        <w:pStyle w:val="Testo"/>
        <w:rPr>
          <w:lang w:val="en-US"/>
        </w:rPr>
      </w:pPr>
      <w:r w:rsidRPr="00096546">
        <w:rPr>
          <w:lang w:val="en-US"/>
        </w:rPr>
        <w:t>Finally, if</w:t>
      </w:r>
      <w:r w:rsidR="00C3198C" w:rsidRPr="00096546">
        <w:rPr>
          <w:lang w:val="en-US"/>
        </w:rPr>
        <w:t xml:space="preserve"> </w:t>
      </w:r>
      <w:r w:rsidR="0084662B" w:rsidRPr="00096546">
        <w:rPr>
          <w:lang w:val="en-US"/>
        </w:rPr>
        <w:t>Smith</w:t>
      </w:r>
      <w:r w:rsidR="00CB30EB" w:rsidRPr="00096546">
        <w:rPr>
          <w:lang w:val="en-US"/>
        </w:rPr>
        <w:t>’</w:t>
      </w:r>
      <w:r w:rsidR="0084662B" w:rsidRPr="00096546">
        <w:rPr>
          <w:lang w:val="en-US"/>
        </w:rPr>
        <w:t>s</w:t>
      </w:r>
      <w:r w:rsidR="00C3198C" w:rsidRPr="00096546">
        <w:rPr>
          <w:lang w:val="en-US"/>
        </w:rPr>
        <w:t xml:space="preserve"> seemingly late</w:t>
      </w:r>
      <w:r w:rsidR="0084662B" w:rsidRPr="00096546">
        <w:rPr>
          <w:lang w:val="en-US"/>
        </w:rPr>
        <w:t xml:space="preserve"> warnings</w:t>
      </w:r>
      <w:r w:rsidR="00C3198C" w:rsidRPr="00096546">
        <w:rPr>
          <w:lang w:val="en-US"/>
        </w:rPr>
        <w:t xml:space="preserve"> in the 6</w:t>
      </w:r>
      <w:r w:rsidR="00B94C66" w:rsidRPr="00096546">
        <w:rPr>
          <w:vertAlign w:val="superscript"/>
          <w:lang w:val="en-US"/>
        </w:rPr>
        <w:t>th</w:t>
      </w:r>
      <w:r w:rsidR="00B94C66" w:rsidRPr="00096546">
        <w:rPr>
          <w:lang w:val="en-US"/>
        </w:rPr>
        <w:t xml:space="preserve"> and last edition</w:t>
      </w:r>
      <w:r w:rsidR="00C3198C" w:rsidRPr="00096546">
        <w:rPr>
          <w:lang w:val="en-US"/>
        </w:rPr>
        <w:t xml:space="preserve"> of </w:t>
      </w:r>
      <w:r w:rsidR="5A67540B" w:rsidRPr="1F48A737">
        <w:rPr>
          <w:i/>
          <w:iCs/>
          <w:lang w:val="en-US"/>
        </w:rPr>
        <w:t>TMS</w:t>
      </w:r>
      <w:r w:rsidR="5A67540B" w:rsidRPr="00096546">
        <w:rPr>
          <w:lang w:val="en-US"/>
        </w:rPr>
        <w:t xml:space="preserve"> </w:t>
      </w:r>
      <w:r w:rsidR="0084662B" w:rsidRPr="00096546">
        <w:rPr>
          <w:lang w:val="en-US"/>
        </w:rPr>
        <w:t xml:space="preserve">against the spirit of system of radical </w:t>
      </w:r>
      <w:r w:rsidR="00C3198C" w:rsidRPr="00096546">
        <w:rPr>
          <w:lang w:val="en-US"/>
        </w:rPr>
        <w:t xml:space="preserve">political </w:t>
      </w:r>
      <w:r w:rsidR="0084662B" w:rsidRPr="00096546">
        <w:rPr>
          <w:lang w:val="en-US"/>
        </w:rPr>
        <w:t xml:space="preserve">reformers deceived by the beauty of the perfect system of government they </w:t>
      </w:r>
      <w:r w:rsidR="00C3198C" w:rsidRPr="00096546">
        <w:rPr>
          <w:lang w:val="en-US"/>
        </w:rPr>
        <w:t>imagine</w:t>
      </w:r>
      <w:r w:rsidR="0084662B" w:rsidRPr="00096546">
        <w:rPr>
          <w:lang w:val="en-US"/>
        </w:rPr>
        <w:t xml:space="preserve"> in their mi</w:t>
      </w:r>
      <w:r w:rsidR="00C3198C" w:rsidRPr="00096546">
        <w:rPr>
          <w:lang w:val="en-US"/>
        </w:rPr>
        <w:t>nd</w:t>
      </w:r>
      <w:r w:rsidR="00921D54">
        <w:rPr>
          <w:lang w:val="en-US"/>
        </w:rPr>
        <w:t>,</w:t>
      </w:r>
      <w:r w:rsidR="0084662B" w:rsidRPr="00096546">
        <w:rPr>
          <w:rStyle w:val="Rimandonotaapidipagina"/>
          <w:lang w:val="en-US"/>
        </w:rPr>
        <w:footnoteReference w:id="38"/>
      </w:r>
      <w:r w:rsidR="0021744B" w:rsidRPr="00096546">
        <w:rPr>
          <w:lang w:val="en-US"/>
        </w:rPr>
        <w:t xml:space="preserve"> and that they want to implement all at once</w:t>
      </w:r>
      <w:r w:rsidR="00921D54">
        <w:rPr>
          <w:lang w:val="en-US"/>
        </w:rPr>
        <w:t>,</w:t>
      </w:r>
      <w:r w:rsidRPr="00096546">
        <w:rPr>
          <w:rStyle w:val="Rimandonotaapidipagina"/>
          <w:lang w:val="en-US"/>
        </w:rPr>
        <w:footnoteReference w:id="39"/>
      </w:r>
      <w:r w:rsidR="00C3198C" w:rsidRPr="00096546">
        <w:rPr>
          <w:lang w:val="en-US"/>
        </w:rPr>
        <w:t xml:space="preserve"> might have been directed towards French revolutionaries</w:t>
      </w:r>
      <w:r w:rsidR="0084662B" w:rsidRPr="00096546">
        <w:rPr>
          <w:lang w:val="en-US"/>
        </w:rPr>
        <w:t>,</w:t>
      </w:r>
      <w:r w:rsidR="00C3198C" w:rsidRPr="00096546">
        <w:rPr>
          <w:lang w:val="en-US"/>
        </w:rPr>
        <w:t xml:space="preserve"> it is</w:t>
      </w:r>
      <w:r w:rsidR="0084662B" w:rsidRPr="00096546">
        <w:rPr>
          <w:lang w:val="en-US"/>
        </w:rPr>
        <w:t xml:space="preserve"> </w:t>
      </w:r>
      <w:r w:rsidR="00C3198C" w:rsidRPr="00096546">
        <w:rPr>
          <w:lang w:val="en-US"/>
        </w:rPr>
        <w:t xml:space="preserve">more likely to have </w:t>
      </w:r>
      <w:r w:rsidR="0021744B" w:rsidRPr="00096546">
        <w:rPr>
          <w:lang w:val="en-US"/>
        </w:rPr>
        <w:t>targeted</w:t>
      </w:r>
      <w:r w:rsidR="00C3198C" w:rsidRPr="00096546">
        <w:rPr>
          <w:lang w:val="en-US"/>
        </w:rPr>
        <w:t xml:space="preserve"> the </w:t>
      </w:r>
      <w:r w:rsidR="00921D54">
        <w:rPr>
          <w:lang w:val="en-US"/>
        </w:rPr>
        <w:t>“</w:t>
      </w:r>
      <w:r w:rsidR="00C3198C" w:rsidRPr="00096546">
        <w:rPr>
          <w:lang w:val="en-US"/>
        </w:rPr>
        <w:t>sect</w:t>
      </w:r>
      <w:r w:rsidR="00921D54">
        <w:rPr>
          <w:lang w:val="en-US"/>
        </w:rPr>
        <w:t>”</w:t>
      </w:r>
      <w:r w:rsidR="00C3198C" w:rsidRPr="00096546">
        <w:rPr>
          <w:lang w:val="en-US"/>
        </w:rPr>
        <w:t xml:space="preserve"> </w:t>
      </w:r>
      <w:r w:rsidR="000E4CD5">
        <w:rPr>
          <w:lang w:val="en-US"/>
        </w:rPr>
        <w:t>(</w:t>
      </w:r>
      <w:r w:rsidR="000E4CD5" w:rsidRPr="000E4CD5">
        <w:t>WN, IV.ix.38</w:t>
      </w:r>
      <w:r w:rsidR="000E4CD5">
        <w:t>:</w:t>
      </w:r>
      <w:r w:rsidR="000E4CD5" w:rsidRPr="000E4CD5">
        <w:t xml:space="preserve"> 678</w:t>
      </w:r>
      <w:r w:rsidR="000E4CD5">
        <w:t xml:space="preserve">) </w:t>
      </w:r>
      <w:r w:rsidR="00C3198C" w:rsidRPr="00096546">
        <w:rPr>
          <w:lang w:val="en-US"/>
        </w:rPr>
        <w:t xml:space="preserve">of the French </w:t>
      </w:r>
      <w:proofErr w:type="spellStart"/>
      <w:r w:rsidR="00C3198C" w:rsidRPr="1F48A737">
        <w:rPr>
          <w:i/>
          <w:iCs/>
          <w:lang w:val="en-US"/>
        </w:rPr>
        <w:t>économistes</w:t>
      </w:r>
      <w:proofErr w:type="spellEnd"/>
      <w:r w:rsidR="00C3198C" w:rsidRPr="1F48A737">
        <w:rPr>
          <w:i/>
          <w:iCs/>
          <w:lang w:val="en-US"/>
        </w:rPr>
        <w:t xml:space="preserve">, </w:t>
      </w:r>
      <w:r w:rsidR="00C3198C" w:rsidRPr="00096546">
        <w:rPr>
          <w:lang w:val="en-US"/>
        </w:rPr>
        <w:t>the physiocrats. So, let</w:t>
      </w:r>
      <w:r w:rsidR="00841AF6" w:rsidRPr="00096546">
        <w:rPr>
          <w:lang w:val="en-US"/>
        </w:rPr>
        <w:t xml:space="preserve"> us</w:t>
      </w:r>
      <w:r w:rsidR="00C3198C" w:rsidRPr="00096546">
        <w:rPr>
          <w:lang w:val="en-US"/>
        </w:rPr>
        <w:t xml:space="preserve"> go back to the </w:t>
      </w:r>
      <w:r w:rsidR="5A67540B" w:rsidRPr="1F48A737">
        <w:rPr>
          <w:i/>
          <w:iCs/>
          <w:lang w:val="en-US"/>
        </w:rPr>
        <w:t>WN</w:t>
      </w:r>
      <w:r w:rsidR="00C3198C" w:rsidRPr="1F48A737">
        <w:rPr>
          <w:i/>
          <w:iCs/>
          <w:lang w:val="en-US"/>
        </w:rPr>
        <w:t>.</w:t>
      </w:r>
    </w:p>
    <w:p w14:paraId="3B74894B" w14:textId="06007E84" w:rsidR="002D5798" w:rsidRPr="00096546" w:rsidRDefault="77D677CA" w:rsidP="00841AF6">
      <w:pPr>
        <w:pStyle w:val="TitleSection"/>
        <w:rPr>
          <w:lang w:val="en-US"/>
        </w:rPr>
      </w:pPr>
      <w:r w:rsidRPr="00096546">
        <w:rPr>
          <w:lang w:val="en-US"/>
        </w:rPr>
        <w:t>5. From the best to the second-best government: the perfect system of natural liberty and good government</w:t>
      </w:r>
    </w:p>
    <w:p w14:paraId="5C0237FD" w14:textId="774F322D" w:rsidR="00D148FD" w:rsidRPr="00096546" w:rsidRDefault="00D148FD" w:rsidP="006A0A09">
      <w:pPr>
        <w:pStyle w:val="Titlesubsection"/>
        <w:rPr>
          <w:color w:val="FF0000"/>
          <w:lang w:val="en-US"/>
        </w:rPr>
      </w:pPr>
      <w:r w:rsidRPr="00096546">
        <w:rPr>
          <w:lang w:val="en-US"/>
        </w:rPr>
        <w:t xml:space="preserve">5.1 The system of natural liberty and good government in </w:t>
      </w:r>
      <w:r w:rsidRPr="00096546">
        <w:rPr>
          <w:i w:val="0"/>
          <w:iCs w:val="0"/>
          <w:lang w:val="en-US"/>
        </w:rPr>
        <w:t>Wealth</w:t>
      </w:r>
      <w:r w:rsidR="00EC54CE" w:rsidRPr="00096546">
        <w:rPr>
          <w:i w:val="0"/>
          <w:iCs w:val="0"/>
          <w:lang w:val="en-US"/>
        </w:rPr>
        <w:t xml:space="preserve"> of Nations</w:t>
      </w:r>
    </w:p>
    <w:p w14:paraId="229DF68C" w14:textId="3B33AAD3" w:rsidR="00EC54CE" w:rsidRPr="00096546" w:rsidRDefault="6A621E4A" w:rsidP="003D3170">
      <w:pPr>
        <w:pStyle w:val="Testo"/>
        <w:rPr>
          <w:lang w:val="en-US"/>
        </w:rPr>
      </w:pPr>
      <w:r w:rsidRPr="00096546">
        <w:rPr>
          <w:lang w:val="en-US"/>
        </w:rPr>
        <w:t>In his advertisement to the 6</w:t>
      </w:r>
      <w:r w:rsidRPr="00096546">
        <w:rPr>
          <w:vertAlign w:val="superscript"/>
          <w:lang w:val="en-US"/>
        </w:rPr>
        <w:t>th</w:t>
      </w:r>
      <w:r w:rsidRPr="00096546">
        <w:rPr>
          <w:lang w:val="en-US"/>
        </w:rPr>
        <w:t xml:space="preserve"> edition of the</w:t>
      </w:r>
      <w:r w:rsidRPr="00096546">
        <w:rPr>
          <w:i/>
          <w:iCs/>
          <w:lang w:val="en-US"/>
        </w:rPr>
        <w:t xml:space="preserve"> TMS, </w:t>
      </w:r>
      <w:r w:rsidRPr="00096546">
        <w:rPr>
          <w:lang w:val="en-US"/>
        </w:rPr>
        <w:t xml:space="preserve">Smith recalls the plan he had, but which he was never able to complete, to write a book on </w:t>
      </w:r>
      <w:r w:rsidR="00057CFA" w:rsidRPr="00096546">
        <w:rPr>
          <w:lang w:val="en-US"/>
        </w:rPr>
        <w:t>“</w:t>
      </w:r>
      <w:r w:rsidRPr="00096546">
        <w:rPr>
          <w:lang w:val="en-US"/>
        </w:rPr>
        <w:t>natural jurisprudence</w:t>
      </w:r>
      <w:r w:rsidR="00057CFA" w:rsidRPr="00096546">
        <w:rPr>
          <w:lang w:val="en-US"/>
        </w:rPr>
        <w:t>”</w:t>
      </w:r>
      <w:r w:rsidRPr="00096546">
        <w:rPr>
          <w:lang w:val="en-US"/>
        </w:rPr>
        <w:t>, that is on the:</w:t>
      </w:r>
    </w:p>
    <w:p w14:paraId="060C7BE1" w14:textId="0A8B810D" w:rsidR="00EC54CE" w:rsidRPr="00096546" w:rsidRDefault="00057CFA" w:rsidP="004E5575">
      <w:pPr>
        <w:pStyle w:val="Citaztestonocapov"/>
        <w:rPr>
          <w:lang w:val="en-US"/>
        </w:rPr>
      </w:pPr>
      <w:r w:rsidRPr="00096546">
        <w:rPr>
          <w:lang w:val="en-US"/>
        </w:rPr>
        <w:t>“</w:t>
      </w:r>
      <w:r w:rsidR="6A621E4A" w:rsidRPr="00096546">
        <w:rPr>
          <w:lang w:val="en-US"/>
        </w:rPr>
        <w:t>general principles of law and government, and of the different revolutions which they had undergone in the different ages and periods of society; not only in what concerns justice, but in what concerns police, revenue, and arms, and whatever else is the object of law. (</w:t>
      </w:r>
      <w:r w:rsidR="6A621E4A" w:rsidRPr="00096546">
        <w:rPr>
          <w:i/>
          <w:iCs/>
          <w:lang w:val="en-US"/>
        </w:rPr>
        <w:t xml:space="preserve">TMS, </w:t>
      </w:r>
      <w:r w:rsidR="6A621E4A" w:rsidRPr="00096546">
        <w:rPr>
          <w:lang w:val="en-US"/>
        </w:rPr>
        <w:t xml:space="preserve">advertisement.2: 3) </w:t>
      </w:r>
    </w:p>
    <w:p w14:paraId="779E3B4A" w14:textId="0ADAF807" w:rsidR="007C7AF9" w:rsidRPr="00096546" w:rsidRDefault="00912540" w:rsidP="003D3170">
      <w:pPr>
        <w:pStyle w:val="Testo"/>
        <w:rPr>
          <w:lang w:val="en-US"/>
        </w:rPr>
      </w:pPr>
      <w:r w:rsidRPr="00096546">
        <w:rPr>
          <w:lang w:val="en-US"/>
        </w:rPr>
        <w:lastRenderedPageBreak/>
        <w:t xml:space="preserve">Interestingly though, he adds that in </w:t>
      </w:r>
      <w:r w:rsidR="5A67540B" w:rsidRPr="00096546">
        <w:rPr>
          <w:lang w:val="en-US"/>
        </w:rPr>
        <w:t xml:space="preserve">the </w:t>
      </w:r>
      <w:r w:rsidR="5A67540B" w:rsidRPr="00096546">
        <w:rPr>
          <w:i/>
          <w:iCs/>
          <w:lang w:val="en-US"/>
        </w:rPr>
        <w:t>WN</w:t>
      </w:r>
      <w:r w:rsidR="5A67540B" w:rsidRPr="00096546">
        <w:rPr>
          <w:lang w:val="en-US"/>
        </w:rPr>
        <w:t xml:space="preserve"> </w:t>
      </w:r>
      <w:r w:rsidRPr="00096546">
        <w:rPr>
          <w:lang w:val="en-US"/>
        </w:rPr>
        <w:t xml:space="preserve">he has </w:t>
      </w:r>
      <w:r w:rsidR="00057CFA" w:rsidRPr="00096546">
        <w:rPr>
          <w:lang w:val="en-US"/>
        </w:rPr>
        <w:t>“</w:t>
      </w:r>
      <w:r w:rsidRPr="00096546">
        <w:rPr>
          <w:lang w:val="en-US"/>
        </w:rPr>
        <w:t>partly executed this promise; at least so far as concerns police, revenue, and arms.</w:t>
      </w:r>
      <w:r w:rsidR="00057CFA" w:rsidRPr="00096546">
        <w:rPr>
          <w:lang w:val="en-US"/>
        </w:rPr>
        <w:t>”</w:t>
      </w:r>
      <w:r w:rsidR="00ED23F1" w:rsidRPr="00096546">
        <w:rPr>
          <w:lang w:val="en-US"/>
        </w:rPr>
        <w:t xml:space="preserve"> (</w:t>
      </w:r>
      <w:r w:rsidR="00ED23F1" w:rsidRPr="00096546">
        <w:rPr>
          <w:i/>
          <w:iCs/>
          <w:lang w:val="en-US"/>
        </w:rPr>
        <w:t>ibid</w:t>
      </w:r>
      <w:r w:rsidR="00ED23F1" w:rsidRPr="00096546">
        <w:rPr>
          <w:lang w:val="en-US"/>
        </w:rPr>
        <w:t>.)</w:t>
      </w:r>
      <w:r w:rsidRPr="00096546">
        <w:rPr>
          <w:lang w:val="en-US"/>
        </w:rPr>
        <w:t xml:space="preserve"> </w:t>
      </w:r>
      <w:r w:rsidR="00D00883" w:rsidRPr="00096546">
        <w:rPr>
          <w:lang w:val="en-US"/>
        </w:rPr>
        <w:t xml:space="preserve">Indeed, it is in </w:t>
      </w:r>
      <w:r w:rsidR="5A67540B" w:rsidRPr="00096546">
        <w:rPr>
          <w:lang w:val="en-US"/>
        </w:rPr>
        <w:t xml:space="preserve">the </w:t>
      </w:r>
      <w:r w:rsidR="00D00883" w:rsidRPr="00096546">
        <w:rPr>
          <w:i/>
          <w:iCs/>
          <w:lang w:val="en-US"/>
        </w:rPr>
        <w:t>W</w:t>
      </w:r>
      <w:r w:rsidR="5A67540B" w:rsidRPr="00096546">
        <w:rPr>
          <w:i/>
          <w:iCs/>
          <w:lang w:val="en-US"/>
        </w:rPr>
        <w:t>N</w:t>
      </w:r>
      <w:r w:rsidR="00D00883" w:rsidRPr="00096546">
        <w:rPr>
          <w:i/>
          <w:iCs/>
          <w:lang w:val="en-US"/>
        </w:rPr>
        <w:t xml:space="preserve"> </w:t>
      </w:r>
      <w:r w:rsidR="00D00883" w:rsidRPr="00096546">
        <w:rPr>
          <w:lang w:val="en-US"/>
        </w:rPr>
        <w:t xml:space="preserve">that we can find </w:t>
      </w:r>
      <w:r w:rsidR="00AE45EA" w:rsidRPr="00096546">
        <w:rPr>
          <w:lang w:val="en-US"/>
        </w:rPr>
        <w:t xml:space="preserve">some ideas of </w:t>
      </w:r>
      <w:r w:rsidR="00D00883" w:rsidRPr="00096546">
        <w:rPr>
          <w:lang w:val="en-US"/>
        </w:rPr>
        <w:t xml:space="preserve">Smith on the </w:t>
      </w:r>
      <w:r w:rsidR="00057CFA" w:rsidRPr="00096546">
        <w:rPr>
          <w:lang w:val="en-US"/>
        </w:rPr>
        <w:t>“</w:t>
      </w:r>
      <w:r w:rsidR="00D00883" w:rsidRPr="00096546">
        <w:rPr>
          <w:i/>
          <w:iCs/>
          <w:lang w:val="en-US"/>
        </w:rPr>
        <w:t>perfect</w:t>
      </w:r>
      <w:r w:rsidR="00057CFA" w:rsidRPr="00096546">
        <w:rPr>
          <w:lang w:val="en-US"/>
        </w:rPr>
        <w:t>”</w:t>
      </w:r>
      <w:r w:rsidR="00D00883" w:rsidRPr="00096546">
        <w:rPr>
          <w:i/>
          <w:iCs/>
          <w:lang w:val="en-US"/>
        </w:rPr>
        <w:t xml:space="preserve"> </w:t>
      </w:r>
      <w:r w:rsidR="00D00883" w:rsidRPr="00096546">
        <w:rPr>
          <w:lang w:val="en-US"/>
        </w:rPr>
        <w:t xml:space="preserve">and </w:t>
      </w:r>
      <w:r w:rsidR="00057CFA" w:rsidRPr="00096546">
        <w:rPr>
          <w:lang w:val="en-US"/>
        </w:rPr>
        <w:t>“</w:t>
      </w:r>
      <w:r w:rsidR="00D00883" w:rsidRPr="00096546">
        <w:rPr>
          <w:i/>
          <w:iCs/>
          <w:lang w:val="en-US"/>
        </w:rPr>
        <w:t>ideal</w:t>
      </w:r>
      <w:r w:rsidR="00057CFA" w:rsidRPr="00096546">
        <w:rPr>
          <w:lang w:val="en-US"/>
        </w:rPr>
        <w:t>”</w:t>
      </w:r>
      <w:r w:rsidR="00D00883" w:rsidRPr="00096546">
        <w:rPr>
          <w:lang w:val="en-US"/>
        </w:rPr>
        <w:t xml:space="preserve"> government</w:t>
      </w:r>
      <w:r w:rsidR="00F8706F">
        <w:rPr>
          <w:lang w:val="en-US"/>
        </w:rPr>
        <w:t>: not only, as we have seen, in book III, but also</w:t>
      </w:r>
      <w:r w:rsidR="00D00883" w:rsidRPr="00096546">
        <w:rPr>
          <w:lang w:val="en-US"/>
        </w:rPr>
        <w:t xml:space="preserve"> at the end of book IV and in book V, in particular with his plea for the </w:t>
      </w:r>
      <w:r w:rsidR="00057CFA" w:rsidRPr="00096546">
        <w:rPr>
          <w:iCs/>
          <w:lang w:val="en-US"/>
        </w:rPr>
        <w:t>“</w:t>
      </w:r>
      <w:r w:rsidR="00D00883" w:rsidRPr="00096546">
        <w:rPr>
          <w:lang w:val="en-US"/>
        </w:rPr>
        <w:t>obvious and simple system of natural</w:t>
      </w:r>
      <w:r w:rsidR="00CF2AF1" w:rsidRPr="00096546">
        <w:rPr>
          <w:rStyle w:val="Rimandonotaapidipagina"/>
          <w:lang w:val="en-US"/>
        </w:rPr>
        <w:footnoteReference w:id="40"/>
      </w:r>
      <w:r w:rsidR="00D00883" w:rsidRPr="00096546">
        <w:rPr>
          <w:lang w:val="en-US"/>
        </w:rPr>
        <w:t xml:space="preserve"> liberty</w:t>
      </w:r>
      <w:r w:rsidR="00057CFA" w:rsidRPr="00096546">
        <w:rPr>
          <w:iCs/>
          <w:lang w:val="en-US"/>
        </w:rPr>
        <w:t>”</w:t>
      </w:r>
      <w:r w:rsidR="00D00883" w:rsidRPr="00096546">
        <w:rPr>
          <w:lang w:val="en-US"/>
        </w:rPr>
        <w:t xml:space="preserve">, which was not </w:t>
      </w:r>
      <w:r w:rsidR="006F01D7" w:rsidRPr="00096546">
        <w:rPr>
          <w:lang w:val="en-US"/>
        </w:rPr>
        <w:t xml:space="preserve">yet </w:t>
      </w:r>
      <w:r w:rsidR="00D00883" w:rsidRPr="00096546">
        <w:rPr>
          <w:lang w:val="en-US"/>
        </w:rPr>
        <w:t xml:space="preserve">conceptualized in </w:t>
      </w:r>
      <w:r w:rsidR="5A67540B" w:rsidRPr="00096546">
        <w:rPr>
          <w:i/>
          <w:iCs/>
          <w:lang w:val="en-US"/>
        </w:rPr>
        <w:t xml:space="preserve">LJ </w:t>
      </w:r>
      <w:r w:rsidR="00D00883" w:rsidRPr="00096546">
        <w:rPr>
          <w:lang w:val="en-US"/>
        </w:rPr>
        <w:t>though he already criticized in these lectures the barriers and restraints on free</w:t>
      </w:r>
      <w:r w:rsidR="000804A9" w:rsidRPr="00096546">
        <w:rPr>
          <w:lang w:val="en-US"/>
        </w:rPr>
        <w:t xml:space="preserve"> trade</w:t>
      </w:r>
      <w:r w:rsidR="00D00883" w:rsidRPr="00096546">
        <w:rPr>
          <w:iCs/>
          <w:lang w:val="en-US"/>
        </w:rPr>
        <w:t>.</w:t>
      </w:r>
      <w:r w:rsidR="00AE45EA" w:rsidRPr="00096546">
        <w:rPr>
          <w:iCs/>
          <w:lang w:val="en-US"/>
        </w:rPr>
        <w:t xml:space="preserve"> </w:t>
      </w:r>
      <w:r w:rsidR="00F13785" w:rsidRPr="00096546">
        <w:rPr>
          <w:lang w:val="en-US"/>
        </w:rPr>
        <w:t>Let</w:t>
      </w:r>
      <w:r w:rsidR="00CB30EB" w:rsidRPr="00096546">
        <w:rPr>
          <w:iCs/>
          <w:lang w:val="en-US"/>
        </w:rPr>
        <w:t>’</w:t>
      </w:r>
      <w:r w:rsidR="00F13785" w:rsidRPr="00096546">
        <w:rPr>
          <w:lang w:val="en-US"/>
        </w:rPr>
        <w:t>s start with Smith</w:t>
      </w:r>
      <w:r w:rsidR="00CB30EB" w:rsidRPr="00096546">
        <w:rPr>
          <w:iCs/>
          <w:lang w:val="en-US"/>
        </w:rPr>
        <w:t>’</w:t>
      </w:r>
      <w:r w:rsidR="00F13785" w:rsidRPr="00096546">
        <w:rPr>
          <w:lang w:val="en-US"/>
        </w:rPr>
        <w:t xml:space="preserve">s brief definition of the system of natural liberty as that which </w:t>
      </w:r>
      <w:r w:rsidR="00057CFA" w:rsidRPr="00096546">
        <w:rPr>
          <w:iCs/>
          <w:lang w:val="en-US"/>
        </w:rPr>
        <w:t>“</w:t>
      </w:r>
      <w:r w:rsidR="00F13785" w:rsidRPr="00096546">
        <w:rPr>
          <w:lang w:val="en-US"/>
        </w:rPr>
        <w:t>establishes itself of its own accord</w:t>
      </w:r>
      <w:r w:rsidR="00057CFA" w:rsidRPr="00096546">
        <w:rPr>
          <w:iCs/>
          <w:lang w:val="en-US"/>
        </w:rPr>
        <w:t>”</w:t>
      </w:r>
      <w:r w:rsidR="00F13785" w:rsidRPr="00096546">
        <w:rPr>
          <w:lang w:val="en-US"/>
        </w:rPr>
        <w:t xml:space="preserve"> once </w:t>
      </w:r>
      <w:r w:rsidR="00057CFA" w:rsidRPr="00096546">
        <w:rPr>
          <w:iCs/>
          <w:lang w:val="en-US"/>
        </w:rPr>
        <w:t>“</w:t>
      </w:r>
      <w:r w:rsidR="5A67540B" w:rsidRPr="00096546">
        <w:rPr>
          <w:i/>
          <w:iCs/>
          <w:lang w:val="en-US"/>
        </w:rPr>
        <w:t>all</w:t>
      </w:r>
      <w:r w:rsidR="5A67540B" w:rsidRPr="00096546">
        <w:rPr>
          <w:lang w:val="en-US"/>
        </w:rPr>
        <w:t xml:space="preserve"> </w:t>
      </w:r>
      <w:r w:rsidR="00F13785" w:rsidRPr="00096546">
        <w:rPr>
          <w:lang w:val="en-US"/>
        </w:rPr>
        <w:t>systems either of preference or of restraint</w:t>
      </w:r>
      <w:r w:rsidR="00057CFA" w:rsidRPr="00096546">
        <w:rPr>
          <w:iCs/>
          <w:lang w:val="en-US"/>
        </w:rPr>
        <w:t>”</w:t>
      </w:r>
      <w:r w:rsidR="00F13785" w:rsidRPr="00096546">
        <w:rPr>
          <w:lang w:val="en-US"/>
        </w:rPr>
        <w:t xml:space="preserve"> have been </w:t>
      </w:r>
      <w:r w:rsidR="00057CFA" w:rsidRPr="00096546">
        <w:rPr>
          <w:iCs/>
          <w:lang w:val="en-US"/>
        </w:rPr>
        <w:t>“</w:t>
      </w:r>
      <w:r w:rsidR="00F13785" w:rsidRPr="00096546">
        <w:rPr>
          <w:i/>
          <w:iCs/>
          <w:lang w:val="en-US"/>
        </w:rPr>
        <w:t>completely</w:t>
      </w:r>
      <w:r w:rsidR="00F13785" w:rsidRPr="00096546">
        <w:rPr>
          <w:lang w:val="en-US"/>
        </w:rPr>
        <w:t xml:space="preserve"> taken away</w:t>
      </w:r>
      <w:r w:rsidR="00057CFA" w:rsidRPr="00096546">
        <w:rPr>
          <w:iCs/>
          <w:lang w:val="en-US"/>
        </w:rPr>
        <w:t>”</w:t>
      </w:r>
      <w:r w:rsidR="00F13785" w:rsidRPr="00096546">
        <w:rPr>
          <w:iCs/>
          <w:lang w:val="en-US"/>
        </w:rPr>
        <w:t xml:space="preserve"> (</w:t>
      </w:r>
      <w:r w:rsidR="00F13785" w:rsidRPr="00096546">
        <w:rPr>
          <w:i/>
          <w:iCs/>
          <w:lang w:val="en-US"/>
        </w:rPr>
        <w:t xml:space="preserve">WN, </w:t>
      </w:r>
      <w:r w:rsidR="00F13785" w:rsidRPr="00096546">
        <w:rPr>
          <w:lang w:val="en-US"/>
        </w:rPr>
        <w:t>IV.ix.51</w:t>
      </w:r>
      <w:r w:rsidR="00C53762" w:rsidRPr="00096546">
        <w:rPr>
          <w:iCs/>
          <w:lang w:val="en-US"/>
        </w:rPr>
        <w:t>:</w:t>
      </w:r>
      <w:r w:rsidR="00F13785" w:rsidRPr="00096546">
        <w:rPr>
          <w:lang w:val="en-US"/>
        </w:rPr>
        <w:t xml:space="preserve"> 687,</w:t>
      </w:r>
      <w:r w:rsidR="006F01D7" w:rsidRPr="00096546">
        <w:rPr>
          <w:lang w:val="en-US"/>
        </w:rPr>
        <w:t xml:space="preserve"> italics added</w:t>
      </w:r>
      <w:r w:rsidR="00F13785" w:rsidRPr="00096546">
        <w:rPr>
          <w:iCs/>
          <w:lang w:val="en-US"/>
        </w:rPr>
        <w:t xml:space="preserve">). </w:t>
      </w:r>
      <w:r w:rsidR="003D3170" w:rsidRPr="00096546">
        <w:rPr>
          <w:lang w:val="en-US"/>
        </w:rPr>
        <w:t xml:space="preserve">As a result, </w:t>
      </w:r>
      <w:r w:rsidR="00057CFA" w:rsidRPr="00096546">
        <w:rPr>
          <w:iCs/>
          <w:lang w:val="en-US"/>
        </w:rPr>
        <w:t>“</w:t>
      </w:r>
      <w:r w:rsidR="5A67540B" w:rsidRPr="00096546">
        <w:rPr>
          <w:lang w:val="en-US"/>
        </w:rPr>
        <w:t>e</w:t>
      </w:r>
      <w:r w:rsidR="003D3170" w:rsidRPr="00096546">
        <w:rPr>
          <w:lang w:val="en-US"/>
        </w:rPr>
        <w:t xml:space="preserve">very man, as long as he does not violate the laws of justice, is left </w:t>
      </w:r>
      <w:r w:rsidR="003D3170" w:rsidRPr="00096546">
        <w:rPr>
          <w:i/>
          <w:iCs/>
          <w:lang w:val="en-US"/>
        </w:rPr>
        <w:t>perfectly</w:t>
      </w:r>
      <w:r w:rsidR="003D3170" w:rsidRPr="00096546">
        <w:rPr>
          <w:lang w:val="en-US"/>
        </w:rPr>
        <w:t xml:space="preserve"> free to pursue his own interest his own way, and to bring both his industry and capital into competition with those of any other man, or order of men.</w:t>
      </w:r>
      <w:r w:rsidR="00057CFA" w:rsidRPr="00096546">
        <w:rPr>
          <w:iCs/>
          <w:lang w:val="en-US"/>
        </w:rPr>
        <w:t>”</w:t>
      </w:r>
      <w:r w:rsidR="003D3170" w:rsidRPr="00096546">
        <w:rPr>
          <w:lang w:val="en-US"/>
        </w:rPr>
        <w:t xml:space="preserve"> (ibid., italics</w:t>
      </w:r>
      <w:r w:rsidR="006F01D7" w:rsidRPr="00096546">
        <w:rPr>
          <w:lang w:val="en-US"/>
        </w:rPr>
        <w:t xml:space="preserve"> added</w:t>
      </w:r>
      <w:r w:rsidR="003D3170" w:rsidRPr="00096546">
        <w:rPr>
          <w:lang w:val="en-US"/>
        </w:rPr>
        <w:t xml:space="preserve">) This </w:t>
      </w:r>
      <w:r w:rsidR="00057CFA" w:rsidRPr="00096546">
        <w:rPr>
          <w:iCs/>
          <w:lang w:val="en-US"/>
        </w:rPr>
        <w:t>“</w:t>
      </w:r>
      <w:r w:rsidR="003D3170" w:rsidRPr="00096546">
        <w:rPr>
          <w:lang w:val="en-US"/>
        </w:rPr>
        <w:t xml:space="preserve">natural system of </w:t>
      </w:r>
      <w:r w:rsidR="003D3170" w:rsidRPr="00096546">
        <w:rPr>
          <w:i/>
          <w:iCs/>
          <w:lang w:val="en-US"/>
        </w:rPr>
        <w:t xml:space="preserve">perfect </w:t>
      </w:r>
      <w:r w:rsidR="003D3170" w:rsidRPr="00096546">
        <w:rPr>
          <w:lang w:val="en-US"/>
        </w:rPr>
        <w:t>liberty and justice</w:t>
      </w:r>
      <w:r w:rsidR="00057CFA" w:rsidRPr="00096546">
        <w:rPr>
          <w:iCs/>
          <w:lang w:val="en-US"/>
        </w:rPr>
        <w:t>”</w:t>
      </w:r>
      <w:r w:rsidR="003D3170" w:rsidRPr="00096546">
        <w:rPr>
          <w:iCs/>
          <w:lang w:val="en-US"/>
        </w:rPr>
        <w:t xml:space="preserve"> (</w:t>
      </w:r>
      <w:r w:rsidR="003D3170" w:rsidRPr="00096546">
        <w:rPr>
          <w:i/>
          <w:iCs/>
          <w:lang w:val="en-US"/>
        </w:rPr>
        <w:t>WN,</w:t>
      </w:r>
      <w:r w:rsidR="003D3170" w:rsidRPr="00096546">
        <w:rPr>
          <w:lang w:val="en-US"/>
        </w:rPr>
        <w:t xml:space="preserve"> IV.vii.c.44</w:t>
      </w:r>
      <w:r w:rsidR="00C53762" w:rsidRPr="00096546">
        <w:rPr>
          <w:iCs/>
          <w:lang w:val="en-US"/>
        </w:rPr>
        <w:t>:</w:t>
      </w:r>
      <w:r w:rsidR="003D3170" w:rsidRPr="00096546">
        <w:rPr>
          <w:lang w:val="en-US"/>
        </w:rPr>
        <w:t xml:space="preserve"> 606, italics</w:t>
      </w:r>
      <w:r w:rsidR="006F01D7" w:rsidRPr="00096546">
        <w:rPr>
          <w:lang w:val="en-US"/>
        </w:rPr>
        <w:t xml:space="preserve"> added</w:t>
      </w:r>
      <w:r w:rsidR="003D3170" w:rsidRPr="00096546">
        <w:rPr>
          <w:lang w:val="en-US"/>
        </w:rPr>
        <w:t>) is based on an idea</w:t>
      </w:r>
      <w:r w:rsidR="00CD299C" w:rsidRPr="00096546">
        <w:rPr>
          <w:lang w:val="en-US"/>
        </w:rPr>
        <w:t>l</w:t>
      </w:r>
      <w:r w:rsidR="003D3170" w:rsidRPr="00096546">
        <w:rPr>
          <w:lang w:val="en-US"/>
        </w:rPr>
        <w:t xml:space="preserve"> of </w:t>
      </w:r>
      <w:r w:rsidR="00057CFA" w:rsidRPr="00096546">
        <w:rPr>
          <w:iCs/>
          <w:lang w:val="en-US"/>
        </w:rPr>
        <w:t>“</w:t>
      </w:r>
      <w:r w:rsidR="003D3170" w:rsidRPr="00096546">
        <w:rPr>
          <w:lang w:val="en-US"/>
        </w:rPr>
        <w:t>open and fair competition</w:t>
      </w:r>
      <w:r w:rsidR="00057CFA" w:rsidRPr="00096546">
        <w:rPr>
          <w:iCs/>
          <w:lang w:val="en-US"/>
        </w:rPr>
        <w:t>”</w:t>
      </w:r>
      <w:r w:rsidR="00CD299C" w:rsidRPr="00096546">
        <w:rPr>
          <w:iCs/>
          <w:lang w:val="en-US"/>
        </w:rPr>
        <w:t xml:space="preserve"> (</w:t>
      </w:r>
      <w:r w:rsidR="00CD299C" w:rsidRPr="00096546">
        <w:rPr>
          <w:i/>
          <w:iCs/>
          <w:lang w:val="en-US"/>
        </w:rPr>
        <w:t>WN</w:t>
      </w:r>
      <w:r w:rsidR="00CD299C" w:rsidRPr="00096546">
        <w:rPr>
          <w:lang w:val="en-US"/>
        </w:rPr>
        <w:t>, V.i.e.25</w:t>
      </w:r>
      <w:r w:rsidR="00C53762" w:rsidRPr="00096546">
        <w:rPr>
          <w:iCs/>
          <w:lang w:val="en-US"/>
        </w:rPr>
        <w:t>:</w:t>
      </w:r>
      <w:r w:rsidR="00CD299C" w:rsidRPr="00096546">
        <w:rPr>
          <w:lang w:val="en-US"/>
        </w:rPr>
        <w:t xml:space="preserve"> 746)</w:t>
      </w:r>
      <w:r w:rsidR="003D3170" w:rsidRPr="00096546">
        <w:rPr>
          <w:iCs/>
          <w:lang w:val="en-US"/>
        </w:rPr>
        <w:t>,</w:t>
      </w:r>
      <w:r w:rsidR="00CD299C" w:rsidRPr="00096546">
        <w:rPr>
          <w:lang w:val="en-US"/>
        </w:rPr>
        <w:t xml:space="preserve"> or</w:t>
      </w:r>
      <w:r w:rsidR="003D3170" w:rsidRPr="00096546">
        <w:rPr>
          <w:iCs/>
          <w:lang w:val="en-US"/>
        </w:rPr>
        <w:t xml:space="preserve"> </w:t>
      </w:r>
      <w:r w:rsidR="00057CFA" w:rsidRPr="00096546">
        <w:rPr>
          <w:iCs/>
          <w:lang w:val="en-US"/>
        </w:rPr>
        <w:t>“</w:t>
      </w:r>
      <w:r w:rsidR="003D3170" w:rsidRPr="00096546">
        <w:rPr>
          <w:lang w:val="en-US"/>
        </w:rPr>
        <w:t>free competition</w:t>
      </w:r>
      <w:r w:rsidR="00057CFA" w:rsidRPr="00096546">
        <w:rPr>
          <w:iCs/>
          <w:lang w:val="en-US"/>
        </w:rPr>
        <w:t>”</w:t>
      </w:r>
      <w:r w:rsidR="00CF2AF1" w:rsidRPr="00096546">
        <w:rPr>
          <w:rStyle w:val="Rimandonotaapidipagina"/>
          <w:lang w:val="en-US"/>
        </w:rPr>
        <w:footnoteReference w:id="41"/>
      </w:r>
      <w:r w:rsidR="003D3170" w:rsidRPr="00096546">
        <w:rPr>
          <w:iCs/>
          <w:lang w:val="en-US"/>
        </w:rPr>
        <w:t xml:space="preserve"> (</w:t>
      </w:r>
      <w:r w:rsidR="003D3170" w:rsidRPr="00096546">
        <w:rPr>
          <w:i/>
          <w:iCs/>
          <w:lang w:val="en-US"/>
        </w:rPr>
        <w:t>WN</w:t>
      </w:r>
      <w:r w:rsidR="003D3170" w:rsidRPr="00096546">
        <w:rPr>
          <w:lang w:val="en-US"/>
        </w:rPr>
        <w:t>, IV.vi.1-2</w:t>
      </w:r>
      <w:r w:rsidR="00C53762" w:rsidRPr="00096546">
        <w:rPr>
          <w:iCs/>
          <w:lang w:val="en-US"/>
        </w:rPr>
        <w:t>:</w:t>
      </w:r>
      <w:r w:rsidR="003D3170" w:rsidRPr="00096546">
        <w:rPr>
          <w:lang w:val="en-US"/>
        </w:rPr>
        <w:t xml:space="preserve"> 545)</w:t>
      </w:r>
      <w:r w:rsidR="00CD299C" w:rsidRPr="00096546">
        <w:rPr>
          <w:lang w:val="en-US"/>
        </w:rPr>
        <w:t xml:space="preserve"> which fosters the virtues of prudence, frugality, industry and innovativeness</w:t>
      </w:r>
      <w:r w:rsidR="00CD299C" w:rsidRPr="00096546">
        <w:rPr>
          <w:rStyle w:val="Rimandonotaapidipagina"/>
          <w:lang w:val="en-US"/>
        </w:rPr>
        <w:footnoteReference w:id="42"/>
      </w:r>
      <w:r w:rsidR="5A67540B" w:rsidRPr="00096546">
        <w:rPr>
          <w:lang w:val="en-US"/>
        </w:rPr>
        <w:t xml:space="preserve">, though </w:t>
      </w:r>
      <w:r w:rsidR="00057CFA" w:rsidRPr="00096546">
        <w:rPr>
          <w:lang w:val="en-US"/>
        </w:rPr>
        <w:t>“</w:t>
      </w:r>
      <w:r w:rsidR="5A67540B" w:rsidRPr="00096546">
        <w:rPr>
          <w:lang w:val="en-US"/>
        </w:rPr>
        <w:t>Smith was not a doctrinaire advocate of laissez faire</w:t>
      </w:r>
      <w:r w:rsidR="00057CFA" w:rsidRPr="00096546">
        <w:rPr>
          <w:lang w:val="en-US"/>
        </w:rPr>
        <w:t>”</w:t>
      </w:r>
      <w:r w:rsidR="5A67540B" w:rsidRPr="00096546">
        <w:rPr>
          <w:lang w:val="en-US"/>
        </w:rPr>
        <w:t>, as Viner showed it long ago (Viner 1928).</w:t>
      </w:r>
      <w:r w:rsidR="00CD299C" w:rsidRPr="00096546">
        <w:rPr>
          <w:lang w:val="en-US"/>
        </w:rPr>
        <w:t xml:space="preserve"> In this system of political economy, and contrary to the other ones</w:t>
      </w:r>
      <w:r w:rsidR="5A67540B" w:rsidRPr="00096546">
        <w:rPr>
          <w:lang w:val="en-US"/>
        </w:rPr>
        <w:t>,</w:t>
      </w:r>
      <w:r w:rsidR="007309A7" w:rsidRPr="00096546">
        <w:rPr>
          <w:rStyle w:val="Rimandonotaapidipagina"/>
          <w:lang w:val="en-US"/>
        </w:rPr>
        <w:footnoteReference w:id="43"/>
      </w:r>
      <w:r w:rsidR="00CD299C" w:rsidRPr="00096546">
        <w:rPr>
          <w:lang w:val="en-US"/>
        </w:rPr>
        <w:t xml:space="preserve"> the legislator is impartial towards the interests of the different individuals, social classes and sectors of the economy</w:t>
      </w:r>
      <w:r w:rsidR="5A67540B" w:rsidRPr="00096546">
        <w:rPr>
          <w:lang w:val="en-US"/>
        </w:rPr>
        <w:t>,</w:t>
      </w:r>
      <w:r w:rsidR="007309A7" w:rsidRPr="00096546">
        <w:rPr>
          <w:rStyle w:val="Rimandonotaapidipagina"/>
          <w:lang w:val="en-US"/>
        </w:rPr>
        <w:footnoteReference w:id="44"/>
      </w:r>
      <w:r w:rsidR="00CD299C" w:rsidRPr="00096546">
        <w:rPr>
          <w:lang w:val="en-US"/>
        </w:rPr>
        <w:t xml:space="preserve"> respecting an </w:t>
      </w:r>
      <w:r w:rsidR="00057CFA" w:rsidRPr="00096546">
        <w:rPr>
          <w:iCs/>
          <w:lang w:val="en-US"/>
        </w:rPr>
        <w:t>“</w:t>
      </w:r>
      <w:r w:rsidR="00CD299C" w:rsidRPr="00096546">
        <w:rPr>
          <w:lang w:val="en-US"/>
        </w:rPr>
        <w:t>equality of treatment</w:t>
      </w:r>
      <w:r w:rsidR="00057CFA" w:rsidRPr="00096546">
        <w:rPr>
          <w:iCs/>
          <w:lang w:val="en-US"/>
        </w:rPr>
        <w:t>”</w:t>
      </w:r>
      <w:r w:rsidR="5A67540B" w:rsidRPr="00096546">
        <w:rPr>
          <w:lang w:val="en-US"/>
        </w:rPr>
        <w:t xml:space="preserve"> (</w:t>
      </w:r>
      <w:r w:rsidR="5A67540B" w:rsidRPr="00096546">
        <w:rPr>
          <w:i/>
          <w:iCs/>
          <w:lang w:val="en-US"/>
        </w:rPr>
        <w:t>WN</w:t>
      </w:r>
      <w:r w:rsidR="5A67540B" w:rsidRPr="00096546">
        <w:rPr>
          <w:lang w:val="en-US"/>
        </w:rPr>
        <w:t>, V.i.g.9: 793)</w:t>
      </w:r>
      <w:r w:rsidR="00FE5AFB" w:rsidRPr="00096546">
        <w:rPr>
          <w:iCs/>
          <w:lang w:val="en-US"/>
        </w:rPr>
        <w:t xml:space="preserve"> </w:t>
      </w:r>
      <w:r w:rsidR="00CD299C" w:rsidRPr="00096546">
        <w:rPr>
          <w:lang w:val="en-US"/>
        </w:rPr>
        <w:t>of all</w:t>
      </w:r>
      <w:r w:rsidR="007309A7" w:rsidRPr="00096546">
        <w:rPr>
          <w:lang w:val="en-US"/>
        </w:rPr>
        <w:t xml:space="preserve"> and hence keeping a proper distance with economic interests</w:t>
      </w:r>
      <w:r w:rsidR="00CD299C" w:rsidRPr="00096546">
        <w:rPr>
          <w:iCs/>
          <w:lang w:val="en-US"/>
        </w:rPr>
        <w:t>.</w:t>
      </w:r>
      <w:r w:rsidR="003A45D4" w:rsidRPr="00096546">
        <w:rPr>
          <w:iCs/>
          <w:lang w:val="en-US"/>
        </w:rPr>
        <w:t xml:space="preserve"> </w:t>
      </w:r>
    </w:p>
    <w:p w14:paraId="6B3C0DAE" w14:textId="31D7ADBC" w:rsidR="00412AC0" w:rsidRPr="00096546" w:rsidRDefault="003A45D4" w:rsidP="003D3170">
      <w:pPr>
        <w:pStyle w:val="Testo"/>
        <w:rPr>
          <w:lang w:val="en-US"/>
        </w:rPr>
      </w:pPr>
      <w:r w:rsidRPr="00096546">
        <w:rPr>
          <w:lang w:val="en-US"/>
        </w:rPr>
        <w:t>Another essential element of Smith</w:t>
      </w:r>
      <w:r w:rsidR="00CB30EB" w:rsidRPr="00096546">
        <w:rPr>
          <w:iCs/>
          <w:lang w:val="en-US"/>
        </w:rPr>
        <w:t>’</w:t>
      </w:r>
      <w:r w:rsidRPr="00096546">
        <w:rPr>
          <w:lang w:val="en-US"/>
        </w:rPr>
        <w:t xml:space="preserve">s </w:t>
      </w:r>
      <w:r w:rsidR="00057CFA" w:rsidRPr="00096546">
        <w:rPr>
          <w:iCs/>
          <w:lang w:val="en-US"/>
        </w:rPr>
        <w:t>“</w:t>
      </w:r>
      <w:r w:rsidRPr="00096546">
        <w:rPr>
          <w:lang w:val="en-US"/>
        </w:rPr>
        <w:t xml:space="preserve">liberal plan of </w:t>
      </w:r>
      <w:r w:rsidRPr="00096546">
        <w:rPr>
          <w:i/>
          <w:iCs/>
          <w:lang w:val="en-US"/>
        </w:rPr>
        <w:t>equality</w:t>
      </w:r>
      <w:r w:rsidRPr="00096546">
        <w:rPr>
          <w:lang w:val="en-US"/>
        </w:rPr>
        <w:t xml:space="preserve">, liberty and </w:t>
      </w:r>
      <w:r w:rsidRPr="00096546">
        <w:rPr>
          <w:i/>
          <w:iCs/>
          <w:lang w:val="en-US"/>
        </w:rPr>
        <w:t>justice</w:t>
      </w:r>
      <w:r w:rsidR="00057CFA" w:rsidRPr="00096546">
        <w:rPr>
          <w:iCs/>
          <w:lang w:val="en-US"/>
        </w:rPr>
        <w:t>”</w:t>
      </w:r>
      <w:r w:rsidRPr="00096546">
        <w:rPr>
          <w:iCs/>
          <w:lang w:val="en-US"/>
        </w:rPr>
        <w:t xml:space="preserve"> (</w:t>
      </w:r>
      <w:r w:rsidRPr="00096546">
        <w:rPr>
          <w:i/>
          <w:iCs/>
          <w:lang w:val="en-US"/>
        </w:rPr>
        <w:t xml:space="preserve">WN, </w:t>
      </w:r>
      <w:r w:rsidRPr="00096546">
        <w:rPr>
          <w:lang w:val="en-US"/>
        </w:rPr>
        <w:t>IV.ix.3</w:t>
      </w:r>
      <w:r w:rsidR="00C53762" w:rsidRPr="00096546">
        <w:rPr>
          <w:iCs/>
          <w:lang w:val="en-US"/>
        </w:rPr>
        <w:t>:</w:t>
      </w:r>
      <w:r w:rsidRPr="00096546">
        <w:rPr>
          <w:lang w:val="en-US"/>
        </w:rPr>
        <w:t xml:space="preserve"> 664, italics</w:t>
      </w:r>
      <w:r w:rsidR="006F01D7" w:rsidRPr="00096546">
        <w:rPr>
          <w:lang w:val="en-US"/>
        </w:rPr>
        <w:t xml:space="preserve"> added</w:t>
      </w:r>
      <w:r w:rsidRPr="00096546">
        <w:rPr>
          <w:lang w:val="en-US"/>
        </w:rPr>
        <w:t>) is an impartial administration of justice</w:t>
      </w:r>
      <w:r w:rsidR="005E6729" w:rsidRPr="00096546">
        <w:rPr>
          <w:iCs/>
          <w:lang w:val="en-US"/>
        </w:rPr>
        <w:t xml:space="preserve"> (</w:t>
      </w:r>
      <w:r w:rsidR="005E6729" w:rsidRPr="00096546">
        <w:rPr>
          <w:i/>
          <w:iCs/>
          <w:lang w:val="en-US"/>
        </w:rPr>
        <w:t xml:space="preserve">WN, </w:t>
      </w:r>
      <w:r w:rsidR="005E6729" w:rsidRPr="00096546">
        <w:rPr>
          <w:lang w:val="en-US"/>
        </w:rPr>
        <w:t>V.i.b.25</w:t>
      </w:r>
      <w:r w:rsidR="00C53762" w:rsidRPr="00096546">
        <w:rPr>
          <w:iCs/>
          <w:lang w:val="en-US"/>
        </w:rPr>
        <w:t>:</w:t>
      </w:r>
      <w:r w:rsidR="005E6729" w:rsidRPr="00096546">
        <w:rPr>
          <w:lang w:val="en-US"/>
        </w:rPr>
        <w:t xml:space="preserve"> 722-3), upon which depends</w:t>
      </w:r>
      <w:r w:rsidRPr="00096546">
        <w:rPr>
          <w:iCs/>
          <w:lang w:val="en-US"/>
        </w:rPr>
        <w:t xml:space="preserve"> </w:t>
      </w:r>
      <w:r w:rsidR="00057CFA" w:rsidRPr="00096546">
        <w:rPr>
          <w:iCs/>
          <w:lang w:val="en-US"/>
        </w:rPr>
        <w:t>“</w:t>
      </w:r>
      <w:r w:rsidR="005E6729" w:rsidRPr="00096546">
        <w:rPr>
          <w:lang w:val="en-US"/>
        </w:rPr>
        <w:t>the liberty of every individual, the sense which he has of his own security</w:t>
      </w:r>
      <w:r w:rsidR="00057CFA" w:rsidRPr="00096546">
        <w:rPr>
          <w:iCs/>
          <w:lang w:val="en-US"/>
        </w:rPr>
        <w:t>”</w:t>
      </w:r>
      <w:r w:rsidR="005E6729" w:rsidRPr="00096546">
        <w:rPr>
          <w:iCs/>
          <w:lang w:val="en-US"/>
        </w:rPr>
        <w:t xml:space="preserve"> (</w:t>
      </w:r>
      <w:r w:rsidR="005E6729" w:rsidRPr="00096546">
        <w:rPr>
          <w:i/>
          <w:iCs/>
          <w:lang w:val="en-US"/>
        </w:rPr>
        <w:t>ibid</w:t>
      </w:r>
      <w:r w:rsidR="005E6729" w:rsidRPr="00096546">
        <w:rPr>
          <w:iCs/>
          <w:lang w:val="en-US"/>
        </w:rPr>
        <w:t>.)</w:t>
      </w:r>
      <w:r w:rsidR="003D6125" w:rsidRPr="00096546">
        <w:rPr>
          <w:lang w:val="en-US"/>
        </w:rPr>
        <w:t xml:space="preserve"> and which, </w:t>
      </w:r>
      <w:r w:rsidR="00057CFA" w:rsidRPr="00096546">
        <w:rPr>
          <w:iCs/>
          <w:lang w:val="en-US"/>
        </w:rPr>
        <w:t>“</w:t>
      </w:r>
      <w:r w:rsidR="003D6125" w:rsidRPr="00096546">
        <w:rPr>
          <w:lang w:val="en-US"/>
        </w:rPr>
        <w:t>by securing every man the fruits of his own industry, gives the greatest and most effectual encouragement to every sort of industry</w:t>
      </w:r>
      <w:r w:rsidR="00057CFA" w:rsidRPr="00096546">
        <w:rPr>
          <w:iCs/>
          <w:lang w:val="en-US"/>
        </w:rPr>
        <w:t>”</w:t>
      </w:r>
      <w:r w:rsidR="003D6125" w:rsidRPr="00096546">
        <w:rPr>
          <w:iCs/>
          <w:lang w:val="en-US"/>
        </w:rPr>
        <w:t xml:space="preserve"> (</w:t>
      </w:r>
      <w:r w:rsidR="003D6125" w:rsidRPr="00096546">
        <w:rPr>
          <w:i/>
          <w:iCs/>
          <w:lang w:val="en-US"/>
        </w:rPr>
        <w:t xml:space="preserve">WN, </w:t>
      </w:r>
      <w:r w:rsidR="003D6125" w:rsidRPr="00096546">
        <w:rPr>
          <w:lang w:val="en-US"/>
        </w:rPr>
        <w:t>IV.vii.c.54</w:t>
      </w:r>
      <w:r w:rsidR="00C53762" w:rsidRPr="00096546">
        <w:rPr>
          <w:iCs/>
          <w:lang w:val="en-US"/>
        </w:rPr>
        <w:t>:</w:t>
      </w:r>
      <w:r w:rsidR="003D6125" w:rsidRPr="00096546">
        <w:rPr>
          <w:lang w:val="en-US"/>
        </w:rPr>
        <w:t xml:space="preserve"> 610)</w:t>
      </w:r>
      <w:r w:rsidR="005E6729" w:rsidRPr="00096546">
        <w:rPr>
          <w:iCs/>
          <w:lang w:val="en-US"/>
        </w:rPr>
        <w:t xml:space="preserve">, </w:t>
      </w:r>
      <w:r w:rsidRPr="00096546">
        <w:rPr>
          <w:lang w:val="en-US"/>
        </w:rPr>
        <w:t xml:space="preserve">as well as a separation </w:t>
      </w:r>
      <w:r w:rsidRPr="00096546">
        <w:rPr>
          <w:i/>
          <w:iCs/>
          <w:lang w:val="en-US"/>
        </w:rPr>
        <w:t>and</w:t>
      </w:r>
      <w:r w:rsidRPr="00096546">
        <w:rPr>
          <w:lang w:val="en-US"/>
        </w:rPr>
        <w:t xml:space="preserve"> independence of</w:t>
      </w:r>
      <w:r w:rsidR="003D6125" w:rsidRPr="00096546">
        <w:rPr>
          <w:iCs/>
          <w:lang w:val="en-US"/>
        </w:rPr>
        <w:t xml:space="preserve"> </w:t>
      </w:r>
      <w:r w:rsidRPr="00096546">
        <w:rPr>
          <w:lang w:val="en-US"/>
        </w:rPr>
        <w:t>powers</w:t>
      </w:r>
      <w:r w:rsidR="5A67540B" w:rsidRPr="00096546">
        <w:rPr>
          <w:lang w:val="en-US"/>
        </w:rPr>
        <w:t xml:space="preserve"> (</w:t>
      </w:r>
      <w:r w:rsidR="5A67540B" w:rsidRPr="00096546">
        <w:rPr>
          <w:i/>
          <w:iCs/>
          <w:lang w:val="en-US"/>
        </w:rPr>
        <w:t xml:space="preserve">WN, </w:t>
      </w:r>
      <w:r w:rsidR="5A67540B" w:rsidRPr="00096546">
        <w:rPr>
          <w:lang w:val="en-US"/>
        </w:rPr>
        <w:t>V.i.b.25: 723)</w:t>
      </w:r>
      <w:r w:rsidR="5A67540B" w:rsidRPr="00096546">
        <w:rPr>
          <w:rStyle w:val="Rimandonotaapidipagina"/>
          <w:lang w:val="en-US"/>
        </w:rPr>
        <w:t xml:space="preserve"> </w:t>
      </w:r>
      <w:r w:rsidRPr="00096546">
        <w:rPr>
          <w:lang w:val="en-US"/>
        </w:rPr>
        <w:t xml:space="preserve">, in line with his previous claims in the </w:t>
      </w:r>
      <w:r w:rsidR="5A67540B" w:rsidRPr="00096546">
        <w:rPr>
          <w:i/>
          <w:iCs/>
          <w:lang w:val="en-US"/>
        </w:rPr>
        <w:t>LJ</w:t>
      </w:r>
      <w:r w:rsidRPr="00096546">
        <w:rPr>
          <w:iCs/>
          <w:lang w:val="en-US"/>
        </w:rPr>
        <w:t xml:space="preserve">. </w:t>
      </w:r>
    </w:p>
    <w:p w14:paraId="756CB9F5" w14:textId="745A2635" w:rsidR="002442DA" w:rsidRPr="00096546" w:rsidRDefault="6A621E4A">
      <w:pPr>
        <w:pStyle w:val="Testo"/>
        <w:rPr>
          <w:color w:val="000000" w:themeColor="text1"/>
          <w:lang w:val="en-US"/>
        </w:rPr>
      </w:pPr>
      <w:r w:rsidRPr="00096546">
        <w:rPr>
          <w:color w:val="000000" w:themeColor="text1"/>
          <w:lang w:val="en-US"/>
        </w:rPr>
        <w:t xml:space="preserve">But what about Smith’s views on the possibility and the necessity to </w:t>
      </w:r>
      <w:r w:rsidRPr="00096546">
        <w:rPr>
          <w:i/>
          <w:iCs/>
          <w:color w:val="000000" w:themeColor="text1"/>
          <w:lang w:val="en-US"/>
        </w:rPr>
        <w:t xml:space="preserve">fully </w:t>
      </w:r>
      <w:r w:rsidRPr="00096546">
        <w:rPr>
          <w:color w:val="000000" w:themeColor="text1"/>
          <w:lang w:val="en-US"/>
        </w:rPr>
        <w:t xml:space="preserve">realize or implement this </w:t>
      </w:r>
      <w:r w:rsidRPr="00096546">
        <w:rPr>
          <w:i/>
          <w:iCs/>
          <w:color w:val="000000" w:themeColor="text1"/>
          <w:lang w:val="en-US"/>
        </w:rPr>
        <w:t xml:space="preserve">perfect </w:t>
      </w:r>
      <w:r w:rsidRPr="00096546">
        <w:rPr>
          <w:color w:val="000000" w:themeColor="text1"/>
          <w:lang w:val="en-US"/>
        </w:rPr>
        <w:t xml:space="preserve">system of natural liberty? His criticism of the physiocrats in </w:t>
      </w:r>
      <w:r w:rsidRPr="00096546">
        <w:rPr>
          <w:i/>
          <w:iCs/>
          <w:color w:val="000000" w:themeColor="text1"/>
          <w:lang w:val="en-US"/>
        </w:rPr>
        <w:t>WN</w:t>
      </w:r>
      <w:r w:rsidRPr="00096546">
        <w:rPr>
          <w:color w:val="000000" w:themeColor="text1"/>
          <w:lang w:val="en-US"/>
        </w:rPr>
        <w:t xml:space="preserve"> can help us to answer the question. Indeed, what Smith clearly attacks is their </w:t>
      </w:r>
      <w:r w:rsidR="00057CFA" w:rsidRPr="00096546">
        <w:rPr>
          <w:color w:val="000000" w:themeColor="text1"/>
          <w:lang w:val="en-US"/>
        </w:rPr>
        <w:t>“</w:t>
      </w:r>
      <w:r w:rsidRPr="00096546">
        <w:rPr>
          <w:color w:val="000000" w:themeColor="text1"/>
          <w:lang w:val="en-US"/>
        </w:rPr>
        <w:t>spirit of system</w:t>
      </w:r>
      <w:r w:rsidR="00057CFA" w:rsidRPr="00096546">
        <w:rPr>
          <w:color w:val="000000" w:themeColor="text1"/>
          <w:lang w:val="en-US"/>
        </w:rPr>
        <w:t>”</w:t>
      </w:r>
      <w:r w:rsidRPr="00096546">
        <w:rPr>
          <w:color w:val="000000" w:themeColor="text1"/>
          <w:lang w:val="en-US"/>
        </w:rPr>
        <w:t xml:space="preserve">. Compared by Smith to </w:t>
      </w:r>
      <w:r w:rsidR="00057CFA" w:rsidRPr="00096546">
        <w:rPr>
          <w:color w:val="000000" w:themeColor="text1"/>
          <w:lang w:val="en-US"/>
        </w:rPr>
        <w:t>“</w:t>
      </w:r>
      <w:r w:rsidRPr="00096546">
        <w:rPr>
          <w:color w:val="000000" w:themeColor="text1"/>
          <w:lang w:val="en-US"/>
        </w:rPr>
        <w:t>speculative physicians</w:t>
      </w:r>
      <w:r w:rsidR="00057CFA" w:rsidRPr="00096546">
        <w:rPr>
          <w:color w:val="000000" w:themeColor="text1"/>
          <w:lang w:val="en-US"/>
        </w:rPr>
        <w:t>”</w:t>
      </w:r>
      <w:r w:rsidRPr="00096546">
        <w:rPr>
          <w:color w:val="000000" w:themeColor="text1"/>
          <w:lang w:val="en-US"/>
        </w:rPr>
        <w:t xml:space="preserve"> (</w:t>
      </w:r>
      <w:r w:rsidRPr="00096546">
        <w:rPr>
          <w:i/>
          <w:iCs/>
          <w:color w:val="000000" w:themeColor="text1"/>
          <w:lang w:val="en-US"/>
        </w:rPr>
        <w:t xml:space="preserve">WN, </w:t>
      </w:r>
      <w:r w:rsidRPr="00096546">
        <w:rPr>
          <w:color w:val="000000" w:themeColor="text1"/>
          <w:lang w:val="en-US"/>
        </w:rPr>
        <w:t xml:space="preserve">IV.ix.28: 673), they are criticized for having wrongly imagined that </w:t>
      </w:r>
      <w:r w:rsidR="00057CFA" w:rsidRPr="00096546">
        <w:rPr>
          <w:color w:val="000000" w:themeColor="text1"/>
          <w:lang w:val="en-US"/>
        </w:rPr>
        <w:t>“</w:t>
      </w:r>
      <w:r w:rsidRPr="00096546">
        <w:rPr>
          <w:color w:val="000000" w:themeColor="text1"/>
          <w:lang w:val="en-US"/>
        </w:rPr>
        <w:t xml:space="preserve">the political body […] would thrive and prosper </w:t>
      </w:r>
      <w:r w:rsidRPr="00096546">
        <w:rPr>
          <w:i/>
          <w:iCs/>
          <w:color w:val="000000" w:themeColor="text1"/>
          <w:lang w:val="en-US"/>
        </w:rPr>
        <w:t xml:space="preserve">only </w:t>
      </w:r>
      <w:r w:rsidRPr="00096546">
        <w:rPr>
          <w:color w:val="000000" w:themeColor="text1"/>
          <w:lang w:val="en-US"/>
        </w:rPr>
        <w:t xml:space="preserve">under a certain </w:t>
      </w:r>
      <w:r w:rsidRPr="00096546">
        <w:rPr>
          <w:i/>
          <w:iCs/>
          <w:color w:val="000000" w:themeColor="text1"/>
          <w:lang w:val="en-US"/>
        </w:rPr>
        <w:t>precise</w:t>
      </w:r>
      <w:r w:rsidRPr="00096546">
        <w:rPr>
          <w:color w:val="000000" w:themeColor="text1"/>
          <w:lang w:val="en-US"/>
        </w:rPr>
        <w:t xml:space="preserve"> regimen, the </w:t>
      </w:r>
      <w:r w:rsidRPr="00096546">
        <w:rPr>
          <w:i/>
          <w:iCs/>
          <w:color w:val="000000" w:themeColor="text1"/>
          <w:lang w:val="en-US"/>
        </w:rPr>
        <w:t xml:space="preserve">exact </w:t>
      </w:r>
      <w:r w:rsidRPr="00096546">
        <w:rPr>
          <w:color w:val="000000" w:themeColor="text1"/>
          <w:lang w:val="en-US"/>
        </w:rPr>
        <w:t xml:space="preserve">regimen of </w:t>
      </w:r>
      <w:r w:rsidRPr="00096546">
        <w:rPr>
          <w:i/>
          <w:iCs/>
          <w:color w:val="000000" w:themeColor="text1"/>
          <w:lang w:val="en-US"/>
        </w:rPr>
        <w:t xml:space="preserve">perfect </w:t>
      </w:r>
      <w:r w:rsidRPr="00096546">
        <w:rPr>
          <w:color w:val="000000" w:themeColor="text1"/>
          <w:lang w:val="en-US"/>
        </w:rPr>
        <w:t xml:space="preserve">liberty and </w:t>
      </w:r>
      <w:r w:rsidRPr="00096546">
        <w:rPr>
          <w:i/>
          <w:iCs/>
          <w:color w:val="000000" w:themeColor="text1"/>
          <w:lang w:val="en-US"/>
        </w:rPr>
        <w:t xml:space="preserve">perfect </w:t>
      </w:r>
      <w:r w:rsidRPr="00096546">
        <w:rPr>
          <w:color w:val="000000" w:themeColor="text1"/>
          <w:lang w:val="en-US"/>
        </w:rPr>
        <w:t>justice</w:t>
      </w:r>
      <w:r w:rsidR="00057CFA" w:rsidRPr="00096546">
        <w:rPr>
          <w:color w:val="000000" w:themeColor="text1"/>
          <w:lang w:val="en-US"/>
        </w:rPr>
        <w:t>”</w:t>
      </w:r>
      <w:r w:rsidRPr="00096546">
        <w:rPr>
          <w:color w:val="000000" w:themeColor="text1"/>
          <w:lang w:val="en-US"/>
        </w:rPr>
        <w:t>, without considering that</w:t>
      </w:r>
      <w:r w:rsidRPr="00096546">
        <w:rPr>
          <w:rFonts w:eastAsiaTheme="minorEastAsia"/>
          <w:color w:val="000000" w:themeColor="text1"/>
          <w:sz w:val="20"/>
          <w:szCs w:val="20"/>
          <w:lang w:val="en-US" w:eastAsia="en-US"/>
        </w:rPr>
        <w:t xml:space="preserve"> </w:t>
      </w:r>
      <w:r w:rsidR="00057CFA" w:rsidRPr="00096546">
        <w:rPr>
          <w:color w:val="000000" w:themeColor="text1"/>
          <w:lang w:val="en-US"/>
        </w:rPr>
        <w:t>“</w:t>
      </w:r>
      <w:r w:rsidRPr="00096546">
        <w:rPr>
          <w:color w:val="000000" w:themeColor="text1"/>
          <w:lang w:val="en-US"/>
        </w:rPr>
        <w:t xml:space="preserve">in the political body, the natural effort which every man is continually making to better his own condition, is a principle of preservation capable of preventing and correcting, in many respects, the </w:t>
      </w:r>
      <w:r w:rsidRPr="00096546">
        <w:rPr>
          <w:i/>
          <w:iCs/>
          <w:color w:val="000000" w:themeColor="text1"/>
          <w:lang w:val="en-US"/>
        </w:rPr>
        <w:t xml:space="preserve">bad effects of a political </w:t>
      </w:r>
      <w:proofErr w:type="spellStart"/>
      <w:r w:rsidRPr="00096546">
        <w:rPr>
          <w:i/>
          <w:iCs/>
          <w:color w:val="000000" w:themeColor="text1"/>
          <w:lang w:val="en-US"/>
        </w:rPr>
        <w:t>oeconomy</w:t>
      </w:r>
      <w:proofErr w:type="spellEnd"/>
      <w:r w:rsidRPr="00096546">
        <w:rPr>
          <w:i/>
          <w:iCs/>
          <w:color w:val="000000" w:themeColor="text1"/>
          <w:lang w:val="en-US"/>
        </w:rPr>
        <w:t xml:space="preserve">, </w:t>
      </w:r>
      <w:r w:rsidRPr="00096546">
        <w:rPr>
          <w:color w:val="000000" w:themeColor="text1"/>
          <w:lang w:val="en-US"/>
        </w:rPr>
        <w:t xml:space="preserve">in some degree, both </w:t>
      </w:r>
      <w:r w:rsidRPr="00096546">
        <w:rPr>
          <w:i/>
          <w:iCs/>
          <w:color w:val="000000" w:themeColor="text1"/>
          <w:lang w:val="en-US"/>
        </w:rPr>
        <w:t>partial</w:t>
      </w:r>
      <w:r w:rsidRPr="00096546">
        <w:rPr>
          <w:color w:val="000000" w:themeColor="text1"/>
          <w:lang w:val="en-US"/>
        </w:rPr>
        <w:t xml:space="preserve"> and oppressive.</w:t>
      </w:r>
      <w:r w:rsidR="00057CFA" w:rsidRPr="00096546">
        <w:rPr>
          <w:color w:val="000000" w:themeColor="text1"/>
          <w:lang w:val="en-US"/>
        </w:rPr>
        <w:t>”</w:t>
      </w:r>
      <w:r w:rsidRPr="00096546">
        <w:rPr>
          <w:color w:val="000000" w:themeColor="text1"/>
          <w:lang w:val="en-US"/>
        </w:rPr>
        <w:t xml:space="preserve"> (</w:t>
      </w:r>
      <w:r w:rsidRPr="00096546">
        <w:rPr>
          <w:i/>
          <w:iCs/>
          <w:color w:val="000000" w:themeColor="text1"/>
          <w:lang w:val="en-US"/>
        </w:rPr>
        <w:t xml:space="preserve">WN, </w:t>
      </w:r>
      <w:r w:rsidRPr="00096546">
        <w:rPr>
          <w:color w:val="000000" w:themeColor="text1"/>
          <w:lang w:val="en-US"/>
        </w:rPr>
        <w:t xml:space="preserve">IV.ix.28: 674, italics added) He then notes realistically that </w:t>
      </w:r>
      <w:r w:rsidR="00057CFA" w:rsidRPr="00096546">
        <w:rPr>
          <w:color w:val="000000" w:themeColor="text1"/>
          <w:lang w:val="en-US"/>
        </w:rPr>
        <w:t>“</w:t>
      </w:r>
      <w:r w:rsidRPr="00096546">
        <w:rPr>
          <w:color w:val="000000" w:themeColor="text1"/>
          <w:lang w:val="en-US"/>
        </w:rPr>
        <w:t xml:space="preserve">if a nation could not prosper without the </w:t>
      </w:r>
      <w:r w:rsidRPr="00096546">
        <w:rPr>
          <w:color w:val="000000" w:themeColor="text1"/>
          <w:lang w:val="en-US"/>
        </w:rPr>
        <w:lastRenderedPageBreak/>
        <w:t xml:space="preserve">enjoyment of </w:t>
      </w:r>
      <w:r w:rsidRPr="00096546">
        <w:rPr>
          <w:i/>
          <w:iCs/>
          <w:color w:val="000000" w:themeColor="text1"/>
          <w:lang w:val="en-US"/>
        </w:rPr>
        <w:t>perfect</w:t>
      </w:r>
      <w:r w:rsidRPr="00096546">
        <w:rPr>
          <w:color w:val="000000" w:themeColor="text1"/>
          <w:lang w:val="en-US"/>
        </w:rPr>
        <w:t xml:space="preserve"> liberty and </w:t>
      </w:r>
      <w:r w:rsidRPr="00096546">
        <w:rPr>
          <w:i/>
          <w:iCs/>
          <w:color w:val="000000" w:themeColor="text1"/>
          <w:lang w:val="en-US"/>
        </w:rPr>
        <w:t>perfect</w:t>
      </w:r>
      <w:r w:rsidRPr="00096546">
        <w:rPr>
          <w:color w:val="000000" w:themeColor="text1"/>
          <w:lang w:val="en-US"/>
        </w:rPr>
        <w:t xml:space="preserve"> justice, there is not in the world a nation which could ever have prospered.</w:t>
      </w:r>
      <w:r w:rsidR="00057CFA" w:rsidRPr="00096546">
        <w:rPr>
          <w:color w:val="000000" w:themeColor="text1"/>
          <w:lang w:val="en-US"/>
        </w:rPr>
        <w:t>”</w:t>
      </w:r>
      <w:r w:rsidRPr="00096546">
        <w:rPr>
          <w:color w:val="000000" w:themeColor="text1"/>
          <w:lang w:val="en-US"/>
        </w:rPr>
        <w:t xml:space="preserve"> (</w:t>
      </w:r>
      <w:r w:rsidRPr="00096546">
        <w:rPr>
          <w:i/>
          <w:iCs/>
          <w:color w:val="000000" w:themeColor="text1"/>
          <w:lang w:val="en-US"/>
        </w:rPr>
        <w:t>ibid</w:t>
      </w:r>
      <w:r w:rsidRPr="00096546">
        <w:rPr>
          <w:color w:val="000000" w:themeColor="text1"/>
          <w:lang w:val="en-US"/>
        </w:rPr>
        <w:t xml:space="preserve">., italics added) So, there is no necessity to </w:t>
      </w:r>
      <w:r w:rsidRPr="00096546">
        <w:rPr>
          <w:i/>
          <w:iCs/>
          <w:color w:val="000000" w:themeColor="text1"/>
          <w:lang w:val="en-US"/>
        </w:rPr>
        <w:t xml:space="preserve">fully </w:t>
      </w:r>
      <w:r w:rsidRPr="00096546">
        <w:rPr>
          <w:color w:val="000000" w:themeColor="text1"/>
          <w:lang w:val="en-US"/>
        </w:rPr>
        <w:t xml:space="preserve">implement the system of natural liberty for a country to prosper. Nor it is possible, Smith argues. He recognizes that his system of natural liberty (or at least its realization in Great Britain) is a </w:t>
      </w:r>
      <w:r w:rsidR="00057CFA" w:rsidRPr="00096546">
        <w:rPr>
          <w:color w:val="000000" w:themeColor="text1"/>
          <w:lang w:val="en-US"/>
        </w:rPr>
        <w:t>“</w:t>
      </w:r>
      <w:r w:rsidRPr="00096546">
        <w:rPr>
          <w:color w:val="000000" w:themeColor="text1"/>
          <w:lang w:val="en-US"/>
        </w:rPr>
        <w:t>utopia</w:t>
      </w:r>
      <w:r w:rsidR="00057CFA" w:rsidRPr="00096546">
        <w:rPr>
          <w:color w:val="000000" w:themeColor="text1"/>
          <w:lang w:val="en-US"/>
        </w:rPr>
        <w:t>”</w:t>
      </w:r>
      <w:r w:rsidRPr="00096546">
        <w:rPr>
          <w:i/>
          <w:iCs/>
          <w:color w:val="000000" w:themeColor="text1"/>
          <w:lang w:val="en-US"/>
        </w:rPr>
        <w:t xml:space="preserve"> </w:t>
      </w:r>
      <w:r w:rsidRPr="00096546">
        <w:rPr>
          <w:color w:val="000000" w:themeColor="text1"/>
          <w:lang w:val="en-US"/>
        </w:rPr>
        <w:t>(</w:t>
      </w:r>
      <w:r w:rsidRPr="00096546">
        <w:rPr>
          <w:i/>
          <w:iCs/>
          <w:color w:val="000000" w:themeColor="text1"/>
          <w:lang w:val="en-US"/>
        </w:rPr>
        <w:t xml:space="preserve">WN, </w:t>
      </w:r>
      <w:r w:rsidRPr="00096546">
        <w:rPr>
          <w:color w:val="000000" w:themeColor="text1"/>
          <w:lang w:val="en-US"/>
        </w:rPr>
        <w:t xml:space="preserve">V.i.b.25: 723). And yet it can serve as an </w:t>
      </w:r>
      <w:r w:rsidRPr="00096546">
        <w:rPr>
          <w:i/>
          <w:iCs/>
          <w:color w:val="000000" w:themeColor="text1"/>
          <w:lang w:val="en-US"/>
        </w:rPr>
        <w:t>ideal</w:t>
      </w:r>
      <w:r w:rsidRPr="00096546">
        <w:rPr>
          <w:color w:val="000000" w:themeColor="text1"/>
          <w:lang w:val="en-US"/>
        </w:rPr>
        <w:t xml:space="preserve"> and normative model or benchmark we should try to reach as much as possible, while pragmatically accommodating the </w:t>
      </w:r>
      <w:r w:rsidR="00057CFA" w:rsidRPr="00096546">
        <w:rPr>
          <w:color w:val="000000" w:themeColor="text1"/>
          <w:lang w:val="en-US"/>
        </w:rPr>
        <w:t>“</w:t>
      </w:r>
      <w:r w:rsidRPr="00096546">
        <w:rPr>
          <w:color w:val="000000" w:themeColor="text1"/>
          <w:lang w:val="en-US"/>
        </w:rPr>
        <w:t>prejudices</w:t>
      </w:r>
      <w:r w:rsidR="00057CFA" w:rsidRPr="00096546">
        <w:rPr>
          <w:color w:val="000000" w:themeColor="text1"/>
          <w:lang w:val="en-US"/>
        </w:rPr>
        <w:t>”</w:t>
      </w:r>
      <w:r w:rsidRPr="00096546">
        <w:rPr>
          <w:color w:val="000000" w:themeColor="text1"/>
          <w:lang w:val="en-US"/>
        </w:rPr>
        <w:t xml:space="preserve"> of the people (</w:t>
      </w:r>
      <w:r w:rsidRPr="00096546">
        <w:rPr>
          <w:i/>
          <w:iCs/>
          <w:color w:val="000000" w:themeColor="text1"/>
          <w:lang w:val="en-US"/>
        </w:rPr>
        <w:t>WN</w:t>
      </w:r>
      <w:r w:rsidRPr="00096546">
        <w:rPr>
          <w:color w:val="000000" w:themeColor="text1"/>
          <w:lang w:val="en-US"/>
        </w:rPr>
        <w:t xml:space="preserve"> VI.ii.2.16: 233; </w:t>
      </w:r>
      <w:r w:rsidRPr="00096546">
        <w:rPr>
          <w:i/>
          <w:iCs/>
          <w:color w:val="000000" w:themeColor="text1"/>
          <w:lang w:val="en-US"/>
        </w:rPr>
        <w:t xml:space="preserve">WN, </w:t>
      </w:r>
      <w:r w:rsidRPr="00096546">
        <w:rPr>
          <w:color w:val="000000" w:themeColor="text1"/>
          <w:lang w:val="en-US"/>
        </w:rPr>
        <w:t>IV.ii.43: 471) and their private interests (</w:t>
      </w:r>
      <w:r w:rsidRPr="00096546">
        <w:rPr>
          <w:i/>
          <w:iCs/>
          <w:color w:val="000000" w:themeColor="text1"/>
          <w:lang w:val="en-US"/>
        </w:rPr>
        <w:t xml:space="preserve">WN, </w:t>
      </w:r>
      <w:r w:rsidRPr="00096546">
        <w:rPr>
          <w:color w:val="000000" w:themeColor="text1"/>
          <w:lang w:val="en-US"/>
        </w:rPr>
        <w:t>IV.ii.44: 471).</w:t>
      </w:r>
    </w:p>
    <w:p w14:paraId="6C49BC63" w14:textId="565831BA" w:rsidR="002442DA" w:rsidRPr="00096546" w:rsidRDefault="00500211" w:rsidP="77D677CA">
      <w:pPr>
        <w:pStyle w:val="Testo"/>
        <w:rPr>
          <w:lang w:val="en-US"/>
        </w:rPr>
      </w:pPr>
      <w:r w:rsidRPr="00096546">
        <w:rPr>
          <w:color w:val="000000" w:themeColor="text1"/>
          <w:lang w:val="en-US"/>
        </w:rPr>
        <w:t>If we can</w:t>
      </w:r>
      <w:r w:rsidR="0084363E" w:rsidRPr="00096546">
        <w:rPr>
          <w:color w:val="000000" w:themeColor="text1"/>
          <w:lang w:val="en-US"/>
        </w:rPr>
        <w:t>not</w:t>
      </w:r>
      <w:r w:rsidRPr="00096546">
        <w:rPr>
          <w:color w:val="000000" w:themeColor="text1"/>
          <w:lang w:val="en-US"/>
        </w:rPr>
        <w:t xml:space="preserve"> get the best, we can still reach the </w:t>
      </w:r>
      <w:r w:rsidR="002442DA" w:rsidRPr="00096546">
        <w:rPr>
          <w:color w:val="000000" w:themeColor="text1"/>
          <w:lang w:val="en-US"/>
        </w:rPr>
        <w:t>second-</w:t>
      </w:r>
      <w:r w:rsidRPr="00096546">
        <w:rPr>
          <w:color w:val="000000" w:themeColor="text1"/>
          <w:lang w:val="en-US"/>
        </w:rPr>
        <w:t>best</w:t>
      </w:r>
      <w:r w:rsidR="5A67540B" w:rsidRPr="00096546">
        <w:rPr>
          <w:color w:val="000000" w:themeColor="text1"/>
          <w:lang w:val="en-US"/>
        </w:rPr>
        <w:t>, and it is still a good government</w:t>
      </w:r>
      <w:r w:rsidRPr="00096546">
        <w:rPr>
          <w:color w:val="000000" w:themeColor="text1"/>
          <w:lang w:val="en-US"/>
        </w:rPr>
        <w:t xml:space="preserve">. </w:t>
      </w:r>
      <w:r w:rsidR="0020245B" w:rsidRPr="00096546">
        <w:rPr>
          <w:color w:val="000000" w:themeColor="text1"/>
          <w:lang w:val="en-US"/>
        </w:rPr>
        <w:t xml:space="preserve">So, what should exactly do a wise legislator? Smith offers us a case study with one of the hot topics of his days, the debate on the freedom of the colony trade. </w:t>
      </w:r>
      <w:r w:rsidR="00AF1695" w:rsidRPr="00096546">
        <w:rPr>
          <w:color w:val="000000" w:themeColor="text1"/>
          <w:lang w:val="en-US"/>
        </w:rPr>
        <w:t>A</w:t>
      </w:r>
      <w:r w:rsidR="0020245B" w:rsidRPr="00096546">
        <w:rPr>
          <w:color w:val="000000" w:themeColor="text1"/>
          <w:lang w:val="en-US"/>
        </w:rPr>
        <w:t xml:space="preserve"> legislator animated by the spirit of system would </w:t>
      </w:r>
      <w:r w:rsidR="00057CFA" w:rsidRPr="00096546">
        <w:rPr>
          <w:color w:val="000000" w:themeColor="text1"/>
          <w:lang w:val="en-US"/>
        </w:rPr>
        <w:t>“</w:t>
      </w:r>
      <w:r w:rsidR="0020245B" w:rsidRPr="00096546">
        <w:rPr>
          <w:color w:val="000000" w:themeColor="text1"/>
          <w:lang w:val="en-US"/>
        </w:rPr>
        <w:t xml:space="preserve">open the colony trade </w:t>
      </w:r>
      <w:r w:rsidR="0020245B" w:rsidRPr="00096546">
        <w:rPr>
          <w:i/>
          <w:iCs/>
          <w:color w:val="000000" w:themeColor="text1"/>
          <w:lang w:val="en-US"/>
        </w:rPr>
        <w:t xml:space="preserve">all at once </w:t>
      </w:r>
      <w:r w:rsidR="0020245B" w:rsidRPr="00096546">
        <w:rPr>
          <w:color w:val="000000" w:themeColor="text1"/>
          <w:lang w:val="en-US"/>
        </w:rPr>
        <w:t>to all nations</w:t>
      </w:r>
      <w:r w:rsidR="00057CFA" w:rsidRPr="00096546">
        <w:rPr>
          <w:color w:val="000000" w:themeColor="text1"/>
          <w:lang w:val="en-US"/>
        </w:rPr>
        <w:t>”</w:t>
      </w:r>
      <w:r w:rsidR="00AF1695" w:rsidRPr="00096546">
        <w:rPr>
          <w:rStyle w:val="Rimandonotaapidipagina"/>
          <w:color w:val="000000" w:themeColor="text1"/>
          <w:lang w:val="en-US"/>
        </w:rPr>
        <w:footnoteReference w:id="45"/>
      </w:r>
      <w:r w:rsidR="00AF1695" w:rsidRPr="00096546">
        <w:rPr>
          <w:color w:val="000000" w:themeColor="text1"/>
          <w:lang w:val="en-US"/>
        </w:rPr>
        <w:t xml:space="preserve"> but it </w:t>
      </w:r>
      <w:r w:rsidR="00057CFA" w:rsidRPr="00096546">
        <w:rPr>
          <w:color w:val="000000" w:themeColor="text1"/>
          <w:lang w:val="en-US"/>
        </w:rPr>
        <w:t>“</w:t>
      </w:r>
      <w:r w:rsidR="00AF1695" w:rsidRPr="00096546">
        <w:rPr>
          <w:color w:val="000000" w:themeColor="text1"/>
          <w:lang w:val="en-US"/>
        </w:rPr>
        <w:t>might not only occasion some transitory inconveniency, but a great permanent loss to the greater part of those whose industry or capital is at present engaged in it.</w:t>
      </w:r>
      <w:r w:rsidR="00057CFA" w:rsidRPr="00096546">
        <w:rPr>
          <w:color w:val="000000" w:themeColor="text1"/>
          <w:lang w:val="en-US"/>
        </w:rPr>
        <w:t>”</w:t>
      </w:r>
      <w:r w:rsidR="00AF1695" w:rsidRPr="00096546">
        <w:rPr>
          <w:color w:val="000000" w:themeColor="text1"/>
          <w:lang w:val="en-US"/>
        </w:rPr>
        <w:t xml:space="preserve"> (</w:t>
      </w:r>
      <w:r w:rsidR="00AF1695" w:rsidRPr="00096546">
        <w:rPr>
          <w:i/>
          <w:iCs/>
          <w:color w:val="000000" w:themeColor="text1"/>
          <w:lang w:val="en-US"/>
        </w:rPr>
        <w:t xml:space="preserve">WN, </w:t>
      </w:r>
      <w:r w:rsidR="00AF1695" w:rsidRPr="00096546">
        <w:rPr>
          <w:color w:val="000000" w:themeColor="text1"/>
          <w:lang w:val="en-US"/>
        </w:rPr>
        <w:t>IV.vii.c.44</w:t>
      </w:r>
      <w:r w:rsidR="00C53762" w:rsidRPr="00096546">
        <w:rPr>
          <w:color w:val="000000" w:themeColor="text1"/>
          <w:lang w:val="en-US"/>
        </w:rPr>
        <w:t>:</w:t>
      </w:r>
      <w:r w:rsidR="00AF1695" w:rsidRPr="00096546">
        <w:rPr>
          <w:color w:val="000000" w:themeColor="text1"/>
          <w:lang w:val="en-US"/>
        </w:rPr>
        <w:t xml:space="preserve"> 606) The problem with the </w:t>
      </w:r>
      <w:r w:rsidR="00057CFA" w:rsidRPr="00096546">
        <w:rPr>
          <w:color w:val="000000" w:themeColor="text1"/>
          <w:lang w:val="en-US"/>
        </w:rPr>
        <w:t>“</w:t>
      </w:r>
      <w:r w:rsidR="00AF1695" w:rsidRPr="00096546">
        <w:rPr>
          <w:color w:val="000000" w:themeColor="text1"/>
          <w:lang w:val="en-US"/>
        </w:rPr>
        <w:t>mercantile system</w:t>
      </w:r>
      <w:r w:rsidR="00057CFA" w:rsidRPr="00096546">
        <w:rPr>
          <w:color w:val="000000" w:themeColor="text1"/>
          <w:lang w:val="en-US"/>
        </w:rPr>
        <w:t>”</w:t>
      </w:r>
      <w:r w:rsidR="00AF1695" w:rsidRPr="00096546">
        <w:rPr>
          <w:color w:val="000000" w:themeColor="text1"/>
          <w:lang w:val="en-US"/>
        </w:rPr>
        <w:t xml:space="preserve"> is that it creates </w:t>
      </w:r>
      <w:r w:rsidR="00057CFA" w:rsidRPr="00096546">
        <w:rPr>
          <w:color w:val="000000" w:themeColor="text1"/>
          <w:lang w:val="en-US"/>
        </w:rPr>
        <w:t>“</w:t>
      </w:r>
      <w:r w:rsidR="00AF1695" w:rsidRPr="00096546">
        <w:rPr>
          <w:color w:val="000000" w:themeColor="text1"/>
          <w:lang w:val="en-US"/>
        </w:rPr>
        <w:t xml:space="preserve">very dangerous </w:t>
      </w:r>
      <w:r w:rsidR="00AF1695" w:rsidRPr="00096546">
        <w:rPr>
          <w:i/>
          <w:iCs/>
          <w:color w:val="000000" w:themeColor="text1"/>
          <w:lang w:val="en-US"/>
        </w:rPr>
        <w:t>disorders</w:t>
      </w:r>
      <w:r w:rsidR="00AF1695" w:rsidRPr="00096546">
        <w:rPr>
          <w:color w:val="000000" w:themeColor="text1"/>
          <w:lang w:val="en-US"/>
        </w:rPr>
        <w:t xml:space="preserve"> into the state of the body politick, but </w:t>
      </w:r>
      <w:r w:rsidR="00AF1695" w:rsidRPr="00096546">
        <w:rPr>
          <w:i/>
          <w:iCs/>
          <w:color w:val="000000" w:themeColor="text1"/>
          <w:lang w:val="en-US"/>
        </w:rPr>
        <w:t>disorders</w:t>
      </w:r>
      <w:r w:rsidR="00AF1695" w:rsidRPr="00096546">
        <w:rPr>
          <w:color w:val="000000" w:themeColor="text1"/>
          <w:lang w:val="en-US"/>
        </w:rPr>
        <w:t xml:space="preserve"> which it is often difficult to remedy, without occasioning, for a time at least, still greater </w:t>
      </w:r>
      <w:r w:rsidR="00AF1695" w:rsidRPr="00096546">
        <w:rPr>
          <w:i/>
          <w:iCs/>
          <w:color w:val="000000" w:themeColor="text1"/>
          <w:lang w:val="en-US"/>
        </w:rPr>
        <w:t>disorders</w:t>
      </w:r>
      <w:r w:rsidR="00AF1695" w:rsidRPr="00096546">
        <w:rPr>
          <w:color w:val="000000" w:themeColor="text1"/>
          <w:lang w:val="en-US"/>
        </w:rPr>
        <w:t>.</w:t>
      </w:r>
      <w:r w:rsidR="00057CFA" w:rsidRPr="00096546">
        <w:rPr>
          <w:color w:val="000000" w:themeColor="text1"/>
          <w:lang w:val="en-US"/>
        </w:rPr>
        <w:t>”</w:t>
      </w:r>
      <w:r w:rsidR="00AF1695" w:rsidRPr="00096546">
        <w:rPr>
          <w:color w:val="000000" w:themeColor="text1"/>
          <w:lang w:val="en-US"/>
        </w:rPr>
        <w:t xml:space="preserve"> (</w:t>
      </w:r>
      <w:r w:rsidR="00AF1695" w:rsidRPr="00096546">
        <w:rPr>
          <w:i/>
          <w:iCs/>
          <w:color w:val="000000" w:themeColor="text1"/>
          <w:lang w:val="en-US"/>
        </w:rPr>
        <w:t>ibid</w:t>
      </w:r>
      <w:r w:rsidR="00AF1695" w:rsidRPr="00096546">
        <w:rPr>
          <w:color w:val="000000" w:themeColor="text1"/>
          <w:lang w:val="en-US"/>
        </w:rPr>
        <w:t>., italics</w:t>
      </w:r>
      <w:r w:rsidR="5A67540B" w:rsidRPr="00096546">
        <w:rPr>
          <w:color w:val="000000" w:themeColor="text1"/>
          <w:lang w:val="en-US"/>
        </w:rPr>
        <w:t xml:space="preserve"> added</w:t>
      </w:r>
      <w:r w:rsidR="00BA649B" w:rsidRPr="00096546">
        <w:rPr>
          <w:color w:val="000000" w:themeColor="text1"/>
          <w:lang w:val="en-US"/>
        </w:rPr>
        <w:t xml:space="preserve">; see also </w:t>
      </w:r>
      <w:r w:rsidR="00BA649B" w:rsidRPr="00096546">
        <w:rPr>
          <w:i/>
          <w:iCs/>
          <w:color w:val="000000" w:themeColor="text1"/>
          <w:lang w:val="en-US"/>
        </w:rPr>
        <w:t xml:space="preserve">WN, </w:t>
      </w:r>
      <w:r w:rsidR="00BA649B" w:rsidRPr="00096546">
        <w:rPr>
          <w:color w:val="000000" w:themeColor="text1"/>
          <w:lang w:val="en-US"/>
        </w:rPr>
        <w:t>IV.ii.44</w:t>
      </w:r>
      <w:r w:rsidR="00C53762" w:rsidRPr="00096546">
        <w:rPr>
          <w:color w:val="000000" w:themeColor="text1"/>
          <w:lang w:val="en-US"/>
        </w:rPr>
        <w:t>:</w:t>
      </w:r>
      <w:r w:rsidR="00BA649B" w:rsidRPr="00096546">
        <w:rPr>
          <w:color w:val="000000" w:themeColor="text1"/>
          <w:lang w:val="en-US"/>
        </w:rPr>
        <w:t xml:space="preserve"> </w:t>
      </w:r>
      <w:r w:rsidR="5A67540B" w:rsidRPr="00096546">
        <w:rPr>
          <w:color w:val="000000" w:themeColor="text1"/>
          <w:lang w:val="en-US"/>
        </w:rPr>
        <w:t>606</w:t>
      </w:r>
      <w:r w:rsidR="00AF1695" w:rsidRPr="00096546">
        <w:rPr>
          <w:color w:val="000000" w:themeColor="text1"/>
          <w:lang w:val="en-US"/>
        </w:rPr>
        <w:t xml:space="preserve">) Consequently, Smith </w:t>
      </w:r>
      <w:r w:rsidR="00BA649B" w:rsidRPr="00096546">
        <w:rPr>
          <w:color w:val="000000" w:themeColor="text1"/>
          <w:lang w:val="en-US"/>
        </w:rPr>
        <w:t xml:space="preserve">pragmatically </w:t>
      </w:r>
      <w:r w:rsidR="00AF1695" w:rsidRPr="00096546">
        <w:rPr>
          <w:color w:val="000000" w:themeColor="text1"/>
          <w:lang w:val="en-US"/>
        </w:rPr>
        <w:t xml:space="preserve">recommends </w:t>
      </w:r>
      <w:r w:rsidR="00057CFA" w:rsidRPr="00096546">
        <w:rPr>
          <w:color w:val="000000" w:themeColor="text1"/>
          <w:lang w:val="en-US"/>
        </w:rPr>
        <w:t>“</w:t>
      </w:r>
      <w:r w:rsidR="00AF1695" w:rsidRPr="00096546">
        <w:rPr>
          <w:color w:val="000000" w:themeColor="text1"/>
          <w:lang w:val="en-US"/>
        </w:rPr>
        <w:t xml:space="preserve">some </w:t>
      </w:r>
      <w:r w:rsidR="00AF1695" w:rsidRPr="00096546">
        <w:rPr>
          <w:i/>
          <w:iCs/>
          <w:color w:val="000000" w:themeColor="text1"/>
          <w:lang w:val="en-US"/>
        </w:rPr>
        <w:t>moderate</w:t>
      </w:r>
      <w:r w:rsidR="00AF1695" w:rsidRPr="00096546">
        <w:rPr>
          <w:color w:val="000000" w:themeColor="text1"/>
          <w:lang w:val="en-US"/>
        </w:rPr>
        <w:t xml:space="preserve"> and </w:t>
      </w:r>
      <w:r w:rsidR="00AF1695" w:rsidRPr="00096546">
        <w:rPr>
          <w:i/>
          <w:iCs/>
          <w:color w:val="000000" w:themeColor="text1"/>
          <w:lang w:val="en-US"/>
        </w:rPr>
        <w:t>gradual</w:t>
      </w:r>
      <w:r w:rsidR="00AF1695" w:rsidRPr="00096546">
        <w:rPr>
          <w:color w:val="000000" w:themeColor="text1"/>
          <w:lang w:val="en-US"/>
        </w:rPr>
        <w:t xml:space="preserve"> relaxation of the</w:t>
      </w:r>
      <w:r w:rsidRPr="00096546">
        <w:rPr>
          <w:color w:val="000000" w:themeColor="text1"/>
          <w:lang w:val="en-US"/>
        </w:rPr>
        <w:t xml:space="preserve"> laws which give to Great Britain the exclusive trade of the colonies</w:t>
      </w:r>
      <w:r w:rsidR="00057CFA" w:rsidRPr="00096546">
        <w:rPr>
          <w:color w:val="000000" w:themeColor="text1"/>
          <w:lang w:val="en-US"/>
        </w:rPr>
        <w:t>”</w:t>
      </w:r>
      <w:r w:rsidRPr="00096546">
        <w:rPr>
          <w:color w:val="000000" w:themeColor="text1"/>
          <w:lang w:val="en-US"/>
        </w:rPr>
        <w:t xml:space="preserve"> and finishes his paragraph on this issue with an appeal to </w:t>
      </w:r>
      <w:r w:rsidR="00057CFA" w:rsidRPr="00096546">
        <w:rPr>
          <w:color w:val="000000" w:themeColor="text1"/>
          <w:lang w:val="en-US"/>
        </w:rPr>
        <w:t>“</w:t>
      </w:r>
      <w:r w:rsidRPr="00096546">
        <w:rPr>
          <w:color w:val="000000" w:themeColor="text1"/>
          <w:lang w:val="en-US"/>
        </w:rPr>
        <w:t xml:space="preserve">the </w:t>
      </w:r>
      <w:r w:rsidRPr="00096546">
        <w:rPr>
          <w:i/>
          <w:iCs/>
          <w:color w:val="000000" w:themeColor="text1"/>
          <w:lang w:val="en-US"/>
        </w:rPr>
        <w:t>wisdom</w:t>
      </w:r>
      <w:r w:rsidRPr="00096546">
        <w:rPr>
          <w:color w:val="000000" w:themeColor="text1"/>
          <w:lang w:val="en-US"/>
        </w:rPr>
        <w:t xml:space="preserve"> of future statesmen and legislators</w:t>
      </w:r>
      <w:r w:rsidR="00057CFA" w:rsidRPr="00096546">
        <w:rPr>
          <w:color w:val="000000" w:themeColor="text1"/>
          <w:lang w:val="en-US"/>
        </w:rPr>
        <w:t>”</w:t>
      </w:r>
      <w:r w:rsidRPr="00096546">
        <w:rPr>
          <w:color w:val="000000" w:themeColor="text1"/>
          <w:lang w:val="en-US"/>
        </w:rPr>
        <w:t xml:space="preserve"> in order to determine </w:t>
      </w:r>
      <w:r w:rsidR="00057CFA" w:rsidRPr="00096546">
        <w:rPr>
          <w:color w:val="000000" w:themeColor="text1"/>
          <w:lang w:val="en-US"/>
        </w:rPr>
        <w:t>“</w:t>
      </w:r>
      <w:r w:rsidRPr="00096546">
        <w:rPr>
          <w:color w:val="000000" w:themeColor="text1"/>
          <w:lang w:val="en-US"/>
        </w:rPr>
        <w:t xml:space="preserve">in what manner the natural system of perfect liberty and justice ought </w:t>
      </w:r>
      <w:r w:rsidRPr="00096546">
        <w:rPr>
          <w:i/>
          <w:iCs/>
          <w:color w:val="000000" w:themeColor="text1"/>
          <w:lang w:val="en-US"/>
        </w:rPr>
        <w:t>gradually</w:t>
      </w:r>
      <w:r w:rsidR="00CF2AF1" w:rsidRPr="00096546">
        <w:rPr>
          <w:rStyle w:val="Rimandonotaapidipagina"/>
          <w:color w:val="000000" w:themeColor="text1"/>
          <w:lang w:val="en-US"/>
        </w:rPr>
        <w:footnoteReference w:id="46"/>
      </w:r>
      <w:r w:rsidRPr="00096546">
        <w:rPr>
          <w:color w:val="000000" w:themeColor="text1"/>
          <w:lang w:val="en-US"/>
        </w:rPr>
        <w:t xml:space="preserve"> to be restored</w:t>
      </w:r>
      <w:r w:rsidR="00057CFA" w:rsidRPr="00096546">
        <w:rPr>
          <w:color w:val="000000" w:themeColor="text1"/>
          <w:lang w:val="en-US"/>
        </w:rPr>
        <w:t>”</w:t>
      </w:r>
      <w:r w:rsidRPr="00096546">
        <w:rPr>
          <w:color w:val="000000" w:themeColor="text1"/>
          <w:lang w:val="en-US"/>
        </w:rPr>
        <w:t xml:space="preserve"> (</w:t>
      </w:r>
      <w:r w:rsidRPr="00096546">
        <w:rPr>
          <w:i/>
          <w:iCs/>
          <w:color w:val="000000" w:themeColor="text1"/>
          <w:lang w:val="en-US"/>
        </w:rPr>
        <w:t>ibid</w:t>
      </w:r>
      <w:r w:rsidRPr="00096546">
        <w:rPr>
          <w:color w:val="000000" w:themeColor="text1"/>
          <w:lang w:val="en-US"/>
        </w:rPr>
        <w:t>., italics</w:t>
      </w:r>
      <w:r w:rsidR="5A67540B" w:rsidRPr="00096546">
        <w:rPr>
          <w:color w:val="000000" w:themeColor="text1"/>
          <w:lang w:val="en-US"/>
        </w:rPr>
        <w:t xml:space="preserve"> added</w:t>
      </w:r>
      <w:r w:rsidR="00BA649B" w:rsidRPr="00096546">
        <w:rPr>
          <w:color w:val="000000" w:themeColor="text1"/>
          <w:lang w:val="en-US"/>
        </w:rPr>
        <w:t xml:space="preserve">; see also </w:t>
      </w:r>
      <w:r w:rsidR="00BA649B" w:rsidRPr="00096546">
        <w:rPr>
          <w:i/>
          <w:iCs/>
          <w:color w:val="000000" w:themeColor="text1"/>
          <w:lang w:val="en-US"/>
        </w:rPr>
        <w:t xml:space="preserve">WN, </w:t>
      </w:r>
      <w:r w:rsidR="00BA649B" w:rsidRPr="00096546">
        <w:rPr>
          <w:color w:val="000000" w:themeColor="text1"/>
          <w:lang w:val="en-US"/>
        </w:rPr>
        <w:t>IV.ii.44</w:t>
      </w:r>
      <w:r w:rsidR="00C53762" w:rsidRPr="00096546">
        <w:rPr>
          <w:color w:val="000000" w:themeColor="text1"/>
          <w:lang w:val="en-US"/>
        </w:rPr>
        <w:t>:</w:t>
      </w:r>
      <w:r w:rsidR="00BA649B" w:rsidRPr="00096546">
        <w:rPr>
          <w:color w:val="000000" w:themeColor="text1"/>
          <w:lang w:val="en-US"/>
        </w:rPr>
        <w:t xml:space="preserve"> 471</w:t>
      </w:r>
      <w:r w:rsidRPr="00096546">
        <w:rPr>
          <w:color w:val="000000" w:themeColor="text1"/>
          <w:lang w:val="en-US"/>
        </w:rPr>
        <w:t xml:space="preserve">). </w:t>
      </w:r>
      <w:r w:rsidR="00CA2A2C" w:rsidRPr="00096546">
        <w:rPr>
          <w:color w:val="000000" w:themeColor="text1"/>
          <w:lang w:val="en-US"/>
        </w:rPr>
        <w:t xml:space="preserve">This can only be done if the </w:t>
      </w:r>
      <w:r w:rsidR="00057CFA" w:rsidRPr="00096546">
        <w:rPr>
          <w:color w:val="000000" w:themeColor="text1"/>
          <w:lang w:val="en-US"/>
        </w:rPr>
        <w:t>“</w:t>
      </w:r>
      <w:r w:rsidR="00CA2A2C" w:rsidRPr="00096546">
        <w:rPr>
          <w:color w:val="000000" w:themeColor="text1"/>
          <w:lang w:val="en-US"/>
        </w:rPr>
        <w:t>legislature</w:t>
      </w:r>
      <w:r w:rsidR="00057CFA" w:rsidRPr="00096546">
        <w:rPr>
          <w:color w:val="000000" w:themeColor="text1"/>
          <w:lang w:val="en-US"/>
        </w:rPr>
        <w:t>”</w:t>
      </w:r>
      <w:r w:rsidR="00CA2A2C" w:rsidRPr="00096546">
        <w:rPr>
          <w:color w:val="000000" w:themeColor="text1"/>
          <w:lang w:val="en-US"/>
        </w:rPr>
        <w:t xml:space="preserve"> is </w:t>
      </w:r>
      <w:r w:rsidR="00057CFA" w:rsidRPr="00096546">
        <w:rPr>
          <w:color w:val="000000" w:themeColor="text1"/>
          <w:lang w:val="en-US"/>
        </w:rPr>
        <w:t>“</w:t>
      </w:r>
      <w:r w:rsidR="00CA2A2C" w:rsidRPr="00096546">
        <w:rPr>
          <w:color w:val="000000" w:themeColor="text1"/>
          <w:lang w:val="en-US"/>
        </w:rPr>
        <w:t xml:space="preserve">always directed, not by the clamorous importunity of </w:t>
      </w:r>
      <w:r w:rsidR="00CA2A2C" w:rsidRPr="00096546">
        <w:rPr>
          <w:i/>
          <w:iCs/>
          <w:color w:val="000000" w:themeColor="text1"/>
          <w:lang w:val="en-US"/>
        </w:rPr>
        <w:t>partial interests</w:t>
      </w:r>
      <w:r w:rsidR="00CA2A2C" w:rsidRPr="00096546">
        <w:rPr>
          <w:color w:val="000000" w:themeColor="text1"/>
          <w:lang w:val="en-US"/>
        </w:rPr>
        <w:t xml:space="preserve">, but by an </w:t>
      </w:r>
      <w:r w:rsidR="00CA2A2C" w:rsidRPr="00096546">
        <w:rPr>
          <w:i/>
          <w:iCs/>
          <w:color w:val="000000" w:themeColor="text1"/>
          <w:lang w:val="en-US"/>
        </w:rPr>
        <w:t>extensive view of the general good</w:t>
      </w:r>
      <w:r w:rsidR="00CA2A2C" w:rsidRPr="00096546">
        <w:rPr>
          <w:color w:val="000000" w:themeColor="text1"/>
          <w:lang w:val="en-US"/>
        </w:rPr>
        <w:t>.</w:t>
      </w:r>
      <w:r w:rsidR="00057CFA" w:rsidRPr="00096546">
        <w:rPr>
          <w:color w:val="000000" w:themeColor="text1"/>
          <w:lang w:val="en-US"/>
        </w:rPr>
        <w:t>”</w:t>
      </w:r>
      <w:r w:rsidR="00CA2A2C" w:rsidRPr="00096546">
        <w:rPr>
          <w:color w:val="000000" w:themeColor="text1"/>
          <w:lang w:val="en-US"/>
        </w:rPr>
        <w:t xml:space="preserve"> (</w:t>
      </w:r>
      <w:r w:rsidR="00CA2A2C" w:rsidRPr="00096546">
        <w:rPr>
          <w:i/>
          <w:iCs/>
          <w:color w:val="000000" w:themeColor="text1"/>
          <w:lang w:val="en-US"/>
        </w:rPr>
        <w:t>ibid</w:t>
      </w:r>
      <w:r w:rsidR="00CA2A2C" w:rsidRPr="00096546">
        <w:rPr>
          <w:color w:val="000000" w:themeColor="text1"/>
          <w:lang w:val="en-US"/>
        </w:rPr>
        <w:t>., italics</w:t>
      </w:r>
      <w:r w:rsidR="00BA76A2" w:rsidRPr="00096546">
        <w:rPr>
          <w:color w:val="000000" w:themeColor="text1"/>
          <w:lang w:val="en-US"/>
        </w:rPr>
        <w:t xml:space="preserve"> added</w:t>
      </w:r>
      <w:r w:rsidR="00CA2A2C" w:rsidRPr="00096546">
        <w:rPr>
          <w:color w:val="000000" w:themeColor="text1"/>
          <w:lang w:val="en-US"/>
        </w:rPr>
        <w:t>)</w:t>
      </w:r>
      <w:r w:rsidR="5A67540B" w:rsidRPr="00096546">
        <w:rPr>
          <w:color w:val="000000" w:themeColor="text1"/>
          <w:lang w:val="en-US"/>
        </w:rPr>
        <w:t>, incarnating good government in the second meaning we underlined earlier</w:t>
      </w:r>
      <w:r w:rsidR="0077691F" w:rsidRPr="00096546">
        <w:rPr>
          <w:color w:val="000000" w:themeColor="text1"/>
          <w:lang w:val="en-US"/>
        </w:rPr>
        <w:t xml:space="preserve">. </w:t>
      </w:r>
      <w:r w:rsidR="00BA76A2" w:rsidRPr="00096546">
        <w:rPr>
          <w:color w:val="000000" w:themeColor="text1"/>
          <w:lang w:val="en-US"/>
        </w:rPr>
        <w:t>So</w:t>
      </w:r>
      <w:r w:rsidR="5A67540B" w:rsidRPr="00096546">
        <w:rPr>
          <w:color w:val="000000" w:themeColor="text1"/>
          <w:lang w:val="en-US"/>
        </w:rPr>
        <w:t>,</w:t>
      </w:r>
      <w:r w:rsidR="00BA76A2" w:rsidRPr="00096546">
        <w:rPr>
          <w:color w:val="000000" w:themeColor="text1"/>
          <w:lang w:val="en-US"/>
        </w:rPr>
        <w:t xml:space="preserve"> it is no surprise to meet the figure of Solon</w:t>
      </w:r>
      <w:r w:rsidR="001252D4" w:rsidRPr="00096546">
        <w:rPr>
          <w:color w:val="000000" w:themeColor="text1"/>
          <w:lang w:val="en-US"/>
        </w:rPr>
        <w:t xml:space="preserve"> later</w:t>
      </w:r>
      <w:r w:rsidR="00BA76A2" w:rsidRPr="00096546">
        <w:rPr>
          <w:color w:val="000000" w:themeColor="text1"/>
          <w:lang w:val="en-US"/>
        </w:rPr>
        <w:t xml:space="preserve"> in </w:t>
      </w:r>
      <w:r w:rsidR="00BA76A2" w:rsidRPr="00096546">
        <w:rPr>
          <w:i/>
          <w:iCs/>
          <w:color w:val="000000" w:themeColor="text1"/>
          <w:lang w:val="en-US"/>
        </w:rPr>
        <w:t>W</w:t>
      </w:r>
      <w:r w:rsidR="5A67540B" w:rsidRPr="00096546">
        <w:rPr>
          <w:i/>
          <w:iCs/>
          <w:color w:val="000000" w:themeColor="text1"/>
          <w:lang w:val="en-US"/>
        </w:rPr>
        <w:t>N</w:t>
      </w:r>
      <w:r w:rsidR="00BA76A2" w:rsidRPr="00096546">
        <w:rPr>
          <w:color w:val="000000" w:themeColor="text1"/>
          <w:lang w:val="en-US"/>
        </w:rPr>
        <w:t xml:space="preserve">, when Smith deals with corn tariffs and claims that </w:t>
      </w:r>
      <w:r w:rsidR="00057CFA" w:rsidRPr="00096546">
        <w:rPr>
          <w:color w:val="000000" w:themeColor="text1"/>
          <w:lang w:val="en-US"/>
        </w:rPr>
        <w:t>“</w:t>
      </w:r>
      <w:r w:rsidR="5A67540B" w:rsidRPr="00096546">
        <w:rPr>
          <w:color w:val="000000" w:themeColor="text1"/>
          <w:lang w:val="en-US"/>
        </w:rPr>
        <w:t>w</w:t>
      </w:r>
      <w:r w:rsidR="00BA76A2" w:rsidRPr="00096546">
        <w:rPr>
          <w:color w:val="000000" w:themeColor="text1"/>
          <w:lang w:val="en-US"/>
        </w:rPr>
        <w:t xml:space="preserve">ith all its imperfections, however, we may perhaps say of it what was said of the laws of Solon, that, </w:t>
      </w:r>
      <w:r w:rsidR="00BA76A2" w:rsidRPr="00096546">
        <w:rPr>
          <w:i/>
          <w:iCs/>
          <w:color w:val="000000" w:themeColor="text1"/>
          <w:lang w:val="en-US"/>
        </w:rPr>
        <w:t>though not the best in itself, it is the best which the interests, prejudices, and temper of the times would admit of</w:t>
      </w:r>
      <w:r w:rsidR="00BA76A2" w:rsidRPr="00096546">
        <w:rPr>
          <w:color w:val="000000" w:themeColor="text1"/>
          <w:lang w:val="en-US"/>
        </w:rPr>
        <w:t xml:space="preserve">. </w:t>
      </w:r>
      <w:r w:rsidR="00BA76A2" w:rsidRPr="00096546">
        <w:rPr>
          <w:i/>
          <w:iCs/>
          <w:color w:val="000000" w:themeColor="text1"/>
          <w:lang w:val="en-US"/>
        </w:rPr>
        <w:t>It may perhaps in due time</w:t>
      </w:r>
      <w:r w:rsidR="00BA76A2" w:rsidRPr="00096546">
        <w:rPr>
          <w:color w:val="000000" w:themeColor="text1"/>
          <w:lang w:val="en-US"/>
        </w:rPr>
        <w:t xml:space="preserve"> </w:t>
      </w:r>
      <w:r w:rsidR="00BA76A2" w:rsidRPr="00096546">
        <w:rPr>
          <w:i/>
          <w:iCs/>
          <w:color w:val="000000" w:themeColor="text1"/>
          <w:lang w:val="en-US"/>
        </w:rPr>
        <w:t>prepare the way for a better.</w:t>
      </w:r>
      <w:r w:rsidR="00057CFA" w:rsidRPr="00096546">
        <w:rPr>
          <w:color w:val="000000" w:themeColor="text1"/>
          <w:lang w:val="en-US"/>
        </w:rPr>
        <w:t>”</w:t>
      </w:r>
      <w:r w:rsidR="00BA76A2" w:rsidRPr="00096546">
        <w:rPr>
          <w:i/>
          <w:iCs/>
          <w:color w:val="000000" w:themeColor="text1"/>
          <w:lang w:val="en-US"/>
        </w:rPr>
        <w:t xml:space="preserve"> </w:t>
      </w:r>
      <w:r w:rsidR="00BA76A2" w:rsidRPr="00096546">
        <w:rPr>
          <w:color w:val="000000" w:themeColor="text1"/>
          <w:lang w:val="en-US"/>
        </w:rPr>
        <w:t>(</w:t>
      </w:r>
      <w:r w:rsidR="00BA76A2" w:rsidRPr="00096546">
        <w:rPr>
          <w:i/>
          <w:iCs/>
          <w:color w:val="000000" w:themeColor="text1"/>
          <w:lang w:val="en-US"/>
        </w:rPr>
        <w:t xml:space="preserve">WN, </w:t>
      </w:r>
      <w:r w:rsidR="00BA76A2" w:rsidRPr="00096546">
        <w:rPr>
          <w:color w:val="000000" w:themeColor="text1"/>
          <w:lang w:val="en-US"/>
        </w:rPr>
        <w:t>IV.v.b.53</w:t>
      </w:r>
      <w:r w:rsidR="00C53762" w:rsidRPr="00096546">
        <w:rPr>
          <w:color w:val="000000" w:themeColor="text1"/>
          <w:lang w:val="en-US"/>
        </w:rPr>
        <w:t>:</w:t>
      </w:r>
      <w:r w:rsidR="00BA76A2" w:rsidRPr="00096546">
        <w:rPr>
          <w:color w:val="000000" w:themeColor="text1"/>
          <w:lang w:val="en-US"/>
        </w:rPr>
        <w:t xml:space="preserve"> 543, italics added)</w:t>
      </w:r>
      <w:r w:rsidR="5A67540B" w:rsidRPr="00096546">
        <w:rPr>
          <w:color w:val="000000" w:themeColor="text1"/>
          <w:lang w:val="en-US"/>
        </w:rPr>
        <w:t xml:space="preserve"> </w:t>
      </w:r>
    </w:p>
    <w:p w14:paraId="0904D085" w14:textId="10284C48" w:rsidR="00D148FD" w:rsidRPr="00096546" w:rsidRDefault="6A621E4A" w:rsidP="608C23BD">
      <w:pPr>
        <w:pStyle w:val="Testo"/>
        <w:rPr>
          <w:color w:val="FF0000"/>
          <w:lang w:val="en-US"/>
        </w:rPr>
      </w:pPr>
      <w:r w:rsidRPr="00096546">
        <w:rPr>
          <w:color w:val="000000" w:themeColor="text1"/>
          <w:lang w:val="en-US"/>
        </w:rPr>
        <w:t xml:space="preserve">More generally, Smith imagined the system of natural liberty with the North American colonies in mind, which are what comes closest tohis model of </w:t>
      </w:r>
      <w:r w:rsidRPr="00096546">
        <w:rPr>
          <w:i/>
          <w:iCs/>
          <w:color w:val="000000" w:themeColor="text1"/>
          <w:lang w:val="en-US"/>
        </w:rPr>
        <w:t xml:space="preserve">perfect </w:t>
      </w:r>
      <w:r w:rsidRPr="00096546">
        <w:rPr>
          <w:color w:val="000000" w:themeColor="text1"/>
          <w:lang w:val="en-US"/>
        </w:rPr>
        <w:t>government. Interestingly, Smith makes of the quality of their political institutions a key of their unparalleled economic growth (</w:t>
      </w:r>
      <w:r w:rsidRPr="00096546">
        <w:rPr>
          <w:i/>
          <w:iCs/>
          <w:color w:val="000000" w:themeColor="text1"/>
          <w:lang w:val="en-US"/>
        </w:rPr>
        <w:t xml:space="preserve">WN, </w:t>
      </w:r>
      <w:r w:rsidRPr="00096546">
        <w:rPr>
          <w:color w:val="000000" w:themeColor="text1"/>
          <w:lang w:val="en-US"/>
        </w:rPr>
        <w:t>IV.vii.b.51: 584-5), and also underlines their debt towards British institutions (</w:t>
      </w:r>
      <w:r w:rsidRPr="00096546">
        <w:rPr>
          <w:i/>
          <w:iCs/>
          <w:color w:val="000000" w:themeColor="text1"/>
          <w:lang w:val="en-US"/>
        </w:rPr>
        <w:t>ibid</w:t>
      </w:r>
      <w:r w:rsidRPr="00096546">
        <w:rPr>
          <w:color w:val="000000" w:themeColor="text1"/>
          <w:lang w:val="en-US"/>
        </w:rPr>
        <w:t xml:space="preserve">.; see also </w:t>
      </w:r>
      <w:r w:rsidRPr="00096546">
        <w:rPr>
          <w:i/>
          <w:iCs/>
          <w:color w:val="000000" w:themeColor="text1"/>
          <w:lang w:val="en-US"/>
        </w:rPr>
        <w:t xml:space="preserve">WN, </w:t>
      </w:r>
      <w:r w:rsidRPr="00096546">
        <w:rPr>
          <w:color w:val="000000" w:themeColor="text1"/>
          <w:lang w:val="en-US"/>
        </w:rPr>
        <w:t xml:space="preserve">IV.vii.b.64: 590). Thus, Smith praises the colonists’ </w:t>
      </w:r>
      <w:r w:rsidR="00057CFA" w:rsidRPr="00096546">
        <w:rPr>
          <w:color w:val="000000" w:themeColor="text1"/>
          <w:lang w:val="en-US"/>
        </w:rPr>
        <w:t>“</w:t>
      </w:r>
      <w:r w:rsidRPr="00096546">
        <w:rPr>
          <w:i/>
          <w:iCs/>
          <w:color w:val="000000" w:themeColor="text1"/>
          <w:lang w:val="en-US"/>
        </w:rPr>
        <w:t>regular</w:t>
      </w:r>
      <w:r w:rsidRPr="00096546">
        <w:rPr>
          <w:color w:val="000000" w:themeColor="text1"/>
          <w:lang w:val="en-US"/>
        </w:rPr>
        <w:t xml:space="preserve"> government</w:t>
      </w:r>
      <w:r w:rsidR="00057CFA" w:rsidRPr="00096546">
        <w:rPr>
          <w:color w:val="000000" w:themeColor="text1"/>
          <w:lang w:val="en-US"/>
        </w:rPr>
        <w:t>”</w:t>
      </w:r>
      <w:r w:rsidRPr="00096546">
        <w:rPr>
          <w:color w:val="000000" w:themeColor="text1"/>
          <w:lang w:val="en-US"/>
        </w:rPr>
        <w:t xml:space="preserve"> and </w:t>
      </w:r>
      <w:r w:rsidR="00057CFA" w:rsidRPr="00096546">
        <w:rPr>
          <w:color w:val="000000" w:themeColor="text1"/>
          <w:lang w:val="en-US"/>
        </w:rPr>
        <w:t>“</w:t>
      </w:r>
      <w:r w:rsidRPr="00096546">
        <w:rPr>
          <w:i/>
          <w:iCs/>
          <w:color w:val="000000" w:themeColor="text1"/>
          <w:lang w:val="en-US"/>
        </w:rPr>
        <w:t>regular</w:t>
      </w:r>
      <w:r w:rsidRPr="00096546">
        <w:rPr>
          <w:color w:val="000000" w:themeColor="text1"/>
          <w:lang w:val="en-US"/>
        </w:rPr>
        <w:t xml:space="preserve"> administration of justice</w:t>
      </w:r>
      <w:r w:rsidR="00057CFA" w:rsidRPr="00096546">
        <w:rPr>
          <w:color w:val="000000" w:themeColor="text1"/>
          <w:lang w:val="en-US"/>
        </w:rPr>
        <w:t>”</w:t>
      </w:r>
      <w:r w:rsidRPr="00096546">
        <w:rPr>
          <w:color w:val="000000" w:themeColor="text1"/>
          <w:lang w:val="en-US"/>
        </w:rPr>
        <w:t xml:space="preserve"> (</w:t>
      </w:r>
      <w:r w:rsidRPr="00096546">
        <w:rPr>
          <w:i/>
          <w:iCs/>
          <w:color w:val="000000" w:themeColor="text1"/>
          <w:lang w:val="en-US"/>
        </w:rPr>
        <w:t xml:space="preserve">WN, </w:t>
      </w:r>
      <w:r w:rsidRPr="00096546">
        <w:rPr>
          <w:color w:val="000000" w:themeColor="text1"/>
          <w:lang w:val="en-US"/>
        </w:rPr>
        <w:t xml:space="preserve">IV.vii.b.2: 565), their </w:t>
      </w:r>
      <w:r w:rsidR="00057CFA" w:rsidRPr="00096546">
        <w:rPr>
          <w:color w:val="000000" w:themeColor="text1"/>
          <w:lang w:val="en-US"/>
        </w:rPr>
        <w:t>“</w:t>
      </w:r>
      <w:r w:rsidRPr="00096546">
        <w:rPr>
          <w:color w:val="000000" w:themeColor="text1"/>
          <w:lang w:val="en-US"/>
        </w:rPr>
        <w:t>complete</w:t>
      </w:r>
      <w:r w:rsidR="00057CFA" w:rsidRPr="00096546">
        <w:rPr>
          <w:color w:val="000000" w:themeColor="text1"/>
          <w:lang w:val="en-US"/>
        </w:rPr>
        <w:t>”</w:t>
      </w:r>
      <w:r w:rsidRPr="00096546">
        <w:rPr>
          <w:color w:val="000000" w:themeColor="text1"/>
          <w:lang w:val="en-US"/>
        </w:rPr>
        <w:t xml:space="preserve"> liberty </w:t>
      </w:r>
      <w:r w:rsidR="00057CFA" w:rsidRPr="00096546">
        <w:rPr>
          <w:color w:val="000000" w:themeColor="text1"/>
          <w:lang w:val="en-US"/>
        </w:rPr>
        <w:t>“</w:t>
      </w:r>
      <w:r w:rsidRPr="00096546">
        <w:rPr>
          <w:color w:val="000000" w:themeColor="text1"/>
          <w:lang w:val="en-US"/>
        </w:rPr>
        <w:t>to manage their affairs their own way</w:t>
      </w:r>
      <w:r w:rsidR="00057CFA" w:rsidRPr="00096546">
        <w:rPr>
          <w:color w:val="000000" w:themeColor="text1"/>
          <w:lang w:val="en-US"/>
        </w:rPr>
        <w:t>”</w:t>
      </w:r>
      <w:r w:rsidRPr="00096546">
        <w:rPr>
          <w:color w:val="000000" w:themeColor="text1"/>
          <w:lang w:val="en-US"/>
        </w:rPr>
        <w:t xml:space="preserve"> which is </w:t>
      </w:r>
      <w:r w:rsidR="00057CFA" w:rsidRPr="00096546">
        <w:rPr>
          <w:color w:val="000000" w:themeColor="text1"/>
          <w:lang w:val="en-US"/>
        </w:rPr>
        <w:t>“</w:t>
      </w:r>
      <w:r w:rsidRPr="00096546">
        <w:rPr>
          <w:color w:val="000000" w:themeColor="text1"/>
          <w:lang w:val="en-US"/>
        </w:rPr>
        <w:t>secured […] by an assembly of the representatives of the people who claim the sole right of imposing taxes for the support of the colony government</w:t>
      </w:r>
      <w:r w:rsidR="00057CFA" w:rsidRPr="00096546">
        <w:rPr>
          <w:color w:val="000000" w:themeColor="text1"/>
          <w:lang w:val="en-US"/>
        </w:rPr>
        <w:t>”</w:t>
      </w:r>
      <w:r w:rsidRPr="00096546">
        <w:rPr>
          <w:color w:val="000000" w:themeColor="text1"/>
          <w:lang w:val="en-US"/>
        </w:rPr>
        <w:t xml:space="preserve"> whose authority </w:t>
      </w:r>
      <w:r w:rsidR="00057CFA" w:rsidRPr="00096546">
        <w:rPr>
          <w:color w:val="000000" w:themeColor="text1"/>
          <w:lang w:val="en-US"/>
        </w:rPr>
        <w:t>“</w:t>
      </w:r>
      <w:r w:rsidRPr="00096546">
        <w:rPr>
          <w:color w:val="000000" w:themeColor="text1"/>
          <w:lang w:val="en-US"/>
        </w:rPr>
        <w:t>over-awes the executive power</w:t>
      </w:r>
      <w:r w:rsidR="00057CFA" w:rsidRPr="00096546">
        <w:rPr>
          <w:color w:val="000000" w:themeColor="text1"/>
          <w:lang w:val="en-US"/>
        </w:rPr>
        <w:t>”</w:t>
      </w:r>
      <w:r w:rsidRPr="00096546">
        <w:rPr>
          <w:color w:val="000000" w:themeColor="text1"/>
          <w:lang w:val="en-US"/>
        </w:rPr>
        <w:t xml:space="preserve"> (</w:t>
      </w:r>
      <w:r w:rsidRPr="00096546">
        <w:rPr>
          <w:i/>
          <w:iCs/>
          <w:color w:val="000000" w:themeColor="text1"/>
          <w:lang w:val="en-US"/>
        </w:rPr>
        <w:t xml:space="preserve">WN, </w:t>
      </w:r>
      <w:r w:rsidRPr="00096546">
        <w:rPr>
          <w:color w:val="000000" w:themeColor="text1"/>
          <w:lang w:val="en-US"/>
        </w:rPr>
        <w:t xml:space="preserve">IV.vii.b.51: 585). And though these colony assemblies </w:t>
      </w:r>
      <w:r w:rsidR="00057CFA" w:rsidRPr="00096546">
        <w:rPr>
          <w:color w:val="000000" w:themeColor="text1"/>
          <w:lang w:val="en-US"/>
        </w:rPr>
        <w:t>“</w:t>
      </w:r>
      <w:r w:rsidRPr="00096546">
        <w:rPr>
          <w:color w:val="000000" w:themeColor="text1"/>
          <w:lang w:val="en-US"/>
        </w:rPr>
        <w:t xml:space="preserve">are not always a </w:t>
      </w:r>
      <w:r w:rsidRPr="00096546">
        <w:rPr>
          <w:i/>
          <w:iCs/>
          <w:color w:val="000000" w:themeColor="text1"/>
          <w:lang w:val="en-US"/>
        </w:rPr>
        <w:t xml:space="preserve">very equal </w:t>
      </w:r>
      <w:r w:rsidRPr="00096546">
        <w:rPr>
          <w:color w:val="000000" w:themeColor="text1"/>
          <w:lang w:val="en-US"/>
        </w:rPr>
        <w:t xml:space="preserve">representation of the people, yet </w:t>
      </w:r>
      <w:r w:rsidRPr="00096546">
        <w:rPr>
          <w:i/>
          <w:iCs/>
          <w:color w:val="000000" w:themeColor="text1"/>
          <w:lang w:val="en-US"/>
        </w:rPr>
        <w:t>they approach more nearly</w:t>
      </w:r>
      <w:r w:rsidRPr="00096546">
        <w:rPr>
          <w:color w:val="000000" w:themeColor="text1"/>
          <w:lang w:val="en-US"/>
        </w:rPr>
        <w:t xml:space="preserve"> to that character</w:t>
      </w:r>
      <w:r w:rsidR="00057CFA" w:rsidRPr="00096546">
        <w:rPr>
          <w:color w:val="000000" w:themeColor="text1"/>
          <w:lang w:val="en-US"/>
        </w:rPr>
        <w:t>”</w:t>
      </w:r>
      <w:r w:rsidRPr="00096546">
        <w:rPr>
          <w:color w:val="000000" w:themeColor="text1"/>
          <w:lang w:val="en-US"/>
        </w:rPr>
        <w:t xml:space="preserve"> and cannot be corrupted by the executive power (</w:t>
      </w:r>
      <w:r w:rsidRPr="00096546">
        <w:rPr>
          <w:i/>
          <w:iCs/>
          <w:color w:val="000000" w:themeColor="text1"/>
          <w:lang w:val="en-US"/>
        </w:rPr>
        <w:t>ibid</w:t>
      </w:r>
      <w:r w:rsidRPr="00096546">
        <w:rPr>
          <w:color w:val="000000" w:themeColor="text1"/>
          <w:lang w:val="en-US"/>
        </w:rPr>
        <w:t xml:space="preserve">., italics added). </w:t>
      </w:r>
      <w:r w:rsidRPr="00096546">
        <w:rPr>
          <w:color w:val="000000" w:themeColor="text1"/>
          <w:lang w:val="en-US"/>
        </w:rPr>
        <w:lastRenderedPageBreak/>
        <w:t xml:space="preserve">Moreover, their </w:t>
      </w:r>
      <w:r w:rsidR="00057CFA" w:rsidRPr="00096546">
        <w:rPr>
          <w:color w:val="000000" w:themeColor="text1"/>
          <w:lang w:val="en-US"/>
        </w:rPr>
        <w:t>“</w:t>
      </w:r>
      <w:r w:rsidRPr="00096546">
        <w:rPr>
          <w:color w:val="000000" w:themeColor="text1"/>
          <w:lang w:val="en-US"/>
        </w:rPr>
        <w:t>councils</w:t>
      </w:r>
      <w:r w:rsidR="00057CFA" w:rsidRPr="00096546">
        <w:rPr>
          <w:color w:val="000000" w:themeColor="text1"/>
          <w:lang w:val="en-US"/>
        </w:rPr>
        <w:t>”</w:t>
      </w:r>
      <w:r w:rsidRPr="00096546">
        <w:rPr>
          <w:color w:val="000000" w:themeColor="text1"/>
          <w:lang w:val="en-US"/>
        </w:rPr>
        <w:t xml:space="preserve">, corresponding to the House of Lords in Great-Britain, </w:t>
      </w:r>
      <w:r w:rsidR="00057CFA" w:rsidRPr="00096546">
        <w:rPr>
          <w:color w:val="000000" w:themeColor="text1"/>
          <w:lang w:val="en-US"/>
        </w:rPr>
        <w:t>“</w:t>
      </w:r>
      <w:r w:rsidRPr="00096546">
        <w:rPr>
          <w:color w:val="000000" w:themeColor="text1"/>
          <w:lang w:val="en-US"/>
        </w:rPr>
        <w:t>are not composed of an hereditary nobility</w:t>
      </w:r>
      <w:r w:rsidR="00057CFA" w:rsidRPr="00096546">
        <w:rPr>
          <w:color w:val="000000" w:themeColor="text1"/>
          <w:lang w:val="en-US"/>
        </w:rPr>
        <w:t>”</w:t>
      </w:r>
      <w:r w:rsidRPr="00096546">
        <w:rPr>
          <w:color w:val="000000" w:themeColor="text1"/>
          <w:lang w:val="en-US"/>
        </w:rPr>
        <w:t xml:space="preserve">, which does not exist in the colonies, but rather from people chosen by the representatives of the people. As a result, there is for Smith </w:t>
      </w:r>
      <w:r w:rsidR="00057CFA" w:rsidRPr="00096546">
        <w:rPr>
          <w:color w:val="000000" w:themeColor="text1"/>
          <w:lang w:val="en-US"/>
        </w:rPr>
        <w:t>“</w:t>
      </w:r>
      <w:r w:rsidRPr="00096546">
        <w:rPr>
          <w:i/>
          <w:iCs/>
          <w:color w:val="000000" w:themeColor="text1"/>
          <w:lang w:val="en-US"/>
        </w:rPr>
        <w:t>more</w:t>
      </w:r>
      <w:r w:rsidRPr="00096546">
        <w:rPr>
          <w:color w:val="000000" w:themeColor="text1"/>
          <w:lang w:val="en-US"/>
        </w:rPr>
        <w:t xml:space="preserve"> equality</w:t>
      </w:r>
      <w:r w:rsidR="00057CFA" w:rsidRPr="00096546">
        <w:rPr>
          <w:color w:val="000000" w:themeColor="text1"/>
          <w:lang w:val="en-US"/>
        </w:rPr>
        <w:t>”</w:t>
      </w:r>
      <w:r w:rsidRPr="00096546">
        <w:rPr>
          <w:color w:val="000000" w:themeColor="text1"/>
          <w:lang w:val="en-US"/>
        </w:rPr>
        <w:t xml:space="preserve"> among the English colonists than among people of the mother country and their government and manners are </w:t>
      </w:r>
      <w:r w:rsidR="00057CFA" w:rsidRPr="00096546">
        <w:rPr>
          <w:color w:val="000000" w:themeColor="text1"/>
          <w:lang w:val="en-US"/>
        </w:rPr>
        <w:t>“</w:t>
      </w:r>
      <w:r w:rsidRPr="00096546">
        <w:rPr>
          <w:color w:val="000000" w:themeColor="text1"/>
          <w:lang w:val="en-US"/>
        </w:rPr>
        <w:t>more republican too</w:t>
      </w:r>
      <w:r w:rsidR="00057CFA" w:rsidRPr="00096546">
        <w:rPr>
          <w:color w:val="000000" w:themeColor="text1"/>
          <w:lang w:val="en-US"/>
        </w:rPr>
        <w:t>”</w:t>
      </w:r>
      <w:r w:rsidRPr="00096546">
        <w:rPr>
          <w:color w:val="000000" w:themeColor="text1"/>
          <w:lang w:val="en-US"/>
        </w:rPr>
        <w:t xml:space="preserve"> (</w:t>
      </w:r>
      <w:r w:rsidRPr="00096546">
        <w:rPr>
          <w:i/>
          <w:iCs/>
          <w:color w:val="000000" w:themeColor="text1"/>
          <w:lang w:val="en-US"/>
        </w:rPr>
        <w:t>ibid</w:t>
      </w:r>
      <w:r w:rsidRPr="00096546">
        <w:rPr>
          <w:color w:val="000000" w:themeColor="text1"/>
          <w:lang w:val="en-US"/>
        </w:rPr>
        <w:t>.).</w:t>
      </w:r>
      <w:r w:rsidR="00096546" w:rsidRPr="00096546">
        <w:rPr>
          <w:color w:val="000000" w:themeColor="text1"/>
          <w:lang w:val="en-US"/>
        </w:rPr>
        <w:t xml:space="preserve"> </w:t>
      </w:r>
      <w:r w:rsidRPr="00096546">
        <w:rPr>
          <w:color w:val="000000" w:themeColor="text1"/>
          <w:lang w:val="en-US"/>
        </w:rPr>
        <w:t xml:space="preserve">This analysis of Smith’s system of natural liberty in </w:t>
      </w:r>
      <w:r w:rsidRPr="00096546">
        <w:rPr>
          <w:i/>
          <w:iCs/>
          <w:color w:val="000000" w:themeColor="text1"/>
          <w:lang w:val="en-US"/>
        </w:rPr>
        <w:t xml:space="preserve">WN </w:t>
      </w:r>
      <w:r w:rsidRPr="00096546">
        <w:rPr>
          <w:color w:val="000000" w:themeColor="text1"/>
          <w:lang w:val="en-US"/>
        </w:rPr>
        <w:t>confirms our IH4, according to which in Smith</w:t>
      </w:r>
      <w:r w:rsidR="00F926F6" w:rsidRPr="00096546">
        <w:rPr>
          <w:color w:val="000000" w:themeColor="text1"/>
          <w:lang w:val="en-US"/>
        </w:rPr>
        <w:t>’</w:t>
      </w:r>
      <w:r w:rsidRPr="00096546">
        <w:rPr>
          <w:color w:val="000000" w:themeColor="text1"/>
          <w:lang w:val="en-US"/>
        </w:rPr>
        <w:t xml:space="preserve">s work the idea of good government </w:t>
      </w:r>
      <w:r w:rsidRPr="00096546">
        <w:rPr>
          <w:lang w:val="en-US"/>
        </w:rPr>
        <w:t xml:space="preserve">should be thought with regard to the </w:t>
      </w:r>
      <w:r w:rsidRPr="00096546">
        <w:rPr>
          <w:i/>
          <w:iCs/>
          <w:lang w:val="en-US"/>
        </w:rPr>
        <w:t xml:space="preserve">ideal </w:t>
      </w:r>
      <w:r w:rsidRPr="00096546">
        <w:rPr>
          <w:lang w:val="en-US"/>
        </w:rPr>
        <w:t xml:space="preserve">and </w:t>
      </w:r>
      <w:r w:rsidRPr="00096546">
        <w:rPr>
          <w:i/>
          <w:iCs/>
          <w:lang w:val="en-US"/>
        </w:rPr>
        <w:t xml:space="preserve">perfect </w:t>
      </w:r>
      <w:r w:rsidRPr="00096546">
        <w:rPr>
          <w:lang w:val="en-US"/>
        </w:rPr>
        <w:t>system of liberty, equality and justice.</w:t>
      </w:r>
      <w:r w:rsidRPr="00096546">
        <w:rPr>
          <w:color w:val="FF0000"/>
          <w:lang w:val="en-US"/>
        </w:rPr>
        <w:t xml:space="preserve"> </w:t>
      </w:r>
    </w:p>
    <w:p w14:paraId="3B560D7E" w14:textId="1AB6ACA2" w:rsidR="0021744B" w:rsidRPr="00096546" w:rsidRDefault="608C23BD" w:rsidP="00841AF6">
      <w:pPr>
        <w:pStyle w:val="Titlesubsection"/>
        <w:rPr>
          <w:lang w:val="en-US"/>
        </w:rPr>
      </w:pPr>
      <w:r w:rsidRPr="00096546">
        <w:rPr>
          <w:lang w:val="en-US"/>
        </w:rPr>
        <w:t>5.2.</w:t>
      </w:r>
      <w:r w:rsidR="00096546" w:rsidRPr="00096546">
        <w:rPr>
          <w:lang w:val="en-US"/>
        </w:rPr>
        <w:t xml:space="preserve"> </w:t>
      </w:r>
      <w:r w:rsidRPr="00096546">
        <w:rPr>
          <w:lang w:val="en-US"/>
        </w:rPr>
        <w:t xml:space="preserve">Positive laws, natural laws and well-governed states in the </w:t>
      </w:r>
      <w:r w:rsidRPr="00096546">
        <w:rPr>
          <w:i w:val="0"/>
          <w:iCs w:val="0"/>
          <w:lang w:val="en-US"/>
        </w:rPr>
        <w:t>Theory of Moral Sentiment</w:t>
      </w:r>
      <w:r w:rsidR="00096546" w:rsidRPr="00096546">
        <w:rPr>
          <w:lang w:val="en-US"/>
        </w:rPr>
        <w:t xml:space="preserve">  </w:t>
      </w:r>
    </w:p>
    <w:p w14:paraId="5634339B" w14:textId="14A01F8C" w:rsidR="005011D4" w:rsidRPr="00096546" w:rsidRDefault="006617A9">
      <w:pPr>
        <w:pStyle w:val="Testo"/>
        <w:ind w:firstLine="0"/>
        <w:rPr>
          <w:lang w:val="en-US"/>
        </w:rPr>
      </w:pPr>
      <w:r w:rsidRPr="00096546">
        <w:rPr>
          <w:lang w:val="en-US"/>
        </w:rPr>
        <w:t>T</w:t>
      </w:r>
      <w:r w:rsidR="00412AC0" w:rsidRPr="00096546">
        <w:rPr>
          <w:lang w:val="en-US"/>
        </w:rPr>
        <w:t xml:space="preserve">o conclude, </w:t>
      </w:r>
      <w:r w:rsidR="00971571" w:rsidRPr="00096546">
        <w:rPr>
          <w:lang w:val="en-US"/>
        </w:rPr>
        <w:t>let us</w:t>
      </w:r>
      <w:r w:rsidR="00412AC0" w:rsidRPr="00096546">
        <w:rPr>
          <w:lang w:val="en-US"/>
        </w:rPr>
        <w:t xml:space="preserve"> go </w:t>
      </w:r>
      <w:r w:rsidR="00CA69E7" w:rsidRPr="00096546">
        <w:rPr>
          <w:lang w:val="en-US"/>
        </w:rPr>
        <w:t xml:space="preserve">back to </w:t>
      </w:r>
      <w:r w:rsidR="00D148FD" w:rsidRPr="00096546">
        <w:rPr>
          <w:lang w:val="en-US"/>
        </w:rPr>
        <w:t xml:space="preserve">the </w:t>
      </w:r>
      <w:r w:rsidR="00D148FD" w:rsidRPr="00096546">
        <w:rPr>
          <w:i/>
          <w:iCs/>
          <w:lang w:val="en-US"/>
        </w:rPr>
        <w:t>T</w:t>
      </w:r>
      <w:r w:rsidR="5A67540B" w:rsidRPr="00096546">
        <w:rPr>
          <w:i/>
          <w:iCs/>
          <w:lang w:val="en-US"/>
        </w:rPr>
        <w:t>MS</w:t>
      </w:r>
      <w:r w:rsidR="00CA69E7" w:rsidRPr="00096546">
        <w:rPr>
          <w:lang w:val="en-US"/>
        </w:rPr>
        <w:t xml:space="preserve"> to</w:t>
      </w:r>
      <w:r w:rsidR="00412AC0" w:rsidRPr="00096546">
        <w:rPr>
          <w:lang w:val="en-US"/>
        </w:rPr>
        <w:t xml:space="preserve"> d</w:t>
      </w:r>
      <w:r w:rsidR="00971571" w:rsidRPr="00096546">
        <w:rPr>
          <w:lang w:val="en-US"/>
        </w:rPr>
        <w:t>iscuss</w:t>
      </w:r>
      <w:r w:rsidR="00412AC0" w:rsidRPr="00096546">
        <w:rPr>
          <w:lang w:val="en-US"/>
        </w:rPr>
        <w:t xml:space="preserve"> another </w:t>
      </w:r>
      <w:r w:rsidR="00971571" w:rsidRPr="00096546">
        <w:rPr>
          <w:lang w:val="en-US"/>
        </w:rPr>
        <w:t>essential element of the distinction between</w:t>
      </w:r>
      <w:r w:rsidR="00412AC0" w:rsidRPr="00096546">
        <w:rPr>
          <w:lang w:val="en-US"/>
        </w:rPr>
        <w:t xml:space="preserve"> </w:t>
      </w:r>
      <w:r w:rsidR="00412AC0" w:rsidRPr="00096546">
        <w:rPr>
          <w:i/>
          <w:iCs/>
          <w:lang w:val="en-US"/>
        </w:rPr>
        <w:t xml:space="preserve">perfect </w:t>
      </w:r>
      <w:r w:rsidR="00412AC0" w:rsidRPr="00096546">
        <w:rPr>
          <w:lang w:val="en-US"/>
        </w:rPr>
        <w:t>government</w:t>
      </w:r>
      <w:r w:rsidR="00971571" w:rsidRPr="00096546">
        <w:rPr>
          <w:lang w:val="en-US"/>
        </w:rPr>
        <w:t xml:space="preserve"> and </w:t>
      </w:r>
      <w:r w:rsidR="00971571" w:rsidRPr="00096546">
        <w:rPr>
          <w:i/>
          <w:iCs/>
          <w:lang w:val="en-US"/>
        </w:rPr>
        <w:t xml:space="preserve">good </w:t>
      </w:r>
      <w:r w:rsidR="00971571" w:rsidRPr="00096546">
        <w:rPr>
          <w:lang w:val="en-US"/>
        </w:rPr>
        <w:t xml:space="preserve">government in Smith, and </w:t>
      </w:r>
      <w:r w:rsidR="00412AC0" w:rsidRPr="00096546">
        <w:rPr>
          <w:lang w:val="en-US"/>
        </w:rPr>
        <w:t xml:space="preserve">which is not developed in </w:t>
      </w:r>
      <w:r w:rsidR="00412AC0" w:rsidRPr="00096546">
        <w:rPr>
          <w:i/>
          <w:iCs/>
          <w:lang w:val="en-US"/>
        </w:rPr>
        <w:t>W</w:t>
      </w:r>
      <w:r w:rsidR="5A67540B" w:rsidRPr="00096546">
        <w:rPr>
          <w:i/>
          <w:iCs/>
          <w:lang w:val="en-US"/>
        </w:rPr>
        <w:t>N</w:t>
      </w:r>
      <w:r w:rsidR="00CA69E7" w:rsidRPr="00096546">
        <w:rPr>
          <w:lang w:val="en-US"/>
        </w:rPr>
        <w:t xml:space="preserve">: </w:t>
      </w:r>
      <w:r w:rsidR="00971571" w:rsidRPr="00096546">
        <w:rPr>
          <w:lang w:val="en-US"/>
        </w:rPr>
        <w:t xml:space="preserve">the unavoidable gap between </w:t>
      </w:r>
      <w:r w:rsidR="00971571" w:rsidRPr="00096546">
        <w:rPr>
          <w:i/>
          <w:iCs/>
          <w:lang w:val="en-US"/>
        </w:rPr>
        <w:t>actual</w:t>
      </w:r>
      <w:r w:rsidR="00CA69E7" w:rsidRPr="00096546">
        <w:rPr>
          <w:lang w:val="en-US"/>
        </w:rPr>
        <w:t xml:space="preserve"> </w:t>
      </w:r>
      <w:r w:rsidR="00971571" w:rsidRPr="00096546">
        <w:rPr>
          <w:lang w:val="en-US"/>
        </w:rPr>
        <w:t>laws</w:t>
      </w:r>
      <w:r w:rsidR="00030C30" w:rsidRPr="00096546">
        <w:rPr>
          <w:lang w:val="en-US"/>
        </w:rPr>
        <w:t xml:space="preserve"> and decisions of justice,</w:t>
      </w:r>
      <w:r w:rsidR="00CA69E7" w:rsidRPr="00096546">
        <w:rPr>
          <w:lang w:val="en-US"/>
        </w:rPr>
        <w:t xml:space="preserve"> </w:t>
      </w:r>
      <w:r w:rsidR="00971571" w:rsidRPr="00096546">
        <w:rPr>
          <w:lang w:val="en-US"/>
        </w:rPr>
        <w:t>and</w:t>
      </w:r>
      <w:r w:rsidR="00CA69E7" w:rsidRPr="00096546">
        <w:rPr>
          <w:lang w:val="en-US"/>
        </w:rPr>
        <w:t xml:space="preserve"> </w:t>
      </w:r>
      <w:r w:rsidR="00971571" w:rsidRPr="00096546">
        <w:rPr>
          <w:lang w:val="en-US"/>
        </w:rPr>
        <w:t xml:space="preserve">natural </w:t>
      </w:r>
      <w:r w:rsidR="00CA69E7" w:rsidRPr="00096546">
        <w:rPr>
          <w:lang w:val="en-US"/>
        </w:rPr>
        <w:t>jurisprudence</w:t>
      </w:r>
      <w:r w:rsidRPr="00096546">
        <w:rPr>
          <w:rStyle w:val="Rimandonotaapidipagina"/>
          <w:lang w:val="en-US"/>
        </w:rPr>
        <w:footnoteReference w:id="47"/>
      </w:r>
      <w:r w:rsidR="00971571" w:rsidRPr="00096546">
        <w:rPr>
          <w:lang w:val="en-US"/>
        </w:rPr>
        <w:t xml:space="preserve">. </w:t>
      </w:r>
      <w:r w:rsidR="00030C30" w:rsidRPr="00096546">
        <w:rPr>
          <w:lang w:val="en-US"/>
        </w:rPr>
        <w:t>Indeed, ideally for Smith</w:t>
      </w:r>
      <w:r w:rsidR="5A67540B" w:rsidRPr="00096546">
        <w:rPr>
          <w:lang w:val="en-US"/>
        </w:rPr>
        <w:t>,</w:t>
      </w:r>
      <w:r w:rsidR="00030C30" w:rsidRPr="00096546">
        <w:rPr>
          <w:lang w:val="en-US"/>
        </w:rPr>
        <w:t xml:space="preserve"> laws should codify the latter, </w:t>
      </w:r>
      <w:proofErr w:type="spellStart"/>
      <w:r w:rsidR="00030C30" w:rsidRPr="00096546">
        <w:rPr>
          <w:lang w:val="en-US"/>
        </w:rPr>
        <w:t>i.e</w:t>
      </w:r>
      <w:proofErr w:type="spellEnd"/>
      <w:r w:rsidR="00030C30" w:rsidRPr="00096546">
        <w:rPr>
          <w:lang w:val="en-US"/>
        </w:rPr>
        <w:t xml:space="preserve"> the prescriptions of an impartial spectator or </w:t>
      </w:r>
      <w:r w:rsidR="00057CFA" w:rsidRPr="00096546">
        <w:rPr>
          <w:lang w:val="en-US"/>
        </w:rPr>
        <w:t>“</w:t>
      </w:r>
      <w:r w:rsidR="00030C30" w:rsidRPr="00096546">
        <w:rPr>
          <w:lang w:val="en-US"/>
        </w:rPr>
        <w:t>those rules of natural equity</w:t>
      </w:r>
      <w:r w:rsidR="00030C30" w:rsidRPr="00096546">
        <w:rPr>
          <w:rStyle w:val="Rimandonotaapidipagina"/>
          <w:lang w:val="en-US"/>
        </w:rPr>
        <w:footnoteReference w:id="48"/>
      </w:r>
      <w:r w:rsidR="00030C30" w:rsidRPr="00096546">
        <w:rPr>
          <w:lang w:val="en-US"/>
        </w:rPr>
        <w:t xml:space="preserve"> which ought to be enforced by the positive laws of every country</w:t>
      </w:r>
      <w:r w:rsidR="00057CFA" w:rsidRPr="00096546">
        <w:rPr>
          <w:lang w:val="en-US"/>
        </w:rPr>
        <w:t>”</w:t>
      </w:r>
      <w:r w:rsidR="00F35E85" w:rsidRPr="00096546">
        <w:rPr>
          <w:lang w:val="en-US"/>
        </w:rPr>
        <w:t xml:space="preserve"> (</w:t>
      </w:r>
      <w:r w:rsidR="00F35E85" w:rsidRPr="00096546">
        <w:rPr>
          <w:i/>
          <w:iCs/>
          <w:lang w:val="en-US"/>
        </w:rPr>
        <w:t xml:space="preserve">TMS, </w:t>
      </w:r>
      <w:r w:rsidR="00F35E85" w:rsidRPr="00096546">
        <w:rPr>
          <w:lang w:val="en-US"/>
        </w:rPr>
        <w:t>VII.iv.37</w:t>
      </w:r>
      <w:r w:rsidR="00C53762" w:rsidRPr="00096546">
        <w:rPr>
          <w:lang w:val="en-US"/>
        </w:rPr>
        <w:t>:</w:t>
      </w:r>
      <w:r w:rsidR="00F35E85" w:rsidRPr="00096546">
        <w:rPr>
          <w:lang w:val="en-US"/>
        </w:rPr>
        <w:t xml:space="preserve"> 341)</w:t>
      </w:r>
      <w:r w:rsidR="00030C30" w:rsidRPr="00096546">
        <w:rPr>
          <w:lang w:val="en-US"/>
        </w:rPr>
        <w:t xml:space="preserve">. </w:t>
      </w:r>
      <w:r w:rsidR="00F35E85" w:rsidRPr="00096546">
        <w:rPr>
          <w:lang w:val="en-US"/>
        </w:rPr>
        <w:t xml:space="preserve">In a very interesting passage in the penultimate paragraph of the book, Smith claims that </w:t>
      </w:r>
      <w:r w:rsidR="00057CFA" w:rsidRPr="00096546">
        <w:rPr>
          <w:lang w:val="en-US"/>
        </w:rPr>
        <w:t>“</w:t>
      </w:r>
      <w:r w:rsidR="5A67540B" w:rsidRPr="00096546">
        <w:rPr>
          <w:lang w:val="en-US"/>
        </w:rPr>
        <w:t>e</w:t>
      </w:r>
      <w:r w:rsidR="00F35E85" w:rsidRPr="00096546">
        <w:rPr>
          <w:lang w:val="en-US"/>
        </w:rPr>
        <w:t xml:space="preserve">very system of positive law may be regarded as </w:t>
      </w:r>
      <w:r w:rsidR="00F35E85" w:rsidRPr="00096546">
        <w:rPr>
          <w:i/>
          <w:iCs/>
          <w:lang w:val="en-US"/>
        </w:rPr>
        <w:t>a more or less imperfect</w:t>
      </w:r>
      <w:r w:rsidR="00F35E85" w:rsidRPr="00096546">
        <w:rPr>
          <w:lang w:val="en-US"/>
        </w:rPr>
        <w:t xml:space="preserve"> attempt towards a system of natural jurisprudence, or towards an enumeration of the particular rules of justice</w:t>
      </w:r>
      <w:r w:rsidR="00057CFA" w:rsidRPr="00096546">
        <w:rPr>
          <w:lang w:val="en-US"/>
        </w:rPr>
        <w:t>”</w:t>
      </w:r>
      <w:r w:rsidR="00F35E85" w:rsidRPr="00096546">
        <w:rPr>
          <w:lang w:val="en-US"/>
        </w:rPr>
        <w:t xml:space="preserve"> (</w:t>
      </w:r>
      <w:r w:rsidR="00F35E85" w:rsidRPr="00096546">
        <w:rPr>
          <w:i/>
          <w:iCs/>
          <w:lang w:val="en-US"/>
        </w:rPr>
        <w:t xml:space="preserve">TMS, </w:t>
      </w:r>
      <w:r w:rsidR="00F35E85" w:rsidRPr="00096546">
        <w:rPr>
          <w:lang w:val="en-US"/>
        </w:rPr>
        <w:t>VII.iv.36</w:t>
      </w:r>
      <w:r w:rsidR="00C53762" w:rsidRPr="00096546">
        <w:rPr>
          <w:lang w:val="en-US"/>
        </w:rPr>
        <w:t>:</w:t>
      </w:r>
      <w:r w:rsidR="00F35E85" w:rsidRPr="00096546">
        <w:rPr>
          <w:lang w:val="en-US"/>
        </w:rPr>
        <w:t xml:space="preserve"> 340, italics</w:t>
      </w:r>
      <w:r w:rsidR="5A67540B" w:rsidRPr="00096546">
        <w:rPr>
          <w:lang w:val="en-US"/>
        </w:rPr>
        <w:t xml:space="preserve"> added</w:t>
      </w:r>
      <w:r w:rsidR="00F35E85" w:rsidRPr="00096546">
        <w:rPr>
          <w:lang w:val="en-US"/>
        </w:rPr>
        <w:t>) and then remarks</w:t>
      </w:r>
      <w:r w:rsidR="005011D4" w:rsidRPr="00096546">
        <w:rPr>
          <w:lang w:val="en-US"/>
        </w:rPr>
        <w:t>:</w:t>
      </w:r>
    </w:p>
    <w:p w14:paraId="786D8043" w14:textId="77777777" w:rsidR="005011D4" w:rsidRPr="00096546" w:rsidRDefault="005011D4">
      <w:pPr>
        <w:pStyle w:val="Testo"/>
        <w:ind w:firstLine="0"/>
        <w:rPr>
          <w:color w:val="FF0000"/>
          <w:lang w:val="en-US"/>
        </w:rPr>
      </w:pPr>
    </w:p>
    <w:p w14:paraId="244948BE" w14:textId="01B3ABAD" w:rsidR="00971571" w:rsidRPr="00096546" w:rsidRDefault="00841AF6">
      <w:pPr>
        <w:pStyle w:val="Testo"/>
        <w:ind w:firstLine="0"/>
        <w:rPr>
          <w:sz w:val="20"/>
          <w:szCs w:val="20"/>
          <w:lang w:val="en-US"/>
        </w:rPr>
      </w:pPr>
      <w:r w:rsidRPr="00096546">
        <w:rPr>
          <w:sz w:val="20"/>
          <w:szCs w:val="20"/>
          <w:lang w:val="en-US"/>
        </w:rPr>
        <w:t>i</w:t>
      </w:r>
      <w:r w:rsidR="005011D4" w:rsidRPr="00096546">
        <w:rPr>
          <w:sz w:val="20"/>
          <w:szCs w:val="20"/>
          <w:lang w:val="en-US"/>
        </w:rPr>
        <w:t xml:space="preserve">n all </w:t>
      </w:r>
      <w:r w:rsidR="005011D4" w:rsidRPr="00096546">
        <w:rPr>
          <w:i/>
          <w:iCs/>
          <w:sz w:val="20"/>
          <w:szCs w:val="20"/>
          <w:lang w:val="en-US"/>
        </w:rPr>
        <w:t>well-governed</w:t>
      </w:r>
      <w:r w:rsidR="005011D4" w:rsidRPr="00096546">
        <w:rPr>
          <w:sz w:val="20"/>
          <w:szCs w:val="20"/>
          <w:lang w:val="en-US"/>
        </w:rPr>
        <w:t xml:space="preserve"> states too, not only judges are appointed for determining the controversies of individuals, but rules are prescribed for regulating the decisions of those judges; and these rules are, in general, intended to coincide with those of natural justice. It does </w:t>
      </w:r>
      <w:r w:rsidR="005011D4" w:rsidRPr="00096546">
        <w:rPr>
          <w:i/>
          <w:iCs/>
          <w:sz w:val="20"/>
          <w:szCs w:val="20"/>
          <w:lang w:val="en-US"/>
        </w:rPr>
        <w:t>not</w:t>
      </w:r>
      <w:r w:rsidR="005011D4" w:rsidRPr="00096546">
        <w:rPr>
          <w:sz w:val="20"/>
          <w:szCs w:val="20"/>
          <w:lang w:val="en-US"/>
        </w:rPr>
        <w:t xml:space="preserve">, indeed, </w:t>
      </w:r>
      <w:r w:rsidR="005011D4" w:rsidRPr="00096546">
        <w:rPr>
          <w:i/>
          <w:iCs/>
          <w:sz w:val="20"/>
          <w:szCs w:val="20"/>
          <w:lang w:val="en-US"/>
        </w:rPr>
        <w:t>always</w:t>
      </w:r>
      <w:r w:rsidR="005011D4" w:rsidRPr="00096546">
        <w:rPr>
          <w:sz w:val="20"/>
          <w:szCs w:val="20"/>
          <w:lang w:val="en-US"/>
        </w:rPr>
        <w:t xml:space="preserve"> happen that they do so </w:t>
      </w:r>
      <w:r w:rsidR="005011D4" w:rsidRPr="00096546">
        <w:rPr>
          <w:i/>
          <w:iCs/>
          <w:sz w:val="20"/>
          <w:szCs w:val="20"/>
          <w:lang w:val="en-US"/>
        </w:rPr>
        <w:t>in every instance</w:t>
      </w:r>
      <w:r w:rsidR="005011D4" w:rsidRPr="00096546">
        <w:rPr>
          <w:sz w:val="20"/>
          <w:szCs w:val="20"/>
          <w:lang w:val="en-US"/>
        </w:rPr>
        <w:t xml:space="preserve">. </w:t>
      </w:r>
      <w:r w:rsidR="005011D4" w:rsidRPr="00096546">
        <w:rPr>
          <w:i/>
          <w:iCs/>
          <w:sz w:val="20"/>
          <w:szCs w:val="20"/>
          <w:lang w:val="en-US"/>
        </w:rPr>
        <w:t>Sometimes</w:t>
      </w:r>
      <w:r w:rsidR="005011D4" w:rsidRPr="00096546">
        <w:rPr>
          <w:sz w:val="20"/>
          <w:szCs w:val="20"/>
          <w:lang w:val="en-US"/>
        </w:rPr>
        <w:t xml:space="preserve"> what is called the constitution of the state, that is, the interest of the government; </w:t>
      </w:r>
      <w:r w:rsidR="005011D4" w:rsidRPr="00096546">
        <w:rPr>
          <w:i/>
          <w:iCs/>
          <w:sz w:val="20"/>
          <w:szCs w:val="20"/>
          <w:lang w:val="en-US"/>
        </w:rPr>
        <w:t>sometimes</w:t>
      </w:r>
      <w:r w:rsidR="005011D4" w:rsidRPr="00096546">
        <w:rPr>
          <w:sz w:val="20"/>
          <w:szCs w:val="20"/>
          <w:lang w:val="en-US"/>
        </w:rPr>
        <w:t xml:space="preserve"> the interest</w:t>
      </w:r>
      <w:r w:rsidR="005011D4" w:rsidRPr="00096546">
        <w:rPr>
          <w:i/>
          <w:iCs/>
          <w:sz w:val="20"/>
          <w:szCs w:val="20"/>
          <w:lang w:val="en-US"/>
        </w:rPr>
        <w:t xml:space="preserve"> </w:t>
      </w:r>
      <w:r w:rsidR="005011D4" w:rsidRPr="00096546">
        <w:rPr>
          <w:sz w:val="20"/>
          <w:szCs w:val="20"/>
          <w:lang w:val="en-US"/>
        </w:rPr>
        <w:t xml:space="preserve">of particular orders of men who tyrannize the government, warp the </w:t>
      </w:r>
      <w:r w:rsidR="005011D4" w:rsidRPr="00096546">
        <w:rPr>
          <w:i/>
          <w:iCs/>
          <w:sz w:val="20"/>
          <w:szCs w:val="20"/>
          <w:lang w:val="en-US"/>
        </w:rPr>
        <w:t>positive laws</w:t>
      </w:r>
      <w:r w:rsidR="005011D4" w:rsidRPr="00096546">
        <w:rPr>
          <w:sz w:val="20"/>
          <w:szCs w:val="20"/>
          <w:lang w:val="en-US"/>
        </w:rPr>
        <w:t xml:space="preserve"> of the country from what </w:t>
      </w:r>
      <w:r w:rsidR="005011D4" w:rsidRPr="00096546">
        <w:rPr>
          <w:i/>
          <w:iCs/>
          <w:sz w:val="20"/>
          <w:szCs w:val="20"/>
          <w:lang w:val="en-US"/>
        </w:rPr>
        <w:t>natural justice</w:t>
      </w:r>
      <w:r w:rsidR="005011D4" w:rsidRPr="00096546">
        <w:rPr>
          <w:sz w:val="20"/>
          <w:szCs w:val="20"/>
          <w:lang w:val="en-US"/>
        </w:rPr>
        <w:t xml:space="preserve"> would prescribe.</w:t>
      </w:r>
      <w:r w:rsidR="00057CFA" w:rsidRPr="00096546">
        <w:rPr>
          <w:sz w:val="20"/>
          <w:szCs w:val="20"/>
          <w:lang w:val="en-US"/>
        </w:rPr>
        <w:t>”</w:t>
      </w:r>
      <w:r w:rsidR="005011D4" w:rsidRPr="00096546">
        <w:rPr>
          <w:sz w:val="20"/>
          <w:szCs w:val="20"/>
          <w:lang w:val="en-US"/>
        </w:rPr>
        <w:t xml:space="preserve"> (</w:t>
      </w:r>
      <w:r w:rsidR="005011D4" w:rsidRPr="00096546">
        <w:rPr>
          <w:i/>
          <w:iCs/>
          <w:sz w:val="20"/>
          <w:szCs w:val="20"/>
          <w:lang w:val="en-US"/>
        </w:rPr>
        <w:t>TMS</w:t>
      </w:r>
      <w:r w:rsidR="005011D4" w:rsidRPr="00096546">
        <w:rPr>
          <w:sz w:val="20"/>
          <w:szCs w:val="20"/>
          <w:lang w:val="en-US"/>
        </w:rPr>
        <w:t>, VII.iv.36</w:t>
      </w:r>
      <w:r w:rsidR="00C53762" w:rsidRPr="00096546">
        <w:rPr>
          <w:sz w:val="20"/>
          <w:szCs w:val="20"/>
          <w:lang w:val="en-US"/>
        </w:rPr>
        <w:t>:</w:t>
      </w:r>
      <w:r w:rsidR="005011D4" w:rsidRPr="00096546">
        <w:rPr>
          <w:sz w:val="20"/>
          <w:szCs w:val="20"/>
          <w:lang w:val="en-US"/>
        </w:rPr>
        <w:t xml:space="preserve"> 340-1, italics</w:t>
      </w:r>
      <w:r w:rsidR="00392550" w:rsidRPr="00096546">
        <w:rPr>
          <w:sz w:val="20"/>
          <w:szCs w:val="20"/>
          <w:lang w:val="en-US"/>
        </w:rPr>
        <w:t xml:space="preserve"> added</w:t>
      </w:r>
      <w:r w:rsidR="005011D4" w:rsidRPr="00096546">
        <w:rPr>
          <w:sz w:val="20"/>
          <w:szCs w:val="20"/>
          <w:lang w:val="en-US"/>
        </w:rPr>
        <w:t>)</w:t>
      </w:r>
      <w:r w:rsidR="00F35E85" w:rsidRPr="00096546">
        <w:rPr>
          <w:sz w:val="20"/>
          <w:szCs w:val="20"/>
          <w:lang w:val="en-US"/>
        </w:rPr>
        <w:t xml:space="preserve"> </w:t>
      </w:r>
    </w:p>
    <w:p w14:paraId="69DD8FAA" w14:textId="77777777" w:rsidR="00971571" w:rsidRPr="00096546" w:rsidRDefault="00971571">
      <w:pPr>
        <w:pStyle w:val="Testo"/>
        <w:ind w:firstLine="0"/>
        <w:rPr>
          <w:color w:val="FF0000"/>
          <w:lang w:val="en-US"/>
        </w:rPr>
      </w:pPr>
    </w:p>
    <w:p w14:paraId="3C535019" w14:textId="6BFFF5D3" w:rsidR="00FA48BA" w:rsidRPr="00096546" w:rsidRDefault="1F48A737" w:rsidP="004E5575">
      <w:pPr>
        <w:pStyle w:val="Testo"/>
        <w:rPr>
          <w:lang w:val="en-US"/>
        </w:rPr>
      </w:pPr>
      <w:r w:rsidRPr="1F48A737">
        <w:rPr>
          <w:lang w:val="en-US"/>
        </w:rPr>
        <w:t xml:space="preserve">It is noteworthy that the expression “well-governed states” did not appear in an otherwise quite similar passage in a manuscript fragment on justice which is considered by the editors of the Glasgow edition of </w:t>
      </w:r>
      <w:r w:rsidRPr="1F48A737">
        <w:rPr>
          <w:i/>
          <w:iCs/>
          <w:lang w:val="en-US"/>
        </w:rPr>
        <w:t>TMS</w:t>
      </w:r>
      <w:r w:rsidRPr="1F48A737">
        <w:rPr>
          <w:lang w:val="en-US"/>
        </w:rPr>
        <w:t xml:space="preserve"> to have been written before edition 1 of the book (</w:t>
      </w:r>
      <w:r w:rsidRPr="1F48A737">
        <w:rPr>
          <w:i/>
          <w:iCs/>
          <w:lang w:val="en-US"/>
        </w:rPr>
        <w:t xml:space="preserve">TMS, </w:t>
      </w:r>
      <w:r w:rsidRPr="1F48A737">
        <w:rPr>
          <w:lang w:val="en-US"/>
        </w:rPr>
        <w:t xml:space="preserve">Appendix II: 388), confirming our hypothesis that Smith’s interest for and considerations on good government are quite late. </w:t>
      </w:r>
    </w:p>
    <w:p w14:paraId="38931463" w14:textId="029FF1C5" w:rsidR="00914C81" w:rsidRPr="00096546" w:rsidRDefault="00FA48BA" w:rsidP="00385145">
      <w:pPr>
        <w:pStyle w:val="Testo"/>
        <w:rPr>
          <w:lang w:val="en-US"/>
        </w:rPr>
      </w:pPr>
      <w:r w:rsidRPr="00096546">
        <w:rPr>
          <w:lang w:val="en-US"/>
        </w:rPr>
        <w:t>Above all,</w:t>
      </w:r>
      <w:r w:rsidR="003021CE" w:rsidRPr="00096546">
        <w:rPr>
          <w:lang w:val="en-US"/>
        </w:rPr>
        <w:t xml:space="preserve"> the above quotation implies that for</w:t>
      </w:r>
      <w:r w:rsidR="00CE6D25" w:rsidRPr="00096546">
        <w:rPr>
          <w:lang w:val="en-US"/>
        </w:rPr>
        <w:t xml:space="preserve"> Smith</w:t>
      </w:r>
      <w:r w:rsidR="005011D4" w:rsidRPr="00096546">
        <w:rPr>
          <w:lang w:val="en-US"/>
        </w:rPr>
        <w:t xml:space="preserve"> every system of law and government is always an imperfect attempt at reaching the ideal</w:t>
      </w:r>
      <w:r w:rsidR="00CE6D25" w:rsidRPr="00096546">
        <w:rPr>
          <w:lang w:val="en-US"/>
        </w:rPr>
        <w:t xml:space="preserve"> government</w:t>
      </w:r>
      <w:r w:rsidR="005011D4" w:rsidRPr="00096546">
        <w:rPr>
          <w:lang w:val="en-US"/>
        </w:rPr>
        <w:t>,</w:t>
      </w:r>
      <w:r w:rsidR="005F4827" w:rsidRPr="00096546">
        <w:rPr>
          <w:lang w:val="en-US"/>
        </w:rPr>
        <w:t xml:space="preserve"> as </w:t>
      </w:r>
      <w:r w:rsidR="00057CFA" w:rsidRPr="00096546">
        <w:rPr>
          <w:lang w:val="en-US"/>
        </w:rPr>
        <w:t>“</w:t>
      </w:r>
      <w:r w:rsidR="001E32B4" w:rsidRPr="00096546">
        <w:rPr>
          <w:lang w:val="en-US"/>
        </w:rPr>
        <w:t>in no country do the decisions of positive law coincide exactly, in every case, with the rules which the natural sense of justice would dictate.</w:t>
      </w:r>
      <w:r w:rsidR="00057CFA" w:rsidRPr="00096546">
        <w:rPr>
          <w:lang w:val="en-US"/>
        </w:rPr>
        <w:t>”</w:t>
      </w:r>
      <w:r w:rsidR="001E32B4" w:rsidRPr="00096546">
        <w:rPr>
          <w:lang w:val="en-US"/>
        </w:rPr>
        <w:t xml:space="preserve"> (</w:t>
      </w:r>
      <w:r w:rsidR="001E32B4" w:rsidRPr="00096546">
        <w:rPr>
          <w:i/>
          <w:iCs/>
          <w:lang w:val="en-US"/>
        </w:rPr>
        <w:t>TMS</w:t>
      </w:r>
      <w:r w:rsidR="001E32B4" w:rsidRPr="00096546">
        <w:rPr>
          <w:lang w:val="en-US"/>
        </w:rPr>
        <w:t>, VII.ii.36: 341)</w:t>
      </w:r>
      <w:r w:rsidR="005011D4" w:rsidRPr="00096546">
        <w:rPr>
          <w:lang w:val="en-US"/>
        </w:rPr>
        <w:t xml:space="preserve">. A good government or </w:t>
      </w:r>
      <w:r w:rsidR="00057CFA" w:rsidRPr="00096546">
        <w:rPr>
          <w:lang w:val="en-US"/>
        </w:rPr>
        <w:t>“</w:t>
      </w:r>
      <w:r w:rsidR="005011D4" w:rsidRPr="00096546">
        <w:rPr>
          <w:lang w:val="en-US"/>
        </w:rPr>
        <w:t>well-governed</w:t>
      </w:r>
      <w:r w:rsidR="00057CFA" w:rsidRPr="00096546">
        <w:rPr>
          <w:lang w:val="en-US"/>
        </w:rPr>
        <w:t>”</w:t>
      </w:r>
      <w:r w:rsidR="005011D4" w:rsidRPr="00096546">
        <w:rPr>
          <w:lang w:val="en-US"/>
        </w:rPr>
        <w:t xml:space="preserve"> society is one in which </w:t>
      </w:r>
      <w:r w:rsidR="005011D4" w:rsidRPr="00096546">
        <w:rPr>
          <w:i/>
          <w:iCs/>
          <w:lang w:val="en-US"/>
        </w:rPr>
        <w:t>most of the time</w:t>
      </w:r>
      <w:r w:rsidR="00A81C6D" w:rsidRPr="00096546">
        <w:rPr>
          <w:i/>
          <w:iCs/>
          <w:lang w:val="en-US"/>
        </w:rPr>
        <w:t>s</w:t>
      </w:r>
      <w:r w:rsidR="005011D4" w:rsidRPr="00096546">
        <w:rPr>
          <w:lang w:val="en-US"/>
        </w:rPr>
        <w:t xml:space="preserve"> laws and </w:t>
      </w:r>
      <w:r w:rsidR="005011D4" w:rsidRPr="00096546">
        <w:rPr>
          <w:lang w:val="en-US"/>
        </w:rPr>
        <w:lastRenderedPageBreak/>
        <w:t xml:space="preserve">decisions of the government are animated by </w:t>
      </w:r>
      <w:r w:rsidR="00057CFA" w:rsidRPr="00096546">
        <w:rPr>
          <w:lang w:val="en-US"/>
        </w:rPr>
        <w:t>“</w:t>
      </w:r>
      <w:r w:rsidR="00CE6D25" w:rsidRPr="00096546">
        <w:rPr>
          <w:lang w:val="en-US"/>
        </w:rPr>
        <w:t>equal treatment</w:t>
      </w:r>
      <w:r w:rsidR="00057CFA" w:rsidRPr="00096546">
        <w:rPr>
          <w:lang w:val="en-US"/>
        </w:rPr>
        <w:t>”</w:t>
      </w:r>
      <w:r w:rsidR="00CE6D25" w:rsidRPr="00096546">
        <w:rPr>
          <w:lang w:val="en-US"/>
        </w:rPr>
        <w:t xml:space="preserve">, </w:t>
      </w:r>
      <w:r w:rsidR="00057CFA" w:rsidRPr="00096546">
        <w:rPr>
          <w:lang w:val="en-US"/>
        </w:rPr>
        <w:t>“</w:t>
      </w:r>
      <w:r w:rsidR="005011D4" w:rsidRPr="00096546">
        <w:rPr>
          <w:lang w:val="en-US"/>
        </w:rPr>
        <w:t>natural equity</w:t>
      </w:r>
      <w:r w:rsidR="00057CFA" w:rsidRPr="00096546">
        <w:rPr>
          <w:lang w:val="en-US"/>
        </w:rPr>
        <w:t>”</w:t>
      </w:r>
      <w:r w:rsidR="005011D4" w:rsidRPr="00096546">
        <w:rPr>
          <w:lang w:val="en-US"/>
        </w:rPr>
        <w:t xml:space="preserve"> and </w:t>
      </w:r>
      <w:r w:rsidR="00057CFA" w:rsidRPr="00096546">
        <w:rPr>
          <w:lang w:val="en-US"/>
        </w:rPr>
        <w:t>“</w:t>
      </w:r>
      <w:r w:rsidR="005011D4" w:rsidRPr="00096546">
        <w:rPr>
          <w:lang w:val="en-US"/>
        </w:rPr>
        <w:t>an extensive view of the general good</w:t>
      </w:r>
      <w:r w:rsidR="00057CFA" w:rsidRPr="00096546">
        <w:rPr>
          <w:lang w:val="en-US"/>
        </w:rPr>
        <w:t>”</w:t>
      </w:r>
      <w:r w:rsidR="005F4827" w:rsidRPr="00096546">
        <w:rPr>
          <w:lang w:val="en-US"/>
        </w:rPr>
        <w:t>.</w:t>
      </w:r>
      <w:r w:rsidR="00CB30EB" w:rsidRPr="00096546">
        <w:rPr>
          <w:lang w:val="en-US"/>
        </w:rPr>
        <w:t xml:space="preserve"> </w:t>
      </w:r>
    </w:p>
    <w:p w14:paraId="65906D45" w14:textId="6BA38D1B" w:rsidR="00EF1984" w:rsidRPr="00096546" w:rsidRDefault="1F48A737" w:rsidP="001F790E">
      <w:pPr>
        <w:pStyle w:val="TitleSection"/>
        <w:rPr>
          <w:lang w:val="en-US"/>
        </w:rPr>
      </w:pPr>
      <w:r w:rsidRPr="1F48A737">
        <w:rPr>
          <w:lang w:val="en-US"/>
        </w:rPr>
        <w:t>Conclusions</w:t>
      </w:r>
    </w:p>
    <w:p w14:paraId="78927E5A" w14:textId="79C71A50" w:rsidR="001F790E" w:rsidRDefault="001F790E" w:rsidP="001F790E">
      <w:pPr>
        <w:pStyle w:val="Testo"/>
        <w:rPr>
          <w:lang w:val="en-US"/>
        </w:rPr>
      </w:pPr>
      <w:r w:rsidRPr="00096546">
        <w:rPr>
          <w:lang w:val="en-US"/>
        </w:rPr>
        <w:t>In sum, good government for Smith is such in so far as: it is a government of laws (and not a government of men), whose laws tend to conform to natural laws and natural justice; it is a government for the common good (and not for the private good, thus directed by the interests of the ruling class alone or subject to the “interest of particular orders of men”); it is directed by a wise legislator, capable not only of governing “in view of the general good,” but of knowing and applying political economy as a branch of the (new) art of governing well.</w:t>
      </w:r>
    </w:p>
    <w:p w14:paraId="266181F1" w14:textId="77777777" w:rsidR="00641B87" w:rsidRDefault="00641B87" w:rsidP="00641B87">
      <w:pPr>
        <w:pStyle w:val="Testo"/>
      </w:pPr>
      <w:r>
        <w:t>We have tried to demonstrate the overlooked presence and, above all, the relevance of the theme of good government with its three different meanings in Smith’s thought, how it relates with his reflections on the system of natural liberty, and more generally how it helps to understand the indissoluble link between his thoughts on law, politics, ethics and economics, or his system of social science.</w:t>
      </w:r>
    </w:p>
    <w:p w14:paraId="05C2B2C0" w14:textId="4424A0FF" w:rsidR="00641B87" w:rsidRDefault="00641B87" w:rsidP="00641B87">
      <w:pPr>
        <w:pStyle w:val="Testo"/>
      </w:pPr>
      <w:r w:rsidRPr="00941C6A">
        <w:t>In particular,</w:t>
      </w:r>
      <w:r>
        <w:t xml:space="preserve"> by confirming our interpretative hypotheses</w:t>
      </w:r>
      <w:r w:rsidRPr="00941C6A">
        <w:t>, we have shown how</w:t>
      </w:r>
      <w:r>
        <w:t xml:space="preserve"> and why</w:t>
      </w:r>
      <w:r w:rsidRPr="00941C6A">
        <w:t xml:space="preserve">: the three meanings of good government are intertwined </w:t>
      </w:r>
      <w:r>
        <w:t xml:space="preserve">in Smith’s thought </w:t>
      </w:r>
      <w:r w:rsidRPr="00941C6A">
        <w:t xml:space="preserve">and how </w:t>
      </w:r>
      <w:r>
        <w:t xml:space="preserve">and why </w:t>
      </w:r>
      <w:r w:rsidRPr="00941C6A">
        <w:t xml:space="preserve">they emerge in the course of </w:t>
      </w:r>
      <w:r>
        <w:t xml:space="preserve">his </w:t>
      </w:r>
      <w:r w:rsidRPr="00941C6A">
        <w:t xml:space="preserve">long reflection; the emergence and rediscovery of the theme of mixed government in Book III of the </w:t>
      </w:r>
      <w:r w:rsidRPr="1F48A737">
        <w:rPr>
          <w:i/>
          <w:iCs/>
        </w:rPr>
        <w:t>WN</w:t>
      </w:r>
      <w:r>
        <w:t xml:space="preserve"> – </w:t>
      </w:r>
      <w:r w:rsidRPr="00941C6A">
        <w:t xml:space="preserve">which we properly renamed the </w:t>
      </w:r>
      <w:r>
        <w:t>“</w:t>
      </w:r>
      <w:r w:rsidRPr="1F48A737">
        <w:rPr>
          <w:i/>
          <w:iCs/>
        </w:rPr>
        <w:t>locus classicus</w:t>
      </w:r>
      <w:r w:rsidRPr="00941C6A">
        <w:t xml:space="preserve"> of </w:t>
      </w:r>
      <w:r>
        <w:t xml:space="preserve">commerce, good government and liberty” – </w:t>
      </w:r>
      <w:r w:rsidRPr="00941C6A">
        <w:t>ends up encompassing the first two meanings; mixed government indicates not only a social-</w:t>
      </w:r>
      <w:r>
        <w:t>moral-</w:t>
      </w:r>
      <w:r w:rsidRPr="00941C6A">
        <w:t>economic-institutional</w:t>
      </w:r>
      <w:r>
        <w:t xml:space="preserve"> </w:t>
      </w:r>
      <w:r w:rsidRPr="00941C6A">
        <w:t>structure, in which the middl</w:t>
      </w:r>
      <w:r w:rsidR="00D519DA">
        <w:t>ing rank</w:t>
      </w:r>
      <w:r w:rsidRPr="00941C6A">
        <w:t xml:space="preserve"> should play a fundamental mediating function, but also a </w:t>
      </w:r>
      <w:r w:rsidRPr="1F48A737">
        <w:rPr>
          <w:i/>
          <w:iCs/>
        </w:rPr>
        <w:t>telos</w:t>
      </w:r>
      <w:r w:rsidRPr="00941C6A">
        <w:t xml:space="preserve">, an ideal to be pursued, the social order </w:t>
      </w:r>
      <w:r>
        <w:t>(</w:t>
      </w:r>
      <w:r w:rsidRPr="00941C6A">
        <w:t>and</w:t>
      </w:r>
      <w:r>
        <w:t xml:space="preserve"> the</w:t>
      </w:r>
      <w:r w:rsidRPr="00941C6A">
        <w:t xml:space="preserve"> social order</w:t>
      </w:r>
      <w:r w:rsidRPr="00D1463B">
        <w:t>s</w:t>
      </w:r>
      <w:r>
        <w:t>)</w:t>
      </w:r>
      <w:r w:rsidRPr="00941C6A">
        <w:t xml:space="preserve"> always being in a state of dynamic equilibrium. Hence the role that the statesman or legislator is called upon to play by putting into practice the </w:t>
      </w:r>
      <w:r>
        <w:t xml:space="preserve">third meaning of good government, namely the </w:t>
      </w:r>
      <w:r w:rsidRPr="00941C6A">
        <w:t>art of govern</w:t>
      </w:r>
      <w:r>
        <w:t>ing well</w:t>
      </w:r>
      <w:r w:rsidRPr="00941C6A">
        <w:t>, a practice that</w:t>
      </w:r>
      <w:r>
        <w:t xml:space="preserve"> is transformed by the rise of market, economic activities or commercial society and which</w:t>
      </w:r>
      <w:r w:rsidRPr="00941C6A">
        <w:t xml:space="preserve"> will require, from then on, </w:t>
      </w:r>
      <w:r w:rsidRPr="008307E1">
        <w:rPr>
          <w:i/>
          <w:iCs/>
        </w:rPr>
        <w:t>knowledge</w:t>
      </w:r>
      <w:r w:rsidRPr="00941C6A">
        <w:t xml:space="preserve"> of political economy.</w:t>
      </w:r>
      <w:r w:rsidR="00002037">
        <w:rPr>
          <w:rStyle w:val="Rimandonotaapidipagina"/>
        </w:rPr>
        <w:footnoteReference w:id="49"/>
      </w:r>
    </w:p>
    <w:p w14:paraId="19502C12" w14:textId="12157A05" w:rsidR="00641B87" w:rsidRDefault="00641B87" w:rsidP="00641B87">
      <w:pPr>
        <w:pStyle w:val="Testo"/>
      </w:pPr>
      <w:r>
        <w:t xml:space="preserve">Given the synonymy at the time between ‘political economy’, </w:t>
      </w:r>
      <w:r w:rsidR="00F70F59">
        <w:t xml:space="preserve">‘policy’, </w:t>
      </w:r>
      <w:r>
        <w:t xml:space="preserve">‘police’, and ‘good government’, we could say that political economy, “as a branch of the science of a statesman or legislator”, was ‘still’, for Smith, the art of good government. Nevertheless, the </w:t>
      </w:r>
      <w:r w:rsidRPr="00205E19">
        <w:rPr>
          <w:i/>
          <w:iCs/>
        </w:rPr>
        <w:t>economic</w:t>
      </w:r>
      <w:r>
        <w:t xml:space="preserve"> inflection that the father of political economy gives to good government was destined to change its meaning forever.</w:t>
      </w:r>
      <w:r>
        <w:rPr>
          <w:rStyle w:val="Rimandonotaapidipagina"/>
        </w:rPr>
        <w:footnoteReference w:id="50"/>
      </w:r>
    </w:p>
    <w:p w14:paraId="631E6A1D" w14:textId="253AD988" w:rsidR="000F2945" w:rsidRDefault="003C4633" w:rsidP="00641B87">
      <w:pPr>
        <w:pStyle w:val="Testo"/>
      </w:pPr>
      <w:r>
        <w:lastRenderedPageBreak/>
        <w:t>In this connection, w</w:t>
      </w:r>
      <w:r w:rsidR="00641B87" w:rsidRPr="001F1726">
        <w:t>e</w:t>
      </w:r>
      <w:r w:rsidR="00641B87">
        <w:t xml:space="preserve"> also</w:t>
      </w:r>
      <w:r w:rsidR="00641B87" w:rsidRPr="001F1726">
        <w:t xml:space="preserve"> believe we have shed new light on </w:t>
      </w:r>
      <w:r w:rsidR="000F2945">
        <w:t>Smith’s</w:t>
      </w:r>
      <w:r w:rsidR="000F2945" w:rsidRPr="000F2945">
        <w:t xml:space="preserve"> </w:t>
      </w:r>
      <w:r w:rsidR="000F2945" w:rsidRPr="001F1726">
        <w:t xml:space="preserve">science of the legislator – after Winch, </w:t>
      </w:r>
      <w:proofErr w:type="spellStart"/>
      <w:r w:rsidR="000F2945" w:rsidRPr="001F1726">
        <w:t>Haakonssen</w:t>
      </w:r>
      <w:proofErr w:type="spellEnd"/>
      <w:r w:rsidR="00514966">
        <w:t xml:space="preserve"> and </w:t>
      </w:r>
      <w:proofErr w:type="spellStart"/>
      <w:r w:rsidR="00514966" w:rsidRPr="001F1726">
        <w:t>Hont</w:t>
      </w:r>
      <w:proofErr w:type="spellEnd"/>
      <w:r w:rsidR="000F2945">
        <w:t xml:space="preserve"> – and on </w:t>
      </w:r>
      <w:r w:rsidR="00641B87" w:rsidRPr="001F1726">
        <w:t>the role of the State – after Young – and that our analysis may well be seen as complementary to their</w:t>
      </w:r>
      <w:r w:rsidR="00AA66C6">
        <w:t>s</w:t>
      </w:r>
      <w:r w:rsidR="00641B87" w:rsidRPr="001F1726">
        <w:t>.</w:t>
      </w:r>
      <w:r w:rsidR="00F70F59">
        <w:t xml:space="preserve"> </w:t>
      </w:r>
    </w:p>
    <w:p w14:paraId="363E33A9" w14:textId="0AEA8C8B" w:rsidR="00641B87" w:rsidRDefault="00F70F59" w:rsidP="00641B87">
      <w:pPr>
        <w:pStyle w:val="Testo"/>
      </w:pPr>
      <w:r>
        <w:t>In this regard, w</w:t>
      </w:r>
      <w:r w:rsidR="00641B87">
        <w:t xml:space="preserve">e will limit ourselves here to sketching some of the implications that can be drawn from the examination of the interpretative hypotheses and the hermeneutic reconstruction that we carried out. We </w:t>
      </w:r>
      <w:r w:rsidR="00641B87" w:rsidRPr="001F1726">
        <w:t>believe</w:t>
      </w:r>
      <w:r w:rsidR="00641B87">
        <w:t xml:space="preserve"> that the presence and reinterpretation of the theme and ideal of good government in Smith’s work is likely to require a historiographic revision of </w:t>
      </w:r>
      <w:r w:rsidR="003C4633">
        <w:t xml:space="preserve">(at least) </w:t>
      </w:r>
      <w:r w:rsidR="00641B87">
        <w:t>the following key issues.</w:t>
      </w:r>
    </w:p>
    <w:p w14:paraId="5E23ED8F" w14:textId="0EB07B7B" w:rsidR="00DF31DC" w:rsidRDefault="1F48A737" w:rsidP="1F48A737">
      <w:pPr>
        <w:ind w:firstLine="454"/>
        <w:jc w:val="both"/>
      </w:pPr>
      <w:r w:rsidRPr="1F48A737">
        <w:t xml:space="preserve">First of all, the issue of the </w:t>
      </w:r>
      <w:r w:rsidRPr="1F48A737">
        <w:rPr>
          <w:i/>
          <w:iCs/>
        </w:rPr>
        <w:t>order</w:t>
      </w:r>
      <w:r w:rsidRPr="1F48A737">
        <w:t xml:space="preserve"> </w:t>
      </w:r>
      <w:r w:rsidRPr="1F48A737">
        <w:rPr>
          <w:i/>
          <w:iCs/>
        </w:rPr>
        <w:t>and its</w:t>
      </w:r>
      <w:r w:rsidRPr="1F48A737">
        <w:t xml:space="preserve"> </w:t>
      </w:r>
      <w:r w:rsidRPr="1F48A737">
        <w:rPr>
          <w:i/>
          <w:iCs/>
        </w:rPr>
        <w:t>nexus with good government and market</w:t>
      </w:r>
      <w:r w:rsidRPr="1F48A737">
        <w:t xml:space="preserve">. More in particular, if our re-reading of Smith’s works is correct, then a careful reconsideration of the relationship between good government and the role of the legislator on the one hand, and the market and the invisible hand on the other is necessary. In this regard, Young (2005: 91) rightly asks: “is it possible to give a coherent account of Smith’s theory of the role of the state in a system of natural liberty?” The question moves from Viner’s (1928) claims: there is a fundamental tension in the role Smith attributes to the state in </w:t>
      </w:r>
      <w:r w:rsidRPr="1F48A737">
        <w:rPr>
          <w:i/>
          <w:iCs/>
        </w:rPr>
        <w:t>WN</w:t>
      </w:r>
      <w:r w:rsidRPr="1F48A737">
        <w:t xml:space="preserve">. On the one hand, Smith extols the virtues of natural liberty and unintentional order, which suggest a form of non-interventionism or a laissez-faire policy. On the other, Smith would seem to endorse a significant list or agenda of government interventions. However, in Viner’s account it was not at all clear what the normative foundation of Smith’s theory of the state was. It was only through the works of Winch and </w:t>
      </w:r>
      <w:proofErr w:type="spellStart"/>
      <w:r w:rsidRPr="1F48A737">
        <w:t>Haakonssen</w:t>
      </w:r>
      <w:proofErr w:type="spellEnd"/>
      <w:r w:rsidRPr="1F48A737">
        <w:t xml:space="preserve"> that such a normative foundation was found in Smith’s natural jurisprudence. Nevertheless, for Young a certain tension lingers in Smith’s thought. Young shows well how </w:t>
      </w:r>
    </w:p>
    <w:p w14:paraId="20927102" w14:textId="525CAE04" w:rsidR="00690CD9" w:rsidRDefault="1F48A737" w:rsidP="1F48A737">
      <w:pPr>
        <w:pStyle w:val="Citaztestonocapov"/>
      </w:pPr>
      <w:r w:rsidRPr="1F48A737">
        <w:t xml:space="preserve">it is possible to give a coherent account of [Smith’s] position on the role of the state in terms of two dialectical tensions between competing policy norms. These are, first, the relation between justice, understood as commutative justice, and utility, understood as the common good, and, second, the relation between commutative justice and distributive justice, understood as equity (Young </w:t>
      </w:r>
      <w:r w:rsidRPr="1F48A737">
        <w:rPr>
          <w:lang w:val="en-US"/>
        </w:rPr>
        <w:t xml:space="preserve">2005: </w:t>
      </w:r>
      <w:r w:rsidRPr="1F48A737">
        <w:t>93).</w:t>
      </w:r>
    </w:p>
    <w:p w14:paraId="4B11B036" w14:textId="190477D6" w:rsidR="00690CD9" w:rsidRDefault="1F48A737" w:rsidP="1F48A737">
      <w:pPr>
        <w:ind w:firstLine="454"/>
        <w:jc w:val="both"/>
      </w:pPr>
      <w:r w:rsidRPr="1F48A737">
        <w:t>We believe that our re-reading of good government in Smith can be complementary to Young’s perspective, at least for a better understanding of the “utility” as “common good” and “distributive justice” as “equity”. It is no coincidence that Young, to confirm his claims, rereads Smith’s policies on education and taxation, where, as we have seen, Smith takes up the theme of good government.</w:t>
      </w:r>
    </w:p>
    <w:p w14:paraId="6375F6AE" w14:textId="640EFDCD" w:rsidR="00107DC7" w:rsidRDefault="00374FDB" w:rsidP="1F48A737">
      <w:pPr>
        <w:ind w:firstLine="454"/>
        <w:jc w:val="both"/>
      </w:pPr>
      <w:r w:rsidRPr="1F48A737">
        <w:t xml:space="preserve">We should also note </w:t>
      </w:r>
      <w:r w:rsidR="003C4633" w:rsidRPr="1F48A737">
        <w:t>that even ‘good government’ as a model of society would seem to replicate, as we have said from the outset, the ever-existing tension and gap in Smith between real and ideal, praxis and theory (</w:t>
      </w:r>
      <w:proofErr w:type="spellStart"/>
      <w:r w:rsidR="003C4633" w:rsidRPr="1F48A737">
        <w:t>Hont</w:t>
      </w:r>
      <w:proofErr w:type="spellEnd"/>
      <w:r w:rsidR="003C4633" w:rsidRPr="1F48A737">
        <w:t xml:space="preserve"> 2005, 110, 388), structure and </w:t>
      </w:r>
      <w:r w:rsidR="003C4633" w:rsidRPr="1F48A737">
        <w:rPr>
          <w:i/>
          <w:iCs/>
        </w:rPr>
        <w:t>telos</w:t>
      </w:r>
      <w:r w:rsidR="003C4633" w:rsidRPr="1F48A737">
        <w:t xml:space="preserve">. </w:t>
      </w:r>
      <w:r w:rsidR="00F47440" w:rsidRPr="1F48A737">
        <w:t>Our reconstruction shows that in Smith there is neither an idea of order as if it were a necessary and immanent automatism, nor an actual list or agenda pointed to the statesman’s interventionism. For Smith it is more a matter of pragmatics and fine-tuning of the wise legislator</w:t>
      </w:r>
      <w:r w:rsidR="00690CD9" w:rsidRPr="1F48A737">
        <w:t>, endowed with the superior virtue of prudence</w:t>
      </w:r>
      <w:r w:rsidR="00107DC7" w:rsidRPr="1F48A737">
        <w:t xml:space="preserve"> (among other things, </w:t>
      </w:r>
      <w:r w:rsidR="000F2945" w:rsidRPr="1F48A737">
        <w:t xml:space="preserve">if one reconsiders carefully Smith’s well-known </w:t>
      </w:r>
      <w:r w:rsidR="000F2945" w:rsidRPr="1F48A737">
        <w:rPr>
          <w:i/>
          <w:iCs/>
        </w:rPr>
        <w:t>awareness</w:t>
      </w:r>
      <w:r w:rsidR="000F2945" w:rsidRPr="1F48A737">
        <w:t xml:space="preserve"> of the “folly” and “vices” of </w:t>
      </w:r>
      <w:r w:rsidR="000F2945" w:rsidRPr="1F48A737">
        <w:lastRenderedPageBreak/>
        <w:t>rulers,</w:t>
      </w:r>
      <w:r w:rsidR="000F2945" w:rsidRPr="1F48A737">
        <w:rPr>
          <w:rStyle w:val="Rimandonotaapidipagina"/>
        </w:rPr>
        <w:footnoteReference w:id="51"/>
      </w:r>
      <w:r w:rsidR="000F2945" w:rsidRPr="1F48A737">
        <w:t xml:space="preserve"> one could reasonably and logically conjecture that Smith could not point to such a “folly” without being, at the same time, aware of a certain idea of wisdom</w:t>
      </w:r>
      <w:r w:rsidR="00107DC7" w:rsidRPr="1F48A737">
        <w:t>)</w:t>
      </w:r>
      <w:r w:rsidR="00F47440" w:rsidRPr="1F48A737">
        <w:t>. We have seen</w:t>
      </w:r>
      <w:r w:rsidR="00107DC7" w:rsidRPr="1F48A737">
        <w:t xml:space="preserve"> such a fine-tuning approach </w:t>
      </w:r>
      <w:r w:rsidR="00F47440" w:rsidRPr="1F48A737">
        <w:t xml:space="preserve">in </w:t>
      </w:r>
      <w:r w:rsidR="005C5215" w:rsidRPr="1F48A737">
        <w:t>the famous passage about Solon</w:t>
      </w:r>
      <w:r w:rsidR="00C30AE2" w:rsidRPr="1F48A737">
        <w:t xml:space="preserve">, </w:t>
      </w:r>
      <w:r w:rsidR="00B124A6" w:rsidRPr="1F48A737">
        <w:t>in what we have called the second-best approach</w:t>
      </w:r>
      <w:r w:rsidR="005C5215" w:rsidRPr="1F48A737">
        <w:t xml:space="preserve">, in </w:t>
      </w:r>
      <w:r w:rsidR="00F47440" w:rsidRPr="1F48A737">
        <w:t xml:space="preserve">our interpretation of the rewriting of the </w:t>
      </w:r>
      <w:r w:rsidR="00F47440" w:rsidRPr="1F48A737">
        <w:rPr>
          <w:i/>
          <w:iCs/>
        </w:rPr>
        <w:t>Early Draft</w:t>
      </w:r>
      <w:r w:rsidR="00F47440" w:rsidRPr="1F48A737">
        <w:t xml:space="preserve"> of the </w:t>
      </w:r>
      <w:r w:rsidR="00F47440" w:rsidRPr="1F48A737">
        <w:rPr>
          <w:i/>
          <w:iCs/>
        </w:rPr>
        <w:t>WN</w:t>
      </w:r>
      <w:r w:rsidR="00690CD9" w:rsidRPr="1F48A737">
        <w:t>,</w:t>
      </w:r>
      <w:r w:rsidR="00F47440" w:rsidRPr="1F48A737">
        <w:t xml:space="preserve"> where</w:t>
      </w:r>
      <w:r w:rsidR="003C4633" w:rsidRPr="1F48A737">
        <w:t xml:space="preserve"> Smith’s insist</w:t>
      </w:r>
      <w:r w:rsidR="00F47440" w:rsidRPr="1F48A737">
        <w:t>s</w:t>
      </w:r>
      <w:r w:rsidR="003C4633" w:rsidRPr="1F48A737">
        <w:t xml:space="preserve"> on the necessity of a </w:t>
      </w:r>
      <w:r w:rsidR="003C4633" w:rsidRPr="1F48A737">
        <w:rPr>
          <w:i/>
          <w:iCs/>
        </w:rPr>
        <w:t>well-governed society</w:t>
      </w:r>
      <w:r w:rsidR="003C4633" w:rsidRPr="1F48A737">
        <w:t>, aimed at avoiding excessive inequalities and injustices</w:t>
      </w:r>
      <w:r w:rsidRPr="1F48A737">
        <w:rPr>
          <w:rStyle w:val="Rimandonotaapidipagina"/>
        </w:rPr>
        <w:footnoteReference w:id="52"/>
      </w:r>
      <w:r w:rsidR="003C4633" w:rsidRPr="1F48A737">
        <w:t xml:space="preserve">, </w:t>
      </w:r>
      <w:r w:rsidR="00107DC7" w:rsidRPr="1F48A737">
        <w:t xml:space="preserve">and more generally </w:t>
      </w:r>
      <w:r w:rsidR="003C4633" w:rsidRPr="1F48A737">
        <w:t>as implicit in the ideal of mixed government</w:t>
      </w:r>
      <w:r w:rsidR="00690CD9" w:rsidRPr="1F48A737">
        <w:t xml:space="preserve">, which is </w:t>
      </w:r>
      <w:r w:rsidR="000F2945" w:rsidRPr="1F48A737">
        <w:t>‘</w:t>
      </w:r>
      <w:r w:rsidR="00690CD9" w:rsidRPr="1F48A737">
        <w:t>good</w:t>
      </w:r>
      <w:r w:rsidR="000F2945" w:rsidRPr="1F48A737">
        <w:t>’</w:t>
      </w:r>
      <w:r w:rsidR="00690CD9" w:rsidRPr="1F48A737">
        <w:t xml:space="preserve"> </w:t>
      </w:r>
      <w:r w:rsidR="000F2945" w:rsidRPr="1F48A737">
        <w:t>also</w:t>
      </w:r>
      <w:r w:rsidR="00690CD9" w:rsidRPr="1F48A737">
        <w:t xml:space="preserve"> because avoids the polarization of society between the few and the many</w:t>
      </w:r>
      <w:r w:rsidR="003C4633" w:rsidRPr="1F48A737">
        <w:t xml:space="preserve">. </w:t>
      </w:r>
    </w:p>
    <w:p w14:paraId="387E0504" w14:textId="0E06C4F8" w:rsidR="00B124A6" w:rsidRDefault="1F48A737" w:rsidP="1F48A737">
      <w:pPr>
        <w:ind w:firstLine="454"/>
        <w:jc w:val="both"/>
      </w:pPr>
      <w:r w:rsidRPr="1F48A737">
        <w:t xml:space="preserve">Last but not least, the always </w:t>
      </w:r>
      <w:r w:rsidRPr="1F48A737">
        <w:rPr>
          <w:i/>
          <w:iCs/>
        </w:rPr>
        <w:t>unresolved issue of the unfinished theory of Jurisprudence</w:t>
      </w:r>
      <w:r w:rsidRPr="1F48A737">
        <w:t xml:space="preserve">. </w:t>
      </w:r>
      <w:proofErr w:type="spellStart"/>
      <w:r w:rsidRPr="1F48A737">
        <w:t>Hont</w:t>
      </w:r>
      <w:proofErr w:type="spellEnd"/>
      <w:r w:rsidRPr="1F48A737">
        <w:t xml:space="preserve"> interprets Smith’s Jurisprudence project as an attempt to address the issue of legitimacy of power left unresolved by Locke, and explained with the two Smithian (and </w:t>
      </w:r>
      <w:proofErr w:type="spellStart"/>
      <w:r w:rsidRPr="1F48A737">
        <w:t>Humean</w:t>
      </w:r>
      <w:proofErr w:type="spellEnd"/>
      <w:r w:rsidRPr="1F48A737">
        <w:t xml:space="preserve">) criteria of “utility” and “authority” and their always potential trade-off.  </w:t>
      </w:r>
    </w:p>
    <w:p w14:paraId="6ED10B77" w14:textId="74A68422" w:rsidR="000D0C02" w:rsidRDefault="1F48A737" w:rsidP="1F48A737">
      <w:pPr>
        <w:pStyle w:val="Citaztestonocapov"/>
      </w:pPr>
      <w:r w:rsidRPr="1F48A737">
        <w:t>Smith tried to provide a complete theoretical history of European politics from its early beginnings to his own time, in order to close the gaping hole in Locke’s account of how commerce corrupted politics to such a degree that the damage could be repaired only by revolution. Locke’s consent theory of political obligation was designed to protect and support this conclusion. Smith’s response to Locke lies in his history and theory of the influence of wealth and economic development over European politics from the ancient republics to modern European commercial society. Only by fully understanding its content and implications can we ascertain whether Smith could offer an alternative to Locke’s normative political theory (</w:t>
      </w:r>
      <w:proofErr w:type="spellStart"/>
      <w:r w:rsidRPr="1F48A737">
        <w:t>Hont</w:t>
      </w:r>
      <w:proofErr w:type="spellEnd"/>
      <w:r w:rsidRPr="1F48A737">
        <w:t xml:space="preserve"> 2009: 168). </w:t>
      </w:r>
    </w:p>
    <w:p w14:paraId="22FD78FE" w14:textId="58C20F1D" w:rsidR="0078485C" w:rsidRDefault="0078485C" w:rsidP="000D0C02">
      <w:pPr>
        <w:pStyle w:val="Testo"/>
      </w:pPr>
      <w:r w:rsidRPr="0078485C">
        <w:t>In light of our reconstruction, we can assume that Smith</w:t>
      </w:r>
      <w:r>
        <w:t>’</w:t>
      </w:r>
      <w:r w:rsidRPr="0078485C">
        <w:t>s response to Locke</w:t>
      </w:r>
      <w:r>
        <w:t>’</w:t>
      </w:r>
      <w:r w:rsidRPr="0078485C">
        <w:t xml:space="preserve">s challenge was the rediscovery of good government (strangely not mentioned by </w:t>
      </w:r>
      <w:proofErr w:type="spellStart"/>
      <w:r w:rsidRPr="0078485C">
        <w:t>Hont</w:t>
      </w:r>
      <w:proofErr w:type="spellEnd"/>
      <w:r w:rsidRPr="0078485C">
        <w:t xml:space="preserve">), here understood as mixed government, which, as we have seen, encompasses </w:t>
      </w:r>
      <w:r>
        <w:t>‘</w:t>
      </w:r>
      <w:r w:rsidRPr="0078485C">
        <w:t xml:space="preserve">government </w:t>
      </w:r>
      <w:r>
        <w:t>of law’</w:t>
      </w:r>
      <w:r w:rsidRPr="0078485C">
        <w:t xml:space="preserve"> and </w:t>
      </w:r>
      <w:r>
        <w:t>‘</w:t>
      </w:r>
      <w:r w:rsidRPr="0078485C">
        <w:t>government for the common good</w:t>
      </w:r>
      <w:r>
        <w:t>’</w:t>
      </w:r>
      <w:r w:rsidRPr="0078485C">
        <w:t>. As Smith writes</w:t>
      </w:r>
      <w:r w:rsidR="00C30AE2">
        <w:t xml:space="preserve"> in the </w:t>
      </w:r>
      <w:r w:rsidR="00C30AE2" w:rsidRPr="00C30AE2">
        <w:rPr>
          <w:i/>
          <w:iCs/>
        </w:rPr>
        <w:t>LJ(B)</w:t>
      </w:r>
      <w:r w:rsidRPr="0078485C">
        <w:t xml:space="preserve">, </w:t>
      </w:r>
      <w:r>
        <w:t>the mixed government</w:t>
      </w:r>
      <w:r w:rsidRPr="0078485C">
        <w:t xml:space="preserve"> is a </w:t>
      </w:r>
      <w:r>
        <w:t>“</w:t>
      </w:r>
      <w:r w:rsidRPr="0078485C">
        <w:t>happy mixture</w:t>
      </w:r>
      <w:r>
        <w:t>”</w:t>
      </w:r>
      <w:r w:rsidRPr="0078485C">
        <w:t xml:space="preserve"> not only insofar as it mediates between the one and the many, but insofar as </w:t>
      </w:r>
      <w:r>
        <w:t>“i</w:t>
      </w:r>
      <w:r w:rsidRPr="0078485C">
        <w:t xml:space="preserve">t allies the two principles of </w:t>
      </w:r>
      <w:r>
        <w:t>‘</w:t>
      </w:r>
      <w:r w:rsidRPr="0078485C">
        <w:t>allegiance</w:t>
      </w:r>
      <w:r>
        <w:t>’</w:t>
      </w:r>
      <w:r w:rsidRPr="0078485C">
        <w:t xml:space="preserve"> or </w:t>
      </w:r>
      <w:r>
        <w:t>‘</w:t>
      </w:r>
      <w:r w:rsidRPr="0078485C">
        <w:t>obedience</w:t>
      </w:r>
      <w:r>
        <w:t>’</w:t>
      </w:r>
      <w:r w:rsidRPr="0078485C">
        <w:t xml:space="preserve"> to the government</w:t>
      </w:r>
      <w:r>
        <w:t>”,</w:t>
      </w:r>
      <w:r w:rsidRPr="0078485C">
        <w:t xml:space="preserve"> that is, </w:t>
      </w:r>
      <w:r>
        <w:t>“</w:t>
      </w:r>
      <w:r w:rsidRPr="0078485C">
        <w:t>utility</w:t>
      </w:r>
      <w:r>
        <w:t>”</w:t>
      </w:r>
      <w:r w:rsidRPr="0078485C">
        <w:t xml:space="preserve"> and </w:t>
      </w:r>
      <w:r>
        <w:t>“</w:t>
      </w:r>
      <w:r w:rsidRPr="0078485C">
        <w:t>authority</w:t>
      </w:r>
      <w:r>
        <w:t>”</w:t>
      </w:r>
      <w:r w:rsidRPr="0078485C">
        <w:t xml:space="preserve">. The emergence of the commercial society was a happy epiphany in that it downsized authority-based power (and the violence and coercion of the dark ages of feudalism) in </w:t>
      </w:r>
      <w:proofErr w:type="spellStart"/>
      <w:r w:rsidRPr="0078485C">
        <w:t>favor</w:t>
      </w:r>
      <w:proofErr w:type="spellEnd"/>
      <w:r w:rsidRPr="0078485C">
        <w:t xml:space="preserve"> of utility-based power. </w:t>
      </w:r>
      <w:r w:rsidR="00013460">
        <w:t>To repeat Smith’s refrain:</w:t>
      </w:r>
      <w:r w:rsidRPr="0078485C">
        <w:t xml:space="preserve"> </w:t>
      </w:r>
      <w:r>
        <w:t>“</w:t>
      </w:r>
      <w:r w:rsidRPr="0078485C">
        <w:t>commerce and manufactures gradually introduced order and good government, and with them, the liberty and security of individuals ...</w:t>
      </w:r>
      <w:r>
        <w:t>”.</w:t>
      </w:r>
    </w:p>
    <w:p w14:paraId="23C14ADA" w14:textId="77777777" w:rsidR="00013460" w:rsidRDefault="0078485C" w:rsidP="00523372">
      <w:pPr>
        <w:pStyle w:val="Testo"/>
        <w:rPr>
          <w:lang w:val="en-US"/>
        </w:rPr>
      </w:pPr>
      <w:r>
        <w:t xml:space="preserve">So we might reasonably claim that the rediscovery of the </w:t>
      </w:r>
      <w:r w:rsidRPr="007F048E">
        <w:t>good</w:t>
      </w:r>
      <w:r>
        <w:t xml:space="preserve"> government was an integral part of Smith’s natural jurisprudence project of establishing the </w:t>
      </w:r>
      <w:r w:rsidR="00514966" w:rsidRPr="00096546">
        <w:rPr>
          <w:lang w:val="en-US"/>
        </w:rPr>
        <w:t xml:space="preserve">“general principles of law and </w:t>
      </w:r>
      <w:r w:rsidR="00514966" w:rsidRPr="007F048E">
        <w:rPr>
          <w:lang w:val="en-US"/>
        </w:rPr>
        <w:t>government</w:t>
      </w:r>
      <w:r w:rsidR="00514966">
        <w:rPr>
          <w:lang w:val="en-US"/>
        </w:rPr>
        <w:t>”</w:t>
      </w:r>
      <w:r w:rsidR="00F8706F">
        <w:rPr>
          <w:lang w:val="en-US"/>
        </w:rPr>
        <w:t xml:space="preserve">, which Smith had “partly executed” in the </w:t>
      </w:r>
      <w:r w:rsidR="00F8706F" w:rsidRPr="1F48A737">
        <w:rPr>
          <w:i/>
          <w:iCs/>
          <w:lang w:val="en-US"/>
        </w:rPr>
        <w:t>WN</w:t>
      </w:r>
      <w:r w:rsidR="00F8706F">
        <w:rPr>
          <w:lang w:val="en-US"/>
        </w:rPr>
        <w:t>.</w:t>
      </w:r>
      <w:r w:rsidR="00BE16DD">
        <w:rPr>
          <w:lang w:val="en-US"/>
        </w:rPr>
        <w:t xml:space="preserve"> </w:t>
      </w:r>
      <w:r w:rsidR="00BE16DD" w:rsidRPr="00BE16DD">
        <w:rPr>
          <w:lang w:val="en-US"/>
        </w:rPr>
        <w:t xml:space="preserve">Thus, the phrase </w:t>
      </w:r>
      <w:r w:rsidR="00BE16DD">
        <w:rPr>
          <w:lang w:val="en-US"/>
        </w:rPr>
        <w:t>“</w:t>
      </w:r>
      <w:r w:rsidR="00BE16DD" w:rsidRPr="00BE16DD">
        <w:rPr>
          <w:lang w:val="en-US"/>
        </w:rPr>
        <w:t xml:space="preserve">general principles of law and </w:t>
      </w:r>
      <w:r w:rsidR="00BE16DD" w:rsidRPr="1F48A737">
        <w:rPr>
          <w:i/>
          <w:iCs/>
          <w:lang w:val="en-US"/>
        </w:rPr>
        <w:t>government</w:t>
      </w:r>
      <w:r w:rsidR="00BE16DD">
        <w:rPr>
          <w:lang w:val="en-US"/>
        </w:rPr>
        <w:t>”</w:t>
      </w:r>
      <w:r w:rsidR="00BE16DD" w:rsidRPr="00BE16DD">
        <w:rPr>
          <w:lang w:val="en-US"/>
        </w:rPr>
        <w:t xml:space="preserve"> now seems to take on new meaning in light of </w:t>
      </w:r>
      <w:r w:rsidR="007F048E">
        <w:rPr>
          <w:lang w:val="en-US"/>
        </w:rPr>
        <w:t xml:space="preserve">Smith’s search for </w:t>
      </w:r>
      <w:r w:rsidR="00BE16DD" w:rsidRPr="1F48A737">
        <w:rPr>
          <w:i/>
          <w:iCs/>
          <w:lang w:val="en-US"/>
        </w:rPr>
        <w:t>good</w:t>
      </w:r>
      <w:r w:rsidR="00BE16DD" w:rsidRPr="00BE16DD">
        <w:rPr>
          <w:lang w:val="en-US"/>
        </w:rPr>
        <w:t xml:space="preserve"> govern</w:t>
      </w:r>
      <w:r w:rsidR="00BE16DD">
        <w:rPr>
          <w:lang w:val="en-US"/>
        </w:rPr>
        <w:t>ment</w:t>
      </w:r>
      <w:r w:rsidR="00BE16DD" w:rsidRPr="00BE16DD">
        <w:rPr>
          <w:lang w:val="en-US"/>
        </w:rPr>
        <w:t xml:space="preserve">. And good government, in turn, </w:t>
      </w:r>
      <w:r w:rsidR="00BE16DD">
        <w:rPr>
          <w:lang w:val="en-US"/>
        </w:rPr>
        <w:t xml:space="preserve">might </w:t>
      </w:r>
      <w:r w:rsidR="00BE16DD" w:rsidRPr="00BE16DD">
        <w:rPr>
          <w:lang w:val="en-US"/>
        </w:rPr>
        <w:t>shed light on the limitations of Smith</w:t>
      </w:r>
      <w:r w:rsidR="00BE16DD">
        <w:rPr>
          <w:lang w:val="en-US"/>
        </w:rPr>
        <w:t>’</w:t>
      </w:r>
      <w:r w:rsidR="00BE16DD" w:rsidRPr="00BE16DD">
        <w:rPr>
          <w:lang w:val="en-US"/>
        </w:rPr>
        <w:t xml:space="preserve">s project, which was supposed to point to </w:t>
      </w:r>
      <w:r w:rsidR="00BE16DD">
        <w:rPr>
          <w:lang w:val="en-US"/>
        </w:rPr>
        <w:t>“</w:t>
      </w:r>
      <w:r w:rsidR="00BE16DD" w:rsidRPr="00BE16DD">
        <w:rPr>
          <w:lang w:val="en-US"/>
        </w:rPr>
        <w:t>general principles</w:t>
      </w:r>
      <w:r w:rsidR="00BE16DD">
        <w:rPr>
          <w:lang w:val="en-US"/>
        </w:rPr>
        <w:t>”</w:t>
      </w:r>
      <w:r w:rsidR="00BE16DD" w:rsidRPr="00BE16DD">
        <w:rPr>
          <w:lang w:val="en-US"/>
        </w:rPr>
        <w:t>, or rather universal principles, as befits the idea of natural jurisprudence</w:t>
      </w:r>
      <w:r w:rsidR="00523372">
        <w:rPr>
          <w:lang w:val="en-US"/>
        </w:rPr>
        <w:t xml:space="preserve">, thus </w:t>
      </w:r>
      <w:r w:rsidR="00523372">
        <w:rPr>
          <w:lang w:val="it-IT"/>
        </w:rPr>
        <w:t>“</w:t>
      </w:r>
      <w:r w:rsidR="00523372" w:rsidRPr="00523372">
        <w:rPr>
          <w:lang w:val="it-IT"/>
        </w:rPr>
        <w:t xml:space="preserve">a theory of the general </w:t>
      </w:r>
      <w:proofErr w:type="spellStart"/>
      <w:r w:rsidR="00523372" w:rsidRPr="00523372">
        <w:rPr>
          <w:lang w:val="it-IT"/>
        </w:rPr>
        <w:t>principles</w:t>
      </w:r>
      <w:proofErr w:type="spellEnd"/>
      <w:r w:rsidR="00523372">
        <w:rPr>
          <w:lang w:val="it-IT"/>
        </w:rPr>
        <w:t xml:space="preserve"> </w:t>
      </w:r>
      <w:proofErr w:type="spellStart"/>
      <w:r w:rsidR="00523372" w:rsidRPr="00523372">
        <w:rPr>
          <w:lang w:val="it-IT"/>
        </w:rPr>
        <w:t>which</w:t>
      </w:r>
      <w:proofErr w:type="spellEnd"/>
      <w:r w:rsidR="00523372" w:rsidRPr="00523372">
        <w:rPr>
          <w:lang w:val="it-IT"/>
        </w:rPr>
        <w:t xml:space="preserve"> </w:t>
      </w:r>
      <w:proofErr w:type="spellStart"/>
      <w:r w:rsidR="00523372" w:rsidRPr="00523372">
        <w:rPr>
          <w:lang w:val="it-IT"/>
        </w:rPr>
        <w:t>ought</w:t>
      </w:r>
      <w:proofErr w:type="spellEnd"/>
      <w:r w:rsidR="00523372" w:rsidRPr="00523372">
        <w:rPr>
          <w:lang w:val="it-IT"/>
        </w:rPr>
        <w:t xml:space="preserve"> to </w:t>
      </w:r>
      <w:proofErr w:type="spellStart"/>
      <w:r w:rsidR="00523372" w:rsidRPr="00523372">
        <w:rPr>
          <w:lang w:val="it-IT"/>
        </w:rPr>
        <w:t>run</w:t>
      </w:r>
      <w:proofErr w:type="spellEnd"/>
      <w:r w:rsidR="00523372" w:rsidRPr="00523372">
        <w:rPr>
          <w:lang w:val="it-IT"/>
        </w:rPr>
        <w:t xml:space="preserve"> </w:t>
      </w:r>
      <w:proofErr w:type="spellStart"/>
      <w:r w:rsidR="00523372" w:rsidRPr="00523372">
        <w:rPr>
          <w:lang w:val="it-IT"/>
        </w:rPr>
        <w:t>through</w:t>
      </w:r>
      <w:proofErr w:type="spellEnd"/>
      <w:r w:rsidR="00523372" w:rsidRPr="00523372">
        <w:rPr>
          <w:lang w:val="it-IT"/>
        </w:rPr>
        <w:t xml:space="preserve"> and be the </w:t>
      </w:r>
      <w:proofErr w:type="spellStart"/>
      <w:r w:rsidR="00523372" w:rsidRPr="00523372">
        <w:rPr>
          <w:lang w:val="it-IT"/>
        </w:rPr>
        <w:t>foundation</w:t>
      </w:r>
      <w:proofErr w:type="spellEnd"/>
      <w:r w:rsidR="00523372" w:rsidRPr="00523372">
        <w:rPr>
          <w:lang w:val="it-IT"/>
        </w:rPr>
        <w:t xml:space="preserve"> of the </w:t>
      </w:r>
      <w:proofErr w:type="spellStart"/>
      <w:r w:rsidR="00523372" w:rsidRPr="00523372">
        <w:rPr>
          <w:lang w:val="it-IT"/>
        </w:rPr>
        <w:t>laws</w:t>
      </w:r>
      <w:proofErr w:type="spellEnd"/>
      <w:r w:rsidR="00523372" w:rsidRPr="00523372">
        <w:rPr>
          <w:lang w:val="it-IT"/>
        </w:rPr>
        <w:t xml:space="preserve"> of</w:t>
      </w:r>
      <w:r w:rsidR="00523372">
        <w:rPr>
          <w:lang w:val="it-IT"/>
        </w:rPr>
        <w:t xml:space="preserve"> </w:t>
      </w:r>
      <w:proofErr w:type="spellStart"/>
      <w:r w:rsidR="00523372" w:rsidRPr="00523372">
        <w:rPr>
          <w:lang w:val="it-IT"/>
        </w:rPr>
        <w:t>all</w:t>
      </w:r>
      <w:proofErr w:type="spellEnd"/>
      <w:r w:rsidR="00523372" w:rsidRPr="00523372">
        <w:rPr>
          <w:lang w:val="it-IT"/>
        </w:rPr>
        <w:t xml:space="preserve"> </w:t>
      </w:r>
      <w:proofErr w:type="spellStart"/>
      <w:r w:rsidR="00523372" w:rsidRPr="00523372">
        <w:rPr>
          <w:lang w:val="it-IT"/>
        </w:rPr>
        <w:t>nations</w:t>
      </w:r>
      <w:proofErr w:type="spellEnd"/>
      <w:r w:rsidR="00523372">
        <w:rPr>
          <w:lang w:val="it-IT"/>
        </w:rPr>
        <w:t>” (</w:t>
      </w:r>
      <w:r w:rsidR="00523372" w:rsidRPr="1F48A737">
        <w:rPr>
          <w:i/>
          <w:iCs/>
          <w:lang w:val="it-IT"/>
        </w:rPr>
        <w:t xml:space="preserve">TMS, </w:t>
      </w:r>
      <w:r w:rsidR="00523372" w:rsidRPr="1F48A737">
        <w:rPr>
          <w:lang w:val="it-IT"/>
        </w:rPr>
        <w:t>VII.iv.37: 341-342)</w:t>
      </w:r>
      <w:r w:rsidR="00BE16DD" w:rsidRPr="00BE16DD">
        <w:rPr>
          <w:lang w:val="en-US"/>
        </w:rPr>
        <w:t xml:space="preserve">. </w:t>
      </w:r>
    </w:p>
    <w:p w14:paraId="36CCA2C0" w14:textId="27CAA24E" w:rsidR="0078485C" w:rsidRPr="00595207" w:rsidRDefault="00BE16DD" w:rsidP="00523372">
      <w:pPr>
        <w:pStyle w:val="Testo"/>
      </w:pPr>
      <w:r w:rsidRPr="00BE16DD">
        <w:rPr>
          <w:lang w:val="en-US"/>
        </w:rPr>
        <w:t>Perhaps complicating Smith</w:t>
      </w:r>
      <w:r w:rsidR="00700A58">
        <w:rPr>
          <w:lang w:val="en-US"/>
        </w:rPr>
        <w:t>’</w:t>
      </w:r>
      <w:r w:rsidRPr="00BE16DD">
        <w:rPr>
          <w:lang w:val="en-US"/>
        </w:rPr>
        <w:t xml:space="preserve">s project was precisely his merely </w:t>
      </w:r>
      <w:r w:rsidRPr="1F48A737">
        <w:rPr>
          <w:i/>
          <w:iCs/>
          <w:lang w:val="en-US"/>
        </w:rPr>
        <w:t>historical</w:t>
      </w:r>
      <w:r w:rsidRPr="00BE16DD">
        <w:rPr>
          <w:lang w:val="en-US"/>
        </w:rPr>
        <w:t xml:space="preserve"> analysis of the emergence of </w:t>
      </w:r>
      <w:r w:rsidR="00523372">
        <w:rPr>
          <w:lang w:val="en-US"/>
        </w:rPr>
        <w:t xml:space="preserve">liberty and </w:t>
      </w:r>
      <w:r w:rsidRPr="00BE16DD">
        <w:rPr>
          <w:lang w:val="en-US"/>
        </w:rPr>
        <w:t xml:space="preserve">good government, which </w:t>
      </w:r>
      <w:r w:rsidR="007F048E">
        <w:rPr>
          <w:lang w:val="en-US"/>
        </w:rPr>
        <w:t>was</w:t>
      </w:r>
      <w:r w:rsidRPr="00BE16DD">
        <w:rPr>
          <w:lang w:val="en-US"/>
        </w:rPr>
        <w:t xml:space="preserve"> the result of random, exceptional and, as Smith repeats, wholly unintentional circumstances, and in any case </w:t>
      </w:r>
      <w:r w:rsidRPr="00BE16DD">
        <w:rPr>
          <w:lang w:val="en-US"/>
        </w:rPr>
        <w:lastRenderedPageBreak/>
        <w:t>occurred only in a small part of the world. Such circumstances, therefore, could not be</w:t>
      </w:r>
      <w:r w:rsidR="007F048E">
        <w:rPr>
          <w:lang w:val="en-US"/>
        </w:rPr>
        <w:t xml:space="preserve"> “generalized” and, even less,</w:t>
      </w:r>
      <w:r w:rsidRPr="00BE16DD">
        <w:rPr>
          <w:lang w:val="en-US"/>
        </w:rPr>
        <w:t xml:space="preserve"> universalized.</w:t>
      </w:r>
      <w:r w:rsidR="00700A58">
        <w:rPr>
          <w:rStyle w:val="Rimandonotaapidipagina"/>
          <w:lang w:val="en-US"/>
        </w:rPr>
        <w:footnoteReference w:id="53"/>
      </w:r>
    </w:p>
    <w:p w14:paraId="2BA0AB7E" w14:textId="033D49D8" w:rsidR="000D0C02" w:rsidRPr="00347649" w:rsidRDefault="1F48A737" w:rsidP="1F48A737">
      <w:pPr>
        <w:ind w:firstLine="454"/>
        <w:jc w:val="both"/>
      </w:pPr>
      <w:r w:rsidRPr="1F48A737">
        <w:t>This, of course, does not detract from Smith’s gigantic intellectual feat in renewing the ancient myth of good government by giving it a new and fundamental relevance to human liberty, regained through the development of market society.</w:t>
      </w:r>
    </w:p>
    <w:p w14:paraId="6F22A50A" w14:textId="39F7CD6D" w:rsidR="003C4633" w:rsidRPr="00347649" w:rsidRDefault="003C4633" w:rsidP="003C4633">
      <w:pPr>
        <w:pStyle w:val="Citaztestonocapov"/>
      </w:pPr>
    </w:p>
    <w:p w14:paraId="5B53CDD4" w14:textId="77777777" w:rsidR="003C4633" w:rsidRDefault="003C4633" w:rsidP="00641B87">
      <w:pPr>
        <w:pStyle w:val="Testo"/>
      </w:pPr>
    </w:p>
    <w:p w14:paraId="6649557D" w14:textId="77777777" w:rsidR="00641B87" w:rsidRPr="00096546" w:rsidRDefault="00641B87" w:rsidP="001F790E">
      <w:pPr>
        <w:pStyle w:val="Testo"/>
        <w:rPr>
          <w:lang w:val="en-US"/>
        </w:rPr>
      </w:pPr>
    </w:p>
    <w:p w14:paraId="1AF04D0F" w14:textId="7C38E001" w:rsidR="00B16334" w:rsidRPr="00096546" w:rsidRDefault="00B16334" w:rsidP="006D7789">
      <w:pPr>
        <w:pStyle w:val="Testo"/>
        <w:rPr>
          <w:lang w:val="en-US"/>
        </w:rPr>
      </w:pPr>
    </w:p>
    <w:p w14:paraId="2CF68EA9" w14:textId="77777777" w:rsidR="00B16334" w:rsidRPr="00096546" w:rsidRDefault="00B16334" w:rsidP="006D7789">
      <w:pPr>
        <w:pStyle w:val="Testo"/>
        <w:rPr>
          <w:lang w:val="en-US"/>
        </w:rPr>
      </w:pPr>
    </w:p>
    <w:p w14:paraId="77CF4E6B" w14:textId="670061EB" w:rsidR="00EF1984" w:rsidRPr="00096546" w:rsidRDefault="00EF1984" w:rsidP="006D7789">
      <w:pPr>
        <w:pStyle w:val="Testo"/>
        <w:rPr>
          <w:lang w:val="en-US"/>
        </w:rPr>
      </w:pPr>
    </w:p>
    <w:p w14:paraId="27F3D182" w14:textId="77777777" w:rsidR="00EF1984" w:rsidRPr="00096546" w:rsidRDefault="00EF1984" w:rsidP="00EF1984">
      <w:pPr>
        <w:spacing w:after="240"/>
        <w:rPr>
          <w:b/>
          <w:bCs/>
          <w:lang w:val="en-US"/>
        </w:rPr>
      </w:pPr>
      <w:r w:rsidRPr="00096546">
        <w:rPr>
          <w:b/>
          <w:bCs/>
          <w:lang w:val="en-US"/>
        </w:rPr>
        <w:t>References</w:t>
      </w:r>
    </w:p>
    <w:p w14:paraId="10EEDA70" w14:textId="00A0F313" w:rsidR="00EF1984" w:rsidRPr="00096546" w:rsidRDefault="00EF1984" w:rsidP="00EC2CD3">
      <w:pPr>
        <w:pStyle w:val="Testonotaapidipagina"/>
        <w:ind w:left="426" w:hanging="426"/>
        <w:rPr>
          <w:lang w:val="en-US"/>
        </w:rPr>
      </w:pPr>
      <w:r w:rsidRPr="00096546">
        <w:rPr>
          <w:lang w:val="en-US"/>
        </w:rPr>
        <w:t>Aristotle</w:t>
      </w:r>
      <w:r w:rsidR="00F803EE" w:rsidRPr="00096546">
        <w:rPr>
          <w:lang w:val="en-US"/>
        </w:rPr>
        <w:t>,</w:t>
      </w:r>
      <w:r w:rsidRPr="00096546">
        <w:rPr>
          <w:lang w:val="en-US"/>
        </w:rPr>
        <w:t xml:space="preserve"> 199</w:t>
      </w:r>
      <w:r w:rsidR="00017552" w:rsidRPr="00096546">
        <w:rPr>
          <w:lang w:val="en-US"/>
        </w:rPr>
        <w:t>8</w:t>
      </w:r>
      <w:r w:rsidRPr="00096546">
        <w:rPr>
          <w:lang w:val="en-US"/>
        </w:rPr>
        <w:t xml:space="preserve">, </w:t>
      </w:r>
      <w:r w:rsidRPr="00096546">
        <w:rPr>
          <w:i/>
          <w:iCs/>
          <w:lang w:val="en-US"/>
        </w:rPr>
        <w:t>Politics</w:t>
      </w:r>
      <w:r w:rsidRPr="00096546">
        <w:rPr>
          <w:lang w:val="en-US"/>
        </w:rPr>
        <w:t>, Oxford</w:t>
      </w:r>
      <w:r w:rsidR="003E15AC" w:rsidRPr="00096546">
        <w:rPr>
          <w:lang w:val="en-US"/>
        </w:rPr>
        <w:t>,</w:t>
      </w:r>
      <w:r w:rsidRPr="00096546">
        <w:rPr>
          <w:lang w:val="en-US"/>
        </w:rPr>
        <w:t xml:space="preserve"> Oxford University Press.</w:t>
      </w:r>
    </w:p>
    <w:p w14:paraId="775BC077" w14:textId="25D63665" w:rsidR="00454C66" w:rsidRPr="00096546" w:rsidRDefault="00454C66" w:rsidP="00EC2CD3">
      <w:pPr>
        <w:pStyle w:val="Testonotaapidipagina"/>
        <w:ind w:left="426" w:hanging="426"/>
        <w:rPr>
          <w:lang w:val="en-US"/>
        </w:rPr>
      </w:pPr>
      <w:r w:rsidRPr="00096546">
        <w:rPr>
          <w:lang w:val="en-US"/>
        </w:rPr>
        <w:t>Aspromourgos, T.</w:t>
      </w:r>
      <w:r w:rsidR="0051791D" w:rsidRPr="00096546">
        <w:rPr>
          <w:lang w:val="en-US"/>
        </w:rPr>
        <w:t>,</w:t>
      </w:r>
      <w:r w:rsidRPr="00096546">
        <w:rPr>
          <w:lang w:val="en-US"/>
        </w:rPr>
        <w:t xml:space="preserve"> 2008</w:t>
      </w:r>
      <w:r w:rsidR="0051791D" w:rsidRPr="00096546">
        <w:rPr>
          <w:lang w:val="en-US"/>
        </w:rPr>
        <w:t>,</w:t>
      </w:r>
      <w:r w:rsidRPr="00096546">
        <w:rPr>
          <w:lang w:val="en-US"/>
        </w:rPr>
        <w:t> </w:t>
      </w:r>
      <w:r w:rsidRPr="00096546">
        <w:rPr>
          <w:i/>
          <w:iCs/>
          <w:lang w:val="en-US"/>
        </w:rPr>
        <w:t>The Science of Wealth: Adam Smith and the framing of political economy</w:t>
      </w:r>
      <w:r w:rsidRPr="00096546">
        <w:rPr>
          <w:lang w:val="en-US"/>
        </w:rPr>
        <w:t>. Routledge.</w:t>
      </w:r>
    </w:p>
    <w:p w14:paraId="363EB369" w14:textId="3EE8784C" w:rsidR="00EF1984" w:rsidRPr="00096546" w:rsidRDefault="00EF1984" w:rsidP="00EC2CD3">
      <w:pPr>
        <w:pStyle w:val="Testonotaapidipagina"/>
        <w:ind w:left="426" w:hanging="426"/>
        <w:rPr>
          <w:lang w:val="en-US"/>
        </w:rPr>
      </w:pPr>
      <w:proofErr w:type="spellStart"/>
      <w:r w:rsidRPr="00096546">
        <w:rPr>
          <w:lang w:val="en-US"/>
        </w:rPr>
        <w:t>Biziou</w:t>
      </w:r>
      <w:proofErr w:type="spellEnd"/>
      <w:r w:rsidRPr="00096546">
        <w:rPr>
          <w:lang w:val="en-US"/>
        </w:rPr>
        <w:t xml:space="preserve"> M., 2016, </w:t>
      </w:r>
      <w:r w:rsidRPr="00096546">
        <w:rPr>
          <w:i/>
          <w:iCs/>
          <w:lang w:val="en-US"/>
        </w:rPr>
        <w:t xml:space="preserve">Adam Smith and the History of Philosophy, </w:t>
      </w:r>
      <w:r w:rsidRPr="00096546">
        <w:rPr>
          <w:lang w:val="en-US"/>
        </w:rPr>
        <w:t xml:space="preserve">in </w:t>
      </w:r>
      <w:r w:rsidRPr="00096546">
        <w:rPr>
          <w:iCs/>
          <w:lang w:val="en-US"/>
        </w:rPr>
        <w:t xml:space="preserve">Hanley, R. (ed.) </w:t>
      </w:r>
      <w:r w:rsidRPr="00096546">
        <w:rPr>
          <w:i/>
          <w:lang w:val="en-US"/>
        </w:rPr>
        <w:t xml:space="preserve">Adam Smith. His Life, Thought, and Legacy, </w:t>
      </w:r>
      <w:r w:rsidRPr="00096546">
        <w:rPr>
          <w:iCs/>
          <w:lang w:val="en-US"/>
        </w:rPr>
        <w:t>Princeton University Press, Princeton</w:t>
      </w:r>
      <w:r w:rsidR="00117C56" w:rsidRPr="00096546">
        <w:rPr>
          <w:iCs/>
          <w:lang w:val="en-US"/>
        </w:rPr>
        <w:t>:</w:t>
      </w:r>
      <w:r w:rsidRPr="00096546">
        <w:rPr>
          <w:iCs/>
          <w:lang w:val="en-US"/>
        </w:rPr>
        <w:t xml:space="preserve"> 422-442</w:t>
      </w:r>
      <w:r w:rsidR="00F803EE" w:rsidRPr="00096546">
        <w:rPr>
          <w:iCs/>
          <w:lang w:val="en-US"/>
        </w:rPr>
        <w:t>.</w:t>
      </w:r>
    </w:p>
    <w:p w14:paraId="1E7589E1" w14:textId="77777777" w:rsidR="00EF1984" w:rsidRPr="00096546" w:rsidRDefault="00EF1984" w:rsidP="00EC2CD3">
      <w:pPr>
        <w:pStyle w:val="Testonotaapidipagina"/>
        <w:ind w:left="426" w:hanging="426"/>
        <w:rPr>
          <w:lang w:val="en-US"/>
        </w:rPr>
      </w:pPr>
      <w:bookmarkStart w:id="12" w:name="_Hlk73188060"/>
      <w:r w:rsidRPr="00096546">
        <w:rPr>
          <w:lang w:val="en-US"/>
        </w:rPr>
        <w:t>Blythe J. M., 2014, </w:t>
      </w:r>
      <w:r w:rsidRPr="00096546">
        <w:rPr>
          <w:i/>
          <w:iCs/>
          <w:lang w:val="en-US"/>
        </w:rPr>
        <w:t>Ideal government and the mixed constitution in the middle ages</w:t>
      </w:r>
      <w:r w:rsidRPr="00096546">
        <w:rPr>
          <w:lang w:val="en-US"/>
        </w:rPr>
        <w:t>,</w:t>
      </w:r>
      <w:bookmarkEnd w:id="12"/>
      <w:r w:rsidRPr="00096546">
        <w:rPr>
          <w:lang w:val="en-US"/>
        </w:rPr>
        <w:t xml:space="preserve"> Princeton University Press.</w:t>
      </w:r>
    </w:p>
    <w:p w14:paraId="1E374233" w14:textId="580E99E3" w:rsidR="00EF1984" w:rsidRPr="00096546" w:rsidRDefault="00EF1984" w:rsidP="00EC2CD3">
      <w:pPr>
        <w:pStyle w:val="Testonotaapidipagina"/>
        <w:ind w:left="426" w:hanging="426"/>
        <w:rPr>
          <w:lang w:val="en-US"/>
        </w:rPr>
      </w:pPr>
      <w:proofErr w:type="spellStart"/>
      <w:r w:rsidRPr="00096546">
        <w:rPr>
          <w:lang w:val="en-US"/>
        </w:rPr>
        <w:t>Bobbio</w:t>
      </w:r>
      <w:proofErr w:type="spellEnd"/>
      <w:r w:rsidRPr="00096546">
        <w:rPr>
          <w:lang w:val="en-US"/>
        </w:rPr>
        <w:t xml:space="preserve"> N., </w:t>
      </w:r>
      <w:bookmarkStart w:id="13" w:name="_Hlk73131054"/>
      <w:r w:rsidRPr="00096546">
        <w:rPr>
          <w:lang w:val="en-US"/>
        </w:rPr>
        <w:t>1983</w:t>
      </w:r>
      <w:bookmarkEnd w:id="13"/>
      <w:r w:rsidRPr="00096546">
        <w:rPr>
          <w:lang w:val="en-US"/>
        </w:rPr>
        <w:t xml:space="preserve">, </w:t>
      </w:r>
      <w:r w:rsidRPr="00096546">
        <w:rPr>
          <w:i/>
          <w:iCs/>
          <w:lang w:val="en-US"/>
        </w:rPr>
        <w:t xml:space="preserve">Il </w:t>
      </w:r>
      <w:proofErr w:type="spellStart"/>
      <w:r w:rsidRPr="00096546">
        <w:rPr>
          <w:i/>
          <w:iCs/>
          <w:lang w:val="en-US"/>
        </w:rPr>
        <w:t>buongoverno</w:t>
      </w:r>
      <w:proofErr w:type="spellEnd"/>
      <w:r w:rsidRPr="00096546">
        <w:rPr>
          <w:lang w:val="en-US"/>
        </w:rPr>
        <w:t xml:space="preserve">, in </w:t>
      </w:r>
      <w:r w:rsidR="00057CFA" w:rsidRPr="00096546">
        <w:rPr>
          <w:lang w:val="en-US"/>
        </w:rPr>
        <w:t>“</w:t>
      </w:r>
      <w:proofErr w:type="spellStart"/>
      <w:r w:rsidRPr="00096546">
        <w:rPr>
          <w:lang w:val="en-US"/>
        </w:rPr>
        <w:t>Atti</w:t>
      </w:r>
      <w:proofErr w:type="spellEnd"/>
      <w:r w:rsidRPr="00096546">
        <w:rPr>
          <w:lang w:val="en-US"/>
        </w:rPr>
        <w:t xml:space="preserve"> </w:t>
      </w:r>
      <w:proofErr w:type="spellStart"/>
      <w:r w:rsidRPr="00096546">
        <w:rPr>
          <w:lang w:val="en-US"/>
        </w:rPr>
        <w:t>della</w:t>
      </w:r>
      <w:proofErr w:type="spellEnd"/>
      <w:r w:rsidRPr="00096546">
        <w:rPr>
          <w:lang w:val="en-US"/>
        </w:rPr>
        <w:t xml:space="preserve"> Accademia </w:t>
      </w:r>
      <w:proofErr w:type="spellStart"/>
      <w:r w:rsidRPr="00096546">
        <w:rPr>
          <w:lang w:val="en-US"/>
        </w:rPr>
        <w:t>nazionale</w:t>
      </w:r>
      <w:proofErr w:type="spellEnd"/>
      <w:r w:rsidRPr="00096546">
        <w:rPr>
          <w:lang w:val="en-US"/>
        </w:rPr>
        <w:t xml:space="preserve"> </w:t>
      </w:r>
      <w:proofErr w:type="spellStart"/>
      <w:r w:rsidRPr="00096546">
        <w:rPr>
          <w:lang w:val="en-US"/>
        </w:rPr>
        <w:t>dei</w:t>
      </w:r>
      <w:proofErr w:type="spellEnd"/>
      <w:r w:rsidRPr="00096546">
        <w:rPr>
          <w:lang w:val="en-US"/>
        </w:rPr>
        <w:t xml:space="preserve"> </w:t>
      </w:r>
      <w:proofErr w:type="spellStart"/>
      <w:r w:rsidRPr="00096546">
        <w:rPr>
          <w:lang w:val="en-US"/>
        </w:rPr>
        <w:t>lincei</w:t>
      </w:r>
      <w:proofErr w:type="spellEnd"/>
      <w:r w:rsidR="00057CFA" w:rsidRPr="00096546">
        <w:rPr>
          <w:lang w:val="en-US"/>
        </w:rPr>
        <w:t>”</w:t>
      </w:r>
      <w:r w:rsidRPr="00096546">
        <w:rPr>
          <w:lang w:val="en-US"/>
        </w:rPr>
        <w:t xml:space="preserve"> (</w:t>
      </w:r>
      <w:proofErr w:type="spellStart"/>
      <w:r w:rsidRPr="00096546">
        <w:rPr>
          <w:lang w:val="en-US"/>
        </w:rPr>
        <w:t>Adunanza</w:t>
      </w:r>
      <w:proofErr w:type="spellEnd"/>
      <w:r w:rsidRPr="00096546">
        <w:rPr>
          <w:lang w:val="en-US"/>
        </w:rPr>
        <w:t xml:space="preserve"> solenne del 26 </w:t>
      </w:r>
      <w:proofErr w:type="spellStart"/>
      <w:r w:rsidRPr="00096546">
        <w:rPr>
          <w:lang w:val="en-US"/>
        </w:rPr>
        <w:t>giugno</w:t>
      </w:r>
      <w:proofErr w:type="spellEnd"/>
      <w:r w:rsidRPr="00096546">
        <w:rPr>
          <w:lang w:val="en-US"/>
        </w:rPr>
        <w:t xml:space="preserve"> 1981), Accademia </w:t>
      </w:r>
      <w:proofErr w:type="spellStart"/>
      <w:r w:rsidRPr="00096546">
        <w:rPr>
          <w:lang w:val="en-US"/>
        </w:rPr>
        <w:t>nazionale</w:t>
      </w:r>
      <w:proofErr w:type="spellEnd"/>
      <w:r w:rsidRPr="00096546">
        <w:rPr>
          <w:lang w:val="en-US"/>
        </w:rPr>
        <w:t xml:space="preserve"> </w:t>
      </w:r>
      <w:proofErr w:type="spellStart"/>
      <w:r w:rsidRPr="00096546">
        <w:rPr>
          <w:lang w:val="en-US"/>
        </w:rPr>
        <w:t>dei</w:t>
      </w:r>
      <w:proofErr w:type="spellEnd"/>
      <w:r w:rsidRPr="00096546">
        <w:rPr>
          <w:lang w:val="en-US"/>
        </w:rPr>
        <w:t xml:space="preserve"> </w:t>
      </w:r>
      <w:proofErr w:type="spellStart"/>
      <w:r w:rsidRPr="00096546">
        <w:rPr>
          <w:lang w:val="en-US"/>
        </w:rPr>
        <w:t>lincei</w:t>
      </w:r>
      <w:proofErr w:type="spellEnd"/>
      <w:r w:rsidRPr="00096546">
        <w:rPr>
          <w:lang w:val="en-US"/>
        </w:rPr>
        <w:t>, Roma, VIII</w:t>
      </w:r>
      <w:r w:rsidR="00117C56" w:rsidRPr="00096546">
        <w:rPr>
          <w:lang w:val="en-US"/>
        </w:rPr>
        <w:t xml:space="preserve"> (</w:t>
      </w:r>
      <w:r w:rsidRPr="00096546">
        <w:rPr>
          <w:lang w:val="en-US"/>
        </w:rPr>
        <w:t>5</w:t>
      </w:r>
      <w:r w:rsidR="00117C56" w:rsidRPr="00096546">
        <w:rPr>
          <w:lang w:val="en-US"/>
        </w:rPr>
        <w:t>):</w:t>
      </w:r>
      <w:r w:rsidRPr="00096546">
        <w:rPr>
          <w:lang w:val="en-US"/>
        </w:rPr>
        <w:t xml:space="preserve"> 235-244.</w:t>
      </w:r>
    </w:p>
    <w:p w14:paraId="48F3609D" w14:textId="186729C5" w:rsidR="00EF1984" w:rsidRPr="00096546" w:rsidRDefault="00EF1984" w:rsidP="00EC2CD3">
      <w:pPr>
        <w:pStyle w:val="Testonotaapidipagina"/>
        <w:ind w:left="426" w:hanging="426"/>
        <w:rPr>
          <w:lang w:val="en-US"/>
        </w:rPr>
      </w:pPr>
      <w:proofErr w:type="spellStart"/>
      <w:r w:rsidRPr="00096546">
        <w:rPr>
          <w:lang w:val="en-US"/>
        </w:rPr>
        <w:t>Bobbio</w:t>
      </w:r>
      <w:proofErr w:type="spellEnd"/>
      <w:r w:rsidRPr="00096546">
        <w:rPr>
          <w:lang w:val="en-US"/>
        </w:rPr>
        <w:t xml:space="preserve"> N., 1991, </w:t>
      </w:r>
      <w:proofErr w:type="spellStart"/>
      <w:r w:rsidRPr="00096546">
        <w:rPr>
          <w:i/>
          <w:lang w:val="en-US"/>
        </w:rPr>
        <w:t>Governo</w:t>
      </w:r>
      <w:proofErr w:type="spellEnd"/>
      <w:r w:rsidRPr="00096546">
        <w:rPr>
          <w:i/>
          <w:lang w:val="en-US"/>
        </w:rPr>
        <w:t xml:space="preserve"> </w:t>
      </w:r>
      <w:proofErr w:type="spellStart"/>
      <w:r w:rsidRPr="00096546">
        <w:rPr>
          <w:i/>
          <w:lang w:val="en-US"/>
        </w:rPr>
        <w:t>degli</w:t>
      </w:r>
      <w:proofErr w:type="spellEnd"/>
      <w:r w:rsidRPr="00096546">
        <w:rPr>
          <w:i/>
          <w:lang w:val="en-US"/>
        </w:rPr>
        <w:t xml:space="preserve"> </w:t>
      </w:r>
      <w:proofErr w:type="spellStart"/>
      <w:r w:rsidRPr="00096546">
        <w:rPr>
          <w:i/>
          <w:lang w:val="en-US"/>
        </w:rPr>
        <w:t>uomini</w:t>
      </w:r>
      <w:proofErr w:type="spellEnd"/>
      <w:r w:rsidRPr="00096546">
        <w:rPr>
          <w:i/>
          <w:lang w:val="en-US"/>
        </w:rPr>
        <w:t xml:space="preserve"> o </w:t>
      </w:r>
      <w:proofErr w:type="spellStart"/>
      <w:r w:rsidRPr="00096546">
        <w:rPr>
          <w:i/>
          <w:lang w:val="en-US"/>
        </w:rPr>
        <w:t>governo</w:t>
      </w:r>
      <w:proofErr w:type="spellEnd"/>
      <w:r w:rsidRPr="00096546">
        <w:rPr>
          <w:i/>
          <w:lang w:val="en-US"/>
        </w:rPr>
        <w:t xml:space="preserve"> </w:t>
      </w:r>
      <w:proofErr w:type="spellStart"/>
      <w:r w:rsidRPr="00096546">
        <w:rPr>
          <w:i/>
          <w:lang w:val="en-US"/>
        </w:rPr>
        <w:t>delle</w:t>
      </w:r>
      <w:proofErr w:type="spellEnd"/>
      <w:r w:rsidRPr="00096546">
        <w:rPr>
          <w:i/>
          <w:lang w:val="en-US"/>
        </w:rPr>
        <w:t xml:space="preserve"> </w:t>
      </w:r>
      <w:proofErr w:type="spellStart"/>
      <w:r w:rsidRPr="00096546">
        <w:rPr>
          <w:i/>
          <w:lang w:val="en-US"/>
        </w:rPr>
        <w:t>leggi</w:t>
      </w:r>
      <w:proofErr w:type="spellEnd"/>
      <w:r w:rsidRPr="00096546">
        <w:rPr>
          <w:i/>
          <w:lang w:val="en-US"/>
        </w:rPr>
        <w:t>?</w:t>
      </w:r>
      <w:r w:rsidRPr="00096546">
        <w:rPr>
          <w:lang w:val="en-US"/>
        </w:rPr>
        <w:t xml:space="preserve">, in Id., </w:t>
      </w:r>
      <w:r w:rsidRPr="00096546">
        <w:rPr>
          <w:i/>
          <w:lang w:val="en-US"/>
        </w:rPr>
        <w:t xml:space="preserve">Il </w:t>
      </w:r>
      <w:proofErr w:type="spellStart"/>
      <w:r w:rsidRPr="00096546">
        <w:rPr>
          <w:i/>
          <w:lang w:val="en-US"/>
        </w:rPr>
        <w:t>futuro</w:t>
      </w:r>
      <w:proofErr w:type="spellEnd"/>
      <w:r w:rsidRPr="00096546">
        <w:rPr>
          <w:i/>
          <w:lang w:val="en-US"/>
        </w:rPr>
        <w:t xml:space="preserve"> </w:t>
      </w:r>
      <w:proofErr w:type="spellStart"/>
      <w:r w:rsidRPr="00096546">
        <w:rPr>
          <w:i/>
          <w:lang w:val="en-US"/>
        </w:rPr>
        <w:t>della</w:t>
      </w:r>
      <w:proofErr w:type="spellEnd"/>
      <w:r w:rsidRPr="00096546">
        <w:rPr>
          <w:i/>
          <w:lang w:val="en-US"/>
        </w:rPr>
        <w:t xml:space="preserve"> </w:t>
      </w:r>
      <w:proofErr w:type="spellStart"/>
      <w:r w:rsidRPr="00096546">
        <w:rPr>
          <w:i/>
          <w:lang w:val="en-US"/>
        </w:rPr>
        <w:t>democrazia</w:t>
      </w:r>
      <w:proofErr w:type="spellEnd"/>
      <w:r w:rsidRPr="00096546">
        <w:rPr>
          <w:lang w:val="en-US"/>
        </w:rPr>
        <w:t>, Einaudi, Torino</w:t>
      </w:r>
      <w:r w:rsidR="00117C56" w:rsidRPr="00096546">
        <w:rPr>
          <w:lang w:val="en-US"/>
        </w:rPr>
        <w:t>:</w:t>
      </w:r>
      <w:r w:rsidRPr="00096546">
        <w:rPr>
          <w:lang w:val="en-US"/>
        </w:rPr>
        <w:t xml:space="preserve"> 169-194. </w:t>
      </w:r>
    </w:p>
    <w:p w14:paraId="3BCE48D1" w14:textId="77777777" w:rsidR="00EF1984" w:rsidRPr="00096546" w:rsidRDefault="00EF1984" w:rsidP="00EC2CD3">
      <w:pPr>
        <w:pStyle w:val="Testonotaapidipagina"/>
        <w:ind w:left="426" w:hanging="426"/>
        <w:rPr>
          <w:lang w:val="en-US"/>
        </w:rPr>
      </w:pPr>
      <w:proofErr w:type="spellStart"/>
      <w:r w:rsidRPr="00096546">
        <w:rPr>
          <w:lang w:val="en-US"/>
        </w:rPr>
        <w:t>Bobbio</w:t>
      </w:r>
      <w:proofErr w:type="spellEnd"/>
      <w:r w:rsidRPr="00096546">
        <w:rPr>
          <w:lang w:val="en-US"/>
        </w:rPr>
        <w:t xml:space="preserve"> N., 2004, </w:t>
      </w:r>
      <w:proofErr w:type="spellStart"/>
      <w:r w:rsidRPr="00096546">
        <w:rPr>
          <w:i/>
          <w:iCs/>
          <w:lang w:val="en-US"/>
        </w:rPr>
        <w:t>Governo</w:t>
      </w:r>
      <w:proofErr w:type="spellEnd"/>
      <w:r w:rsidRPr="00096546">
        <w:rPr>
          <w:i/>
          <w:iCs/>
          <w:lang w:val="en-US"/>
        </w:rPr>
        <w:t xml:space="preserve"> misto</w:t>
      </w:r>
      <w:r w:rsidRPr="00096546">
        <w:rPr>
          <w:iCs/>
          <w:lang w:val="en-US"/>
        </w:rPr>
        <w:t xml:space="preserve">, in </w:t>
      </w:r>
      <w:proofErr w:type="spellStart"/>
      <w:r w:rsidRPr="00096546">
        <w:rPr>
          <w:lang w:val="en-US"/>
        </w:rPr>
        <w:t>Bobbio</w:t>
      </w:r>
      <w:proofErr w:type="spellEnd"/>
      <w:r w:rsidRPr="00096546">
        <w:rPr>
          <w:lang w:val="en-US"/>
        </w:rPr>
        <w:t xml:space="preserve"> N., N. </w:t>
      </w:r>
      <w:proofErr w:type="spellStart"/>
      <w:r w:rsidRPr="00096546">
        <w:rPr>
          <w:lang w:val="en-US"/>
        </w:rPr>
        <w:t>Matteucci</w:t>
      </w:r>
      <w:proofErr w:type="spellEnd"/>
      <w:r w:rsidRPr="00096546">
        <w:rPr>
          <w:lang w:val="en-US"/>
        </w:rPr>
        <w:t xml:space="preserve">, G. </w:t>
      </w:r>
      <w:proofErr w:type="spellStart"/>
      <w:r w:rsidRPr="00096546">
        <w:rPr>
          <w:lang w:val="en-US"/>
        </w:rPr>
        <w:t>Pasquino</w:t>
      </w:r>
      <w:proofErr w:type="spellEnd"/>
      <w:r w:rsidRPr="00096546">
        <w:rPr>
          <w:lang w:val="en-US"/>
        </w:rPr>
        <w:t xml:space="preserve"> (Eds.), </w:t>
      </w:r>
      <w:r w:rsidRPr="00096546">
        <w:rPr>
          <w:i/>
          <w:iCs/>
          <w:lang w:val="en-US"/>
        </w:rPr>
        <w:t xml:space="preserve">Il </w:t>
      </w:r>
      <w:proofErr w:type="spellStart"/>
      <w:r w:rsidRPr="00096546">
        <w:rPr>
          <w:i/>
          <w:iCs/>
          <w:lang w:val="en-US"/>
        </w:rPr>
        <w:t>dizionario</w:t>
      </w:r>
      <w:proofErr w:type="spellEnd"/>
      <w:r w:rsidRPr="00096546">
        <w:rPr>
          <w:i/>
          <w:iCs/>
          <w:lang w:val="en-US"/>
        </w:rPr>
        <w:t xml:space="preserve"> di </w:t>
      </w:r>
      <w:proofErr w:type="spellStart"/>
      <w:r w:rsidRPr="00096546">
        <w:rPr>
          <w:i/>
          <w:iCs/>
          <w:lang w:val="en-US"/>
        </w:rPr>
        <w:t>politica</w:t>
      </w:r>
      <w:proofErr w:type="spellEnd"/>
      <w:r w:rsidRPr="00096546">
        <w:rPr>
          <w:lang w:val="en-US"/>
        </w:rPr>
        <w:t xml:space="preserve">, </w:t>
      </w:r>
      <w:proofErr w:type="spellStart"/>
      <w:r w:rsidRPr="00096546">
        <w:rPr>
          <w:lang w:val="en-US"/>
        </w:rPr>
        <w:t>Utet</w:t>
      </w:r>
      <w:proofErr w:type="spellEnd"/>
      <w:r w:rsidRPr="00096546">
        <w:rPr>
          <w:lang w:val="en-US"/>
        </w:rPr>
        <w:t>, Torino.</w:t>
      </w:r>
    </w:p>
    <w:p w14:paraId="73CC5556" w14:textId="2EE0452D" w:rsidR="00EF1984" w:rsidRPr="00096546" w:rsidRDefault="00EF1984" w:rsidP="00EC2CD3">
      <w:pPr>
        <w:pStyle w:val="Testonotaapidipagina"/>
        <w:ind w:left="426" w:hanging="426"/>
        <w:rPr>
          <w:lang w:val="en-US"/>
        </w:rPr>
      </w:pPr>
      <w:r w:rsidRPr="00096546">
        <w:rPr>
          <w:lang w:val="en-US"/>
        </w:rPr>
        <w:t xml:space="preserve">Bolingbroke, </w:t>
      </w:r>
      <w:bookmarkStart w:id="14" w:name="_Hlk73700222"/>
      <w:r w:rsidRPr="00096546">
        <w:rPr>
          <w:lang w:val="en-US"/>
        </w:rPr>
        <w:t>1775 [1738]</w:t>
      </w:r>
      <w:r w:rsidR="00F9438E">
        <w:rPr>
          <w:lang w:val="en-US"/>
        </w:rPr>
        <w:t>,</w:t>
      </w:r>
      <w:r w:rsidRPr="00096546">
        <w:rPr>
          <w:i/>
          <w:iCs/>
          <w:lang w:val="en-US"/>
        </w:rPr>
        <w:t> </w:t>
      </w:r>
      <w:bookmarkEnd w:id="14"/>
      <w:r w:rsidRPr="00096546">
        <w:rPr>
          <w:i/>
          <w:iCs/>
          <w:lang w:val="en-US"/>
        </w:rPr>
        <w:t>Letters on the Spirit of Patriotism: On the Idea of a Patriot King.</w:t>
      </w:r>
      <w:r w:rsidRPr="00096546">
        <w:rPr>
          <w:lang w:val="en-US"/>
        </w:rPr>
        <w:t xml:space="preserve"> London: T. Davies.</w:t>
      </w:r>
    </w:p>
    <w:p w14:paraId="00F2B52A" w14:textId="77777777" w:rsidR="00EF1984" w:rsidRPr="00096546" w:rsidRDefault="00EF1984" w:rsidP="00EC2CD3">
      <w:pPr>
        <w:pStyle w:val="Testonotaapidipagina"/>
        <w:ind w:left="426" w:hanging="426"/>
        <w:rPr>
          <w:lang w:val="en-US"/>
        </w:rPr>
      </w:pPr>
      <w:r w:rsidRPr="00096546">
        <w:rPr>
          <w:lang w:val="en-US"/>
        </w:rPr>
        <w:t xml:space="preserve">Bolingbroke, 1841 [1733-34], </w:t>
      </w:r>
      <w:r w:rsidRPr="00096546">
        <w:rPr>
          <w:i/>
          <w:iCs/>
          <w:lang w:val="en-US"/>
        </w:rPr>
        <w:t>A dissertation upon parties</w:t>
      </w:r>
      <w:r w:rsidRPr="00096546">
        <w:rPr>
          <w:lang w:val="en-US"/>
        </w:rPr>
        <w:t xml:space="preserve">, in Lord Bolingbroke, </w:t>
      </w:r>
      <w:r w:rsidRPr="00096546">
        <w:rPr>
          <w:i/>
          <w:iCs/>
          <w:lang w:val="en-US"/>
        </w:rPr>
        <w:t>The Works</w:t>
      </w:r>
      <w:r w:rsidRPr="00096546">
        <w:rPr>
          <w:lang w:val="en-US"/>
        </w:rPr>
        <w:t>, II, Carey and Hart.</w:t>
      </w:r>
    </w:p>
    <w:p w14:paraId="7A1CB58A" w14:textId="208D4A19" w:rsidR="00EF1984" w:rsidRPr="00096546" w:rsidRDefault="00EF1984" w:rsidP="00EC2CD3">
      <w:pPr>
        <w:pStyle w:val="Testonotaapidipagina"/>
        <w:ind w:left="426" w:hanging="426"/>
        <w:rPr>
          <w:lang w:val="en-US"/>
        </w:rPr>
      </w:pPr>
      <w:proofErr w:type="spellStart"/>
      <w:r w:rsidRPr="00096546">
        <w:rPr>
          <w:lang w:val="en-US"/>
        </w:rPr>
        <w:t>Broadie</w:t>
      </w:r>
      <w:proofErr w:type="spellEnd"/>
      <w:r w:rsidRPr="00096546">
        <w:rPr>
          <w:lang w:val="en-US"/>
        </w:rPr>
        <w:t xml:space="preserve"> A. 2010, </w:t>
      </w:r>
      <w:r w:rsidRPr="00096546">
        <w:rPr>
          <w:i/>
          <w:iCs/>
          <w:lang w:val="en-US"/>
        </w:rPr>
        <w:t>Aristotle, Adam Smith, and the virtue of propriety</w:t>
      </w:r>
      <w:r w:rsidRPr="00096546">
        <w:rPr>
          <w:lang w:val="en-US"/>
        </w:rPr>
        <w:t xml:space="preserve">, </w:t>
      </w:r>
      <w:r w:rsidR="00057CFA" w:rsidRPr="00096546">
        <w:rPr>
          <w:lang w:val="en-US"/>
        </w:rPr>
        <w:t>“</w:t>
      </w:r>
      <w:r w:rsidRPr="00096546">
        <w:rPr>
          <w:lang w:val="en-US"/>
        </w:rPr>
        <w:t>Journal of Scottish Philosophy</w:t>
      </w:r>
      <w:r w:rsidR="00057CFA" w:rsidRPr="00096546">
        <w:rPr>
          <w:lang w:val="en-US"/>
        </w:rPr>
        <w:t>”</w:t>
      </w:r>
      <w:r w:rsidRPr="00096546">
        <w:rPr>
          <w:lang w:val="en-US"/>
        </w:rPr>
        <w:t>, 8(1)</w:t>
      </w:r>
      <w:r w:rsidR="00117C56" w:rsidRPr="00096546">
        <w:rPr>
          <w:lang w:val="en-US"/>
        </w:rPr>
        <w:t>:</w:t>
      </w:r>
      <w:r w:rsidRPr="00096546">
        <w:rPr>
          <w:lang w:val="en-US"/>
        </w:rPr>
        <w:t xml:space="preserve"> 79-89. </w:t>
      </w:r>
    </w:p>
    <w:p w14:paraId="3A6D728F" w14:textId="0A66C8B3" w:rsidR="00EF1984" w:rsidRPr="00096546" w:rsidRDefault="00EF1984" w:rsidP="00EC2CD3">
      <w:pPr>
        <w:pStyle w:val="Testonotaapidipagina"/>
        <w:ind w:left="426" w:hanging="426"/>
        <w:rPr>
          <w:lang w:val="en-US"/>
        </w:rPr>
      </w:pPr>
      <w:r w:rsidRPr="00096546">
        <w:rPr>
          <w:lang w:val="en-US"/>
        </w:rPr>
        <w:t>Brunner O.,</w:t>
      </w:r>
      <w:r w:rsidRPr="00096546">
        <w:rPr>
          <w:i/>
          <w:lang w:val="en-US"/>
        </w:rPr>
        <w:t xml:space="preserve"> </w:t>
      </w:r>
      <w:r w:rsidRPr="00096546">
        <w:rPr>
          <w:iCs/>
          <w:lang w:val="en-US"/>
        </w:rPr>
        <w:t xml:space="preserve">1970, </w:t>
      </w:r>
      <w:r w:rsidRPr="00096546">
        <w:rPr>
          <w:i/>
          <w:lang w:val="en-US"/>
        </w:rPr>
        <w:t xml:space="preserve">La </w:t>
      </w:r>
      <w:r w:rsidR="00057CFA" w:rsidRPr="00096546">
        <w:rPr>
          <w:i/>
          <w:lang w:val="en-US"/>
        </w:rPr>
        <w:t>“</w:t>
      </w:r>
      <w:r w:rsidRPr="00096546">
        <w:rPr>
          <w:i/>
          <w:lang w:val="en-US"/>
        </w:rPr>
        <w:t xml:space="preserve">Casa come </w:t>
      </w:r>
      <w:proofErr w:type="spellStart"/>
      <w:r w:rsidRPr="00096546">
        <w:rPr>
          <w:i/>
          <w:lang w:val="en-US"/>
        </w:rPr>
        <w:t>complesso</w:t>
      </w:r>
      <w:proofErr w:type="spellEnd"/>
      <w:r w:rsidR="00057CFA" w:rsidRPr="00096546">
        <w:rPr>
          <w:i/>
          <w:lang w:val="en-US"/>
        </w:rPr>
        <w:t>”</w:t>
      </w:r>
      <w:r w:rsidRPr="00096546">
        <w:rPr>
          <w:i/>
          <w:lang w:val="en-US"/>
        </w:rPr>
        <w:t xml:space="preserve"> e </w:t>
      </w:r>
      <w:proofErr w:type="spellStart"/>
      <w:r w:rsidRPr="00096546">
        <w:rPr>
          <w:i/>
          <w:lang w:val="en-US"/>
        </w:rPr>
        <w:t>l’antica</w:t>
      </w:r>
      <w:proofErr w:type="spellEnd"/>
      <w:r w:rsidRPr="00096546">
        <w:rPr>
          <w:i/>
          <w:lang w:val="en-US"/>
        </w:rPr>
        <w:t xml:space="preserve"> </w:t>
      </w:r>
      <w:r w:rsidR="00057CFA" w:rsidRPr="00096546">
        <w:rPr>
          <w:i/>
          <w:lang w:val="en-US"/>
        </w:rPr>
        <w:t>“</w:t>
      </w:r>
      <w:proofErr w:type="spellStart"/>
      <w:r w:rsidRPr="00096546">
        <w:rPr>
          <w:i/>
          <w:lang w:val="en-US"/>
        </w:rPr>
        <w:t>economica</w:t>
      </w:r>
      <w:proofErr w:type="spellEnd"/>
      <w:r w:rsidR="00057CFA" w:rsidRPr="00096546">
        <w:rPr>
          <w:i/>
          <w:lang w:val="en-US"/>
        </w:rPr>
        <w:t>”</w:t>
      </w:r>
      <w:r w:rsidRPr="00096546">
        <w:rPr>
          <w:i/>
          <w:lang w:val="en-US"/>
        </w:rPr>
        <w:t xml:space="preserve"> </w:t>
      </w:r>
      <w:proofErr w:type="spellStart"/>
      <w:r w:rsidRPr="00096546">
        <w:rPr>
          <w:i/>
          <w:lang w:val="en-US"/>
        </w:rPr>
        <w:t>europea</w:t>
      </w:r>
      <w:proofErr w:type="spellEnd"/>
      <w:r w:rsidRPr="00096546">
        <w:rPr>
          <w:lang w:val="en-US"/>
        </w:rPr>
        <w:t xml:space="preserve">, in Id., </w:t>
      </w:r>
      <w:r w:rsidRPr="00096546">
        <w:rPr>
          <w:i/>
          <w:lang w:val="en-US"/>
        </w:rPr>
        <w:t xml:space="preserve">Per </w:t>
      </w:r>
      <w:proofErr w:type="spellStart"/>
      <w:r w:rsidRPr="00096546">
        <w:rPr>
          <w:i/>
          <w:lang w:val="en-US"/>
        </w:rPr>
        <w:t>una</w:t>
      </w:r>
      <w:proofErr w:type="spellEnd"/>
      <w:r w:rsidRPr="00096546">
        <w:rPr>
          <w:i/>
          <w:lang w:val="en-US"/>
        </w:rPr>
        <w:t xml:space="preserve"> </w:t>
      </w:r>
      <w:proofErr w:type="spellStart"/>
      <w:r w:rsidRPr="00096546">
        <w:rPr>
          <w:i/>
          <w:lang w:val="en-US"/>
        </w:rPr>
        <w:t>nuova</w:t>
      </w:r>
      <w:proofErr w:type="spellEnd"/>
      <w:r w:rsidRPr="00096546">
        <w:rPr>
          <w:i/>
          <w:lang w:val="en-US"/>
        </w:rPr>
        <w:t xml:space="preserve"> </w:t>
      </w:r>
      <w:proofErr w:type="spellStart"/>
      <w:r w:rsidRPr="00096546">
        <w:rPr>
          <w:i/>
          <w:lang w:val="en-US"/>
        </w:rPr>
        <w:t>costituzione</w:t>
      </w:r>
      <w:proofErr w:type="spellEnd"/>
      <w:r w:rsidRPr="00096546">
        <w:rPr>
          <w:i/>
          <w:lang w:val="en-US"/>
        </w:rPr>
        <w:t xml:space="preserve"> </w:t>
      </w:r>
      <w:proofErr w:type="spellStart"/>
      <w:r w:rsidRPr="00096546">
        <w:rPr>
          <w:i/>
          <w:lang w:val="en-US"/>
        </w:rPr>
        <w:t>economica</w:t>
      </w:r>
      <w:proofErr w:type="spellEnd"/>
      <w:r w:rsidRPr="00096546">
        <w:rPr>
          <w:i/>
          <w:lang w:val="en-US"/>
        </w:rPr>
        <w:t xml:space="preserve"> e </w:t>
      </w:r>
      <w:proofErr w:type="spellStart"/>
      <w:r w:rsidRPr="00096546">
        <w:rPr>
          <w:i/>
          <w:lang w:val="en-US"/>
        </w:rPr>
        <w:t>sociale</w:t>
      </w:r>
      <w:proofErr w:type="spellEnd"/>
      <w:r w:rsidRPr="00096546">
        <w:rPr>
          <w:lang w:val="en-US"/>
        </w:rPr>
        <w:t xml:space="preserve">, tr. it. Vita e </w:t>
      </w:r>
      <w:proofErr w:type="spellStart"/>
      <w:r w:rsidRPr="00096546">
        <w:rPr>
          <w:lang w:val="en-US"/>
        </w:rPr>
        <w:t>pensiero</w:t>
      </w:r>
      <w:proofErr w:type="spellEnd"/>
      <w:r w:rsidRPr="00096546">
        <w:rPr>
          <w:lang w:val="en-US"/>
        </w:rPr>
        <w:t>, Milano</w:t>
      </w:r>
      <w:r w:rsidR="00117C56" w:rsidRPr="00096546">
        <w:rPr>
          <w:lang w:val="en-US"/>
        </w:rPr>
        <w:t>:</w:t>
      </w:r>
      <w:r w:rsidRPr="00096546">
        <w:rPr>
          <w:lang w:val="en-US"/>
        </w:rPr>
        <w:t xml:space="preserve"> 133-164. </w:t>
      </w:r>
    </w:p>
    <w:p w14:paraId="0DECBEBA" w14:textId="77777777" w:rsidR="008307E1" w:rsidRDefault="008307E1" w:rsidP="00EC2CD3">
      <w:pPr>
        <w:pStyle w:val="Testonotaapidipagina"/>
        <w:ind w:left="426" w:hanging="426"/>
        <w:rPr>
          <w:lang w:val="en-US"/>
        </w:rPr>
      </w:pPr>
      <w:r w:rsidRPr="00096546">
        <w:rPr>
          <w:lang w:val="en-US"/>
        </w:rPr>
        <w:t xml:space="preserve">Skinner, A.S. and R.H. Campbell., 1976. ““General Introduction” in </w:t>
      </w:r>
      <w:r w:rsidRPr="00096546">
        <w:rPr>
          <w:i/>
          <w:iCs/>
          <w:lang w:val="en-US"/>
        </w:rPr>
        <w:t xml:space="preserve">An Inquiry into the Nature and Causes of The Wealth of Nations, </w:t>
      </w:r>
      <w:r w:rsidRPr="00096546">
        <w:rPr>
          <w:lang w:val="en-US"/>
        </w:rPr>
        <w:t>Clarendon Press, Oxford.</w:t>
      </w:r>
    </w:p>
    <w:p w14:paraId="13D0ADE5" w14:textId="0C0744F2" w:rsidR="00EF1984" w:rsidRPr="00096546" w:rsidRDefault="00EF1984" w:rsidP="00EC2CD3">
      <w:pPr>
        <w:pStyle w:val="Testonotaapidipagina"/>
        <w:ind w:left="426" w:hanging="426"/>
        <w:rPr>
          <w:lang w:val="en-US"/>
        </w:rPr>
      </w:pPr>
      <w:r w:rsidRPr="00096546">
        <w:rPr>
          <w:lang w:val="en-US"/>
        </w:rPr>
        <w:t xml:space="preserve">Clark M., 2021, </w:t>
      </w:r>
      <w:r w:rsidR="00057CFA" w:rsidRPr="00096546">
        <w:rPr>
          <w:lang w:val="en-US"/>
        </w:rPr>
        <w:t>“</w:t>
      </w:r>
      <w:r w:rsidRPr="00096546">
        <w:rPr>
          <w:lang w:val="en-US"/>
        </w:rPr>
        <w:t>Adam Smith as Solon: Accommodating on the edges of liberty, not abandoning it</w:t>
      </w:r>
      <w:r w:rsidR="00057CFA" w:rsidRPr="00096546">
        <w:rPr>
          <w:lang w:val="en-US"/>
        </w:rPr>
        <w:t>”</w:t>
      </w:r>
      <w:r w:rsidRPr="00096546">
        <w:rPr>
          <w:lang w:val="en-US"/>
        </w:rPr>
        <w:t xml:space="preserve">, </w:t>
      </w:r>
      <w:r w:rsidRPr="00096546">
        <w:rPr>
          <w:i/>
          <w:iCs/>
          <w:lang w:val="en-US"/>
        </w:rPr>
        <w:t xml:space="preserve">Journal of Economic Behavior and Organization, </w:t>
      </w:r>
      <w:r w:rsidRPr="00096546">
        <w:rPr>
          <w:lang w:val="en-US"/>
        </w:rPr>
        <w:t>184(April)</w:t>
      </w:r>
      <w:r w:rsidR="00117C56" w:rsidRPr="00096546">
        <w:rPr>
          <w:lang w:val="en-US"/>
        </w:rPr>
        <w:t>:</w:t>
      </w:r>
      <w:r w:rsidRPr="00096546">
        <w:rPr>
          <w:lang w:val="en-US"/>
        </w:rPr>
        <w:t xml:space="preserve"> 739-747. </w:t>
      </w:r>
    </w:p>
    <w:p w14:paraId="47ABEAC8" w14:textId="77777777" w:rsidR="00EF1984" w:rsidRPr="00096546" w:rsidRDefault="00EF1984" w:rsidP="00EC2CD3">
      <w:pPr>
        <w:pStyle w:val="Testonotaapidipagina"/>
        <w:ind w:left="426" w:hanging="426"/>
        <w:rPr>
          <w:lang w:val="en-US"/>
        </w:rPr>
      </w:pPr>
      <w:r w:rsidRPr="00096546">
        <w:rPr>
          <w:lang w:val="en-US"/>
        </w:rPr>
        <w:t xml:space="preserve">Croce B., L. Einaudi, 1957, </w:t>
      </w:r>
      <w:proofErr w:type="spellStart"/>
      <w:r w:rsidRPr="00096546">
        <w:rPr>
          <w:i/>
          <w:lang w:val="en-US"/>
        </w:rPr>
        <w:t>Liberismo</w:t>
      </w:r>
      <w:proofErr w:type="spellEnd"/>
      <w:r w:rsidRPr="00096546">
        <w:rPr>
          <w:i/>
          <w:lang w:val="en-US"/>
        </w:rPr>
        <w:t xml:space="preserve"> e </w:t>
      </w:r>
      <w:proofErr w:type="spellStart"/>
      <w:r w:rsidRPr="00096546">
        <w:rPr>
          <w:i/>
          <w:lang w:val="en-US"/>
        </w:rPr>
        <w:t>Liberalismo</w:t>
      </w:r>
      <w:proofErr w:type="spellEnd"/>
      <w:r w:rsidRPr="00096546">
        <w:rPr>
          <w:lang w:val="en-US"/>
        </w:rPr>
        <w:t xml:space="preserve">, a c. di P. </w:t>
      </w:r>
      <w:proofErr w:type="spellStart"/>
      <w:r w:rsidRPr="00096546">
        <w:rPr>
          <w:lang w:val="en-US"/>
        </w:rPr>
        <w:t>Solari</w:t>
      </w:r>
      <w:proofErr w:type="spellEnd"/>
      <w:r w:rsidRPr="00096546">
        <w:rPr>
          <w:lang w:val="en-US"/>
        </w:rPr>
        <w:t>, Ricciardi, Milano-Napoli.</w:t>
      </w:r>
    </w:p>
    <w:p w14:paraId="295AC42A" w14:textId="77777777" w:rsidR="00EF1984" w:rsidRPr="00096546" w:rsidRDefault="00EF1984" w:rsidP="00EC2CD3">
      <w:pPr>
        <w:pStyle w:val="Testonotaapidipagina"/>
        <w:ind w:left="426" w:hanging="426"/>
        <w:rPr>
          <w:lang w:val="en-US"/>
        </w:rPr>
      </w:pPr>
      <w:r w:rsidRPr="00096546">
        <w:rPr>
          <w:lang w:val="en-US"/>
        </w:rPr>
        <w:t xml:space="preserve">Einaudi L., 1954, </w:t>
      </w:r>
      <w:r w:rsidRPr="00096546">
        <w:rPr>
          <w:i/>
          <w:iCs/>
          <w:lang w:val="en-US"/>
        </w:rPr>
        <w:t xml:space="preserve">Il </w:t>
      </w:r>
      <w:proofErr w:type="spellStart"/>
      <w:r w:rsidRPr="00096546">
        <w:rPr>
          <w:i/>
          <w:iCs/>
          <w:lang w:val="en-US"/>
        </w:rPr>
        <w:t>buongoverno</w:t>
      </w:r>
      <w:proofErr w:type="spellEnd"/>
      <w:r w:rsidRPr="00096546">
        <w:rPr>
          <w:i/>
          <w:iCs/>
          <w:lang w:val="en-US"/>
        </w:rPr>
        <w:t xml:space="preserve">: </w:t>
      </w:r>
      <w:proofErr w:type="spellStart"/>
      <w:r w:rsidRPr="00096546">
        <w:rPr>
          <w:i/>
          <w:iCs/>
          <w:lang w:val="en-US"/>
        </w:rPr>
        <w:t>saggi</w:t>
      </w:r>
      <w:proofErr w:type="spellEnd"/>
      <w:r w:rsidRPr="00096546">
        <w:rPr>
          <w:i/>
          <w:iCs/>
          <w:lang w:val="en-US"/>
        </w:rPr>
        <w:t xml:space="preserve"> di </w:t>
      </w:r>
      <w:proofErr w:type="spellStart"/>
      <w:r w:rsidRPr="00096546">
        <w:rPr>
          <w:i/>
          <w:iCs/>
          <w:lang w:val="en-US"/>
        </w:rPr>
        <w:t>economia</w:t>
      </w:r>
      <w:proofErr w:type="spellEnd"/>
      <w:r w:rsidRPr="00096546">
        <w:rPr>
          <w:i/>
          <w:iCs/>
          <w:lang w:val="en-US"/>
        </w:rPr>
        <w:t xml:space="preserve"> e </w:t>
      </w:r>
      <w:proofErr w:type="spellStart"/>
      <w:r w:rsidRPr="00096546">
        <w:rPr>
          <w:i/>
          <w:iCs/>
          <w:lang w:val="en-US"/>
        </w:rPr>
        <w:t>politica</w:t>
      </w:r>
      <w:proofErr w:type="spellEnd"/>
      <w:r w:rsidRPr="00096546">
        <w:rPr>
          <w:i/>
          <w:iCs/>
          <w:lang w:val="en-US"/>
        </w:rPr>
        <w:t xml:space="preserve"> (1897-1954)</w:t>
      </w:r>
      <w:r w:rsidRPr="00096546">
        <w:rPr>
          <w:lang w:val="en-US"/>
        </w:rPr>
        <w:t xml:space="preserve">, Bari, </w:t>
      </w:r>
      <w:proofErr w:type="spellStart"/>
      <w:r w:rsidRPr="00096546">
        <w:rPr>
          <w:lang w:val="en-US"/>
        </w:rPr>
        <w:t>Laterza</w:t>
      </w:r>
      <w:proofErr w:type="spellEnd"/>
      <w:r w:rsidRPr="00096546">
        <w:rPr>
          <w:i/>
          <w:iCs/>
          <w:lang w:val="en-US"/>
        </w:rPr>
        <w:t>.</w:t>
      </w:r>
    </w:p>
    <w:p w14:paraId="1A243A01" w14:textId="77777777" w:rsidR="00EF1984" w:rsidRPr="00096546" w:rsidRDefault="00EF1984" w:rsidP="00EC2CD3">
      <w:pPr>
        <w:pStyle w:val="Testonotaapidipagina"/>
        <w:ind w:left="426" w:hanging="426"/>
        <w:rPr>
          <w:lang w:val="en-US"/>
        </w:rPr>
      </w:pPr>
      <w:proofErr w:type="spellStart"/>
      <w:r w:rsidRPr="00096546">
        <w:rPr>
          <w:lang w:val="en-US"/>
        </w:rPr>
        <w:t>Evensky</w:t>
      </w:r>
      <w:proofErr w:type="spellEnd"/>
      <w:r w:rsidRPr="00096546">
        <w:rPr>
          <w:lang w:val="en-US"/>
        </w:rPr>
        <w:t xml:space="preserve"> J., 2005, </w:t>
      </w:r>
      <w:r w:rsidRPr="00096546">
        <w:rPr>
          <w:i/>
          <w:iCs/>
          <w:lang w:val="en-US"/>
        </w:rPr>
        <w:t xml:space="preserve">Adam Smith’s Moral Philosophy. A Historical </w:t>
      </w:r>
      <w:proofErr w:type="spellStart"/>
      <w:r w:rsidRPr="00096546">
        <w:rPr>
          <w:i/>
          <w:iCs/>
          <w:lang w:val="en-US"/>
        </w:rPr>
        <w:t>anc</w:t>
      </w:r>
      <w:proofErr w:type="spellEnd"/>
      <w:r w:rsidRPr="00096546">
        <w:rPr>
          <w:i/>
          <w:iCs/>
          <w:lang w:val="en-US"/>
        </w:rPr>
        <w:t xml:space="preserve"> Contemporary Perspective on Markets, Laws, Ethics and Culture, </w:t>
      </w:r>
      <w:r w:rsidRPr="00096546">
        <w:rPr>
          <w:lang w:val="en-US"/>
        </w:rPr>
        <w:t xml:space="preserve">Cambridge University Press, Cambridge. </w:t>
      </w:r>
    </w:p>
    <w:p w14:paraId="7AD1FB6C" w14:textId="59B148E3" w:rsidR="00EF1984" w:rsidRPr="00096546" w:rsidRDefault="00EF1984" w:rsidP="00EC2CD3">
      <w:pPr>
        <w:pStyle w:val="Testonotaapidipagina"/>
        <w:ind w:left="426" w:hanging="426"/>
        <w:rPr>
          <w:lang w:val="en-US"/>
        </w:rPr>
      </w:pPr>
      <w:proofErr w:type="spellStart"/>
      <w:r w:rsidRPr="00096546">
        <w:rPr>
          <w:lang w:val="en-US"/>
        </w:rPr>
        <w:lastRenderedPageBreak/>
        <w:t>Faucci</w:t>
      </w:r>
      <w:proofErr w:type="spellEnd"/>
      <w:r w:rsidRPr="00096546">
        <w:rPr>
          <w:lang w:val="en-US"/>
        </w:rPr>
        <w:t xml:space="preserve"> R., </w:t>
      </w:r>
      <w:bookmarkStart w:id="15" w:name="_Hlk73270566"/>
      <w:r w:rsidRPr="00096546">
        <w:rPr>
          <w:lang w:val="en-US"/>
        </w:rPr>
        <w:t>1989</w:t>
      </w:r>
      <w:bookmarkEnd w:id="15"/>
      <w:r w:rsidRPr="00096546">
        <w:rPr>
          <w:lang w:val="en-US"/>
        </w:rPr>
        <w:t xml:space="preserve">, </w:t>
      </w:r>
      <w:r w:rsidRPr="00096546">
        <w:rPr>
          <w:i/>
          <w:iCs/>
          <w:lang w:val="en-US"/>
        </w:rPr>
        <w:t xml:space="preserve">Smith prima di Smith: note di </w:t>
      </w:r>
      <w:proofErr w:type="spellStart"/>
      <w:r w:rsidRPr="00096546">
        <w:rPr>
          <w:i/>
          <w:iCs/>
          <w:lang w:val="en-US"/>
        </w:rPr>
        <w:t>lettura</w:t>
      </w:r>
      <w:proofErr w:type="spellEnd"/>
      <w:r w:rsidRPr="00096546">
        <w:rPr>
          <w:lang w:val="en-US"/>
        </w:rPr>
        <w:t xml:space="preserve">, </w:t>
      </w:r>
      <w:r w:rsidR="00057CFA" w:rsidRPr="00096546">
        <w:rPr>
          <w:lang w:val="en-US"/>
        </w:rPr>
        <w:t>“</w:t>
      </w:r>
      <w:proofErr w:type="spellStart"/>
      <w:r w:rsidRPr="00096546">
        <w:rPr>
          <w:lang w:val="en-US"/>
        </w:rPr>
        <w:t>Quaderni</w:t>
      </w:r>
      <w:proofErr w:type="spellEnd"/>
      <w:r w:rsidRPr="00096546">
        <w:rPr>
          <w:lang w:val="en-US"/>
        </w:rPr>
        <w:t xml:space="preserve"> di Storia </w:t>
      </w:r>
      <w:proofErr w:type="spellStart"/>
      <w:r w:rsidRPr="00096546">
        <w:rPr>
          <w:lang w:val="en-US"/>
        </w:rPr>
        <w:t>dell’Economia</w:t>
      </w:r>
      <w:proofErr w:type="spellEnd"/>
      <w:r w:rsidRPr="00096546">
        <w:rPr>
          <w:lang w:val="en-US"/>
        </w:rPr>
        <w:t xml:space="preserve"> </w:t>
      </w:r>
      <w:proofErr w:type="spellStart"/>
      <w:r w:rsidRPr="00096546">
        <w:rPr>
          <w:lang w:val="en-US"/>
        </w:rPr>
        <w:t>Politica</w:t>
      </w:r>
      <w:proofErr w:type="spellEnd"/>
      <w:r w:rsidR="00057CFA" w:rsidRPr="00096546">
        <w:rPr>
          <w:lang w:val="en-US"/>
        </w:rPr>
        <w:t>”</w:t>
      </w:r>
      <w:r w:rsidRPr="00096546">
        <w:rPr>
          <w:lang w:val="en-US"/>
        </w:rPr>
        <w:t>, VII/2-3</w:t>
      </w:r>
      <w:r w:rsidR="00117C56" w:rsidRPr="00096546">
        <w:rPr>
          <w:lang w:val="en-US"/>
        </w:rPr>
        <w:t>:</w:t>
      </w:r>
      <w:r w:rsidRPr="00096546">
        <w:rPr>
          <w:lang w:val="en-US"/>
        </w:rPr>
        <w:t xml:space="preserve"> 17-28. </w:t>
      </w:r>
    </w:p>
    <w:p w14:paraId="64A74DE0" w14:textId="77777777" w:rsidR="00EF1984" w:rsidRPr="00096546" w:rsidRDefault="00EF1984" w:rsidP="00EC2CD3">
      <w:pPr>
        <w:pStyle w:val="Testonotaapidipagina"/>
        <w:ind w:left="426" w:hanging="426"/>
        <w:rPr>
          <w:lang w:val="en-US"/>
        </w:rPr>
      </w:pPr>
      <w:r w:rsidRPr="00096546">
        <w:rPr>
          <w:lang w:val="en-US"/>
        </w:rPr>
        <w:t xml:space="preserve">Fiori S., </w:t>
      </w:r>
      <w:bookmarkStart w:id="16" w:name="_Hlk73715178"/>
      <w:r w:rsidRPr="00096546">
        <w:rPr>
          <w:lang w:val="en-US"/>
        </w:rPr>
        <w:t>2001</w:t>
      </w:r>
      <w:bookmarkEnd w:id="16"/>
      <w:r w:rsidRPr="00096546">
        <w:rPr>
          <w:lang w:val="en-US"/>
        </w:rPr>
        <w:t xml:space="preserve">, </w:t>
      </w:r>
      <w:proofErr w:type="spellStart"/>
      <w:r w:rsidRPr="00096546">
        <w:rPr>
          <w:i/>
          <w:iCs/>
          <w:lang w:val="en-US"/>
        </w:rPr>
        <w:t>Ordine</w:t>
      </w:r>
      <w:proofErr w:type="spellEnd"/>
      <w:r w:rsidRPr="00096546">
        <w:rPr>
          <w:i/>
          <w:iCs/>
          <w:lang w:val="en-US"/>
        </w:rPr>
        <w:t xml:space="preserve">, mano </w:t>
      </w:r>
      <w:proofErr w:type="spellStart"/>
      <w:r w:rsidRPr="00096546">
        <w:rPr>
          <w:i/>
          <w:iCs/>
          <w:lang w:val="en-US"/>
        </w:rPr>
        <w:t>invisibile</w:t>
      </w:r>
      <w:proofErr w:type="spellEnd"/>
      <w:r w:rsidRPr="00096546">
        <w:rPr>
          <w:i/>
          <w:iCs/>
          <w:lang w:val="en-US"/>
        </w:rPr>
        <w:t xml:space="preserve">, </w:t>
      </w:r>
      <w:proofErr w:type="spellStart"/>
      <w:r w:rsidRPr="00096546">
        <w:rPr>
          <w:i/>
          <w:iCs/>
          <w:lang w:val="en-US"/>
        </w:rPr>
        <w:t>mercato</w:t>
      </w:r>
      <w:proofErr w:type="spellEnd"/>
      <w:r w:rsidRPr="00096546">
        <w:rPr>
          <w:i/>
          <w:iCs/>
          <w:lang w:val="en-US"/>
        </w:rPr>
        <w:t xml:space="preserve">. Una </w:t>
      </w:r>
      <w:proofErr w:type="spellStart"/>
      <w:r w:rsidRPr="00096546">
        <w:rPr>
          <w:i/>
          <w:iCs/>
          <w:lang w:val="en-US"/>
        </w:rPr>
        <w:t>rilettura</w:t>
      </w:r>
      <w:proofErr w:type="spellEnd"/>
      <w:r w:rsidRPr="00096546">
        <w:rPr>
          <w:i/>
          <w:iCs/>
          <w:lang w:val="en-US"/>
        </w:rPr>
        <w:t xml:space="preserve"> di Adam Smith</w:t>
      </w:r>
      <w:r w:rsidRPr="00096546">
        <w:rPr>
          <w:lang w:val="en-US"/>
        </w:rPr>
        <w:t xml:space="preserve">, </w:t>
      </w:r>
      <w:proofErr w:type="spellStart"/>
      <w:r w:rsidRPr="00096546">
        <w:rPr>
          <w:lang w:val="en-US"/>
        </w:rPr>
        <w:t>Utet</w:t>
      </w:r>
      <w:proofErr w:type="spellEnd"/>
      <w:r w:rsidRPr="00096546">
        <w:rPr>
          <w:lang w:val="en-US"/>
        </w:rPr>
        <w:t>, Torino.</w:t>
      </w:r>
    </w:p>
    <w:p w14:paraId="01637D18" w14:textId="22B20C39" w:rsidR="00EF1984" w:rsidRPr="00096546" w:rsidRDefault="00EF1984" w:rsidP="00EC2CD3">
      <w:pPr>
        <w:pStyle w:val="Testonotaapidipagina"/>
        <w:ind w:left="426" w:hanging="426"/>
        <w:rPr>
          <w:lang w:val="en-US"/>
        </w:rPr>
      </w:pPr>
      <w:proofErr w:type="spellStart"/>
      <w:r w:rsidRPr="00096546">
        <w:rPr>
          <w:lang w:val="en-US"/>
        </w:rPr>
        <w:t>Fleischacker</w:t>
      </w:r>
      <w:proofErr w:type="spellEnd"/>
      <w:r w:rsidRPr="00096546">
        <w:rPr>
          <w:lang w:val="en-US"/>
        </w:rPr>
        <w:t xml:space="preserve"> S., 2004, </w:t>
      </w:r>
      <w:r w:rsidRPr="00096546">
        <w:rPr>
          <w:i/>
          <w:iCs/>
          <w:lang w:val="en-US"/>
        </w:rPr>
        <w:t xml:space="preserve">On Adam Smith’s </w:t>
      </w:r>
      <w:r w:rsidRPr="00096546">
        <w:rPr>
          <w:lang w:val="en-US"/>
        </w:rPr>
        <w:t xml:space="preserve">Wealth of Nations. </w:t>
      </w:r>
      <w:r w:rsidRPr="00096546">
        <w:rPr>
          <w:i/>
          <w:lang w:val="en-US"/>
        </w:rPr>
        <w:t xml:space="preserve">A Philosophical Companion, </w:t>
      </w:r>
      <w:r w:rsidRPr="00096546">
        <w:rPr>
          <w:iCs/>
          <w:lang w:val="en-US"/>
        </w:rPr>
        <w:t>Princeton University Press, Princeton.</w:t>
      </w:r>
      <w:r w:rsidR="00096546" w:rsidRPr="00096546">
        <w:rPr>
          <w:iCs/>
          <w:lang w:val="en-US"/>
        </w:rPr>
        <w:t xml:space="preserve"> </w:t>
      </w:r>
    </w:p>
    <w:p w14:paraId="60C2B8B7" w14:textId="269D5C9F" w:rsidR="00EF1984" w:rsidRPr="00096546" w:rsidRDefault="00EF1984" w:rsidP="00EC2CD3">
      <w:pPr>
        <w:pStyle w:val="Testonotaapidipagina"/>
        <w:ind w:left="426" w:hanging="426"/>
        <w:rPr>
          <w:lang w:val="en-US"/>
        </w:rPr>
      </w:pPr>
      <w:r w:rsidRPr="00096546">
        <w:rPr>
          <w:lang w:val="en-US"/>
        </w:rPr>
        <w:t xml:space="preserve">Forbes D., </w:t>
      </w:r>
      <w:bookmarkStart w:id="17" w:name="_Hlk73215501"/>
      <w:r w:rsidRPr="00096546">
        <w:rPr>
          <w:lang w:val="en-US"/>
        </w:rPr>
        <w:t>1975</w:t>
      </w:r>
      <w:bookmarkEnd w:id="17"/>
      <w:r w:rsidRPr="00096546">
        <w:rPr>
          <w:lang w:val="en-US"/>
        </w:rPr>
        <w:t xml:space="preserve">, </w:t>
      </w:r>
      <w:proofErr w:type="spellStart"/>
      <w:r w:rsidRPr="00096546">
        <w:rPr>
          <w:i/>
          <w:iCs/>
          <w:lang w:val="en-US"/>
        </w:rPr>
        <w:t>Sceptical</w:t>
      </w:r>
      <w:proofErr w:type="spellEnd"/>
      <w:r w:rsidRPr="00096546">
        <w:rPr>
          <w:i/>
          <w:iCs/>
          <w:lang w:val="en-US"/>
        </w:rPr>
        <w:t xml:space="preserve"> </w:t>
      </w:r>
      <w:proofErr w:type="spellStart"/>
      <w:r w:rsidRPr="00096546">
        <w:rPr>
          <w:i/>
          <w:iCs/>
          <w:lang w:val="en-US"/>
        </w:rPr>
        <w:t>Whiggism</w:t>
      </w:r>
      <w:proofErr w:type="spellEnd"/>
      <w:r w:rsidRPr="00096546">
        <w:rPr>
          <w:i/>
          <w:iCs/>
          <w:lang w:val="en-US"/>
        </w:rPr>
        <w:t>, Commerce and Liberty</w:t>
      </w:r>
      <w:r w:rsidRPr="00096546">
        <w:rPr>
          <w:lang w:val="en-US"/>
        </w:rPr>
        <w:t xml:space="preserve">, in Skinner A. and Wilson T. (eds.) </w:t>
      </w:r>
      <w:r w:rsidRPr="00096546">
        <w:rPr>
          <w:i/>
          <w:iCs/>
          <w:lang w:val="en-US"/>
        </w:rPr>
        <w:t>Essays on Adam Smith</w:t>
      </w:r>
      <w:r w:rsidRPr="00096546">
        <w:rPr>
          <w:lang w:val="en-US"/>
        </w:rPr>
        <w:t xml:space="preserve"> Oxford: Oxford University Press</w:t>
      </w:r>
      <w:r w:rsidR="00117C56" w:rsidRPr="00096546">
        <w:rPr>
          <w:lang w:val="en-US"/>
        </w:rPr>
        <w:t>:</w:t>
      </w:r>
      <w:r w:rsidRPr="00096546">
        <w:rPr>
          <w:lang w:val="en-US"/>
        </w:rPr>
        <w:t xml:space="preserve"> 179-201. </w:t>
      </w:r>
    </w:p>
    <w:p w14:paraId="7D2942D3" w14:textId="09468CF0" w:rsidR="00257047" w:rsidRDefault="00257047" w:rsidP="00EC2CD3">
      <w:pPr>
        <w:pStyle w:val="Testonotaapidipagina"/>
        <w:ind w:left="426" w:hanging="426"/>
        <w:rPr>
          <w:lang w:val="en-US"/>
        </w:rPr>
      </w:pPr>
      <w:r w:rsidRPr="00257047">
        <w:t>Foucault, M., 2008</w:t>
      </w:r>
      <w:r>
        <w:t>,</w:t>
      </w:r>
      <w:r w:rsidRPr="00257047">
        <w:t> </w:t>
      </w:r>
      <w:r w:rsidRPr="00257047">
        <w:rPr>
          <w:i/>
          <w:iCs/>
        </w:rPr>
        <w:t>The birth of biopolitics: lectures at the Collège de France, 1978-1979</w:t>
      </w:r>
      <w:r w:rsidRPr="00257047">
        <w:t>. Springer.</w:t>
      </w:r>
    </w:p>
    <w:p w14:paraId="29352AC3" w14:textId="1CFBA658" w:rsidR="00EF1984" w:rsidRPr="00096546" w:rsidRDefault="00EF1984" w:rsidP="00EC2CD3">
      <w:pPr>
        <w:pStyle w:val="Testonotaapidipagina"/>
        <w:ind w:left="426" w:hanging="426"/>
        <w:rPr>
          <w:lang w:val="en-US"/>
        </w:rPr>
      </w:pPr>
      <w:proofErr w:type="spellStart"/>
      <w:r w:rsidRPr="00096546">
        <w:rPr>
          <w:lang w:val="en-US"/>
        </w:rPr>
        <w:t>Frigo</w:t>
      </w:r>
      <w:proofErr w:type="spellEnd"/>
      <w:r w:rsidRPr="00096546">
        <w:rPr>
          <w:lang w:val="en-US"/>
        </w:rPr>
        <w:t xml:space="preserve"> D., 1985, </w:t>
      </w:r>
      <w:r w:rsidRPr="00096546">
        <w:rPr>
          <w:i/>
          <w:iCs/>
          <w:lang w:val="en-US"/>
        </w:rPr>
        <w:t xml:space="preserve">Il padre di </w:t>
      </w:r>
      <w:proofErr w:type="spellStart"/>
      <w:r w:rsidRPr="00096546">
        <w:rPr>
          <w:i/>
          <w:iCs/>
          <w:lang w:val="en-US"/>
        </w:rPr>
        <w:t>famiglia</w:t>
      </w:r>
      <w:proofErr w:type="spellEnd"/>
      <w:r w:rsidRPr="00096546">
        <w:rPr>
          <w:i/>
          <w:iCs/>
          <w:lang w:val="en-US"/>
        </w:rPr>
        <w:t xml:space="preserve">. </w:t>
      </w:r>
      <w:proofErr w:type="spellStart"/>
      <w:r w:rsidRPr="00096546">
        <w:rPr>
          <w:i/>
          <w:iCs/>
          <w:lang w:val="en-US"/>
        </w:rPr>
        <w:t>Governo</w:t>
      </w:r>
      <w:proofErr w:type="spellEnd"/>
      <w:r w:rsidRPr="00096546">
        <w:rPr>
          <w:i/>
          <w:iCs/>
          <w:lang w:val="en-US"/>
        </w:rPr>
        <w:t xml:space="preserve"> </w:t>
      </w:r>
      <w:proofErr w:type="spellStart"/>
      <w:r w:rsidRPr="00096546">
        <w:rPr>
          <w:i/>
          <w:iCs/>
          <w:lang w:val="en-US"/>
        </w:rPr>
        <w:t>della</w:t>
      </w:r>
      <w:proofErr w:type="spellEnd"/>
      <w:r w:rsidRPr="00096546">
        <w:rPr>
          <w:i/>
          <w:iCs/>
          <w:lang w:val="en-US"/>
        </w:rPr>
        <w:t xml:space="preserve"> casa e </w:t>
      </w:r>
      <w:proofErr w:type="spellStart"/>
      <w:r w:rsidRPr="00096546">
        <w:rPr>
          <w:i/>
          <w:iCs/>
          <w:lang w:val="en-US"/>
        </w:rPr>
        <w:t>governo</w:t>
      </w:r>
      <w:proofErr w:type="spellEnd"/>
      <w:r w:rsidRPr="00096546">
        <w:rPr>
          <w:i/>
          <w:iCs/>
          <w:lang w:val="en-US"/>
        </w:rPr>
        <w:t xml:space="preserve"> civile </w:t>
      </w:r>
      <w:proofErr w:type="spellStart"/>
      <w:r w:rsidRPr="00096546">
        <w:rPr>
          <w:i/>
          <w:iCs/>
          <w:lang w:val="en-US"/>
        </w:rPr>
        <w:t>nella</w:t>
      </w:r>
      <w:proofErr w:type="spellEnd"/>
      <w:r w:rsidRPr="00096546">
        <w:rPr>
          <w:i/>
          <w:iCs/>
          <w:lang w:val="en-US"/>
        </w:rPr>
        <w:t xml:space="preserve"> </w:t>
      </w:r>
      <w:proofErr w:type="spellStart"/>
      <w:r w:rsidRPr="00096546">
        <w:rPr>
          <w:i/>
          <w:iCs/>
          <w:lang w:val="en-US"/>
        </w:rPr>
        <w:t>tradizione</w:t>
      </w:r>
      <w:proofErr w:type="spellEnd"/>
      <w:r w:rsidRPr="00096546">
        <w:rPr>
          <w:i/>
          <w:iCs/>
          <w:lang w:val="en-US"/>
        </w:rPr>
        <w:t xml:space="preserve"> dell’«</w:t>
      </w:r>
      <w:proofErr w:type="spellStart"/>
      <w:r w:rsidRPr="00096546">
        <w:rPr>
          <w:i/>
          <w:iCs/>
          <w:lang w:val="en-US"/>
        </w:rPr>
        <w:t>economica</w:t>
      </w:r>
      <w:proofErr w:type="spellEnd"/>
      <w:r w:rsidRPr="00096546">
        <w:rPr>
          <w:i/>
          <w:iCs/>
          <w:lang w:val="en-US"/>
        </w:rPr>
        <w:t xml:space="preserve">» </w:t>
      </w:r>
      <w:proofErr w:type="spellStart"/>
      <w:r w:rsidRPr="00096546">
        <w:rPr>
          <w:i/>
          <w:iCs/>
          <w:lang w:val="en-US"/>
        </w:rPr>
        <w:t>tra</w:t>
      </w:r>
      <w:proofErr w:type="spellEnd"/>
      <w:r w:rsidRPr="00096546">
        <w:rPr>
          <w:i/>
          <w:iCs/>
          <w:lang w:val="en-US"/>
        </w:rPr>
        <w:t xml:space="preserve"> Cinque e Seicento</w:t>
      </w:r>
      <w:r w:rsidRPr="00096546">
        <w:rPr>
          <w:lang w:val="en-US"/>
        </w:rPr>
        <w:t xml:space="preserve">, </w:t>
      </w:r>
      <w:proofErr w:type="spellStart"/>
      <w:r w:rsidRPr="00096546">
        <w:rPr>
          <w:lang w:val="en-US"/>
        </w:rPr>
        <w:t>Bulzoni</w:t>
      </w:r>
      <w:proofErr w:type="spellEnd"/>
      <w:r w:rsidRPr="00096546">
        <w:rPr>
          <w:lang w:val="en-US"/>
        </w:rPr>
        <w:t>, Roma.</w:t>
      </w:r>
    </w:p>
    <w:p w14:paraId="77B63774" w14:textId="77777777" w:rsidR="00EF1984" w:rsidRPr="00096546" w:rsidRDefault="00EF1984" w:rsidP="00EC2CD3">
      <w:pPr>
        <w:pStyle w:val="Testonotaapidipagina"/>
        <w:ind w:left="426" w:hanging="426"/>
        <w:rPr>
          <w:iCs/>
          <w:lang w:val="en-US"/>
        </w:rPr>
      </w:pPr>
      <w:r w:rsidRPr="00096546">
        <w:rPr>
          <w:lang w:val="en-US"/>
        </w:rPr>
        <w:t xml:space="preserve">Griswold, C., 1998, </w:t>
      </w:r>
      <w:r w:rsidRPr="00096546">
        <w:rPr>
          <w:i/>
          <w:lang w:val="en-US"/>
        </w:rPr>
        <w:t xml:space="preserve">Adam Smith and the Virtues of Enlightenment, </w:t>
      </w:r>
      <w:r w:rsidRPr="00096546">
        <w:rPr>
          <w:iCs/>
          <w:lang w:val="en-US"/>
        </w:rPr>
        <w:t xml:space="preserve">Cambridge University Press, Cambridge. </w:t>
      </w:r>
    </w:p>
    <w:p w14:paraId="247A5B52" w14:textId="3A49A39F" w:rsidR="00EF1984" w:rsidRPr="00096546" w:rsidRDefault="00EF1984" w:rsidP="00EC2CD3">
      <w:pPr>
        <w:pStyle w:val="Testonotaapidipagina"/>
        <w:ind w:left="426" w:hanging="426"/>
        <w:rPr>
          <w:iCs/>
          <w:lang w:val="en-US"/>
        </w:rPr>
      </w:pPr>
      <w:r w:rsidRPr="00096546">
        <w:rPr>
          <w:iCs/>
          <w:lang w:val="en-US"/>
        </w:rPr>
        <w:t xml:space="preserve">Griswold, C., 2006, </w:t>
      </w:r>
      <w:r w:rsidRPr="00096546">
        <w:rPr>
          <w:i/>
          <w:lang w:val="en-US"/>
        </w:rPr>
        <w:t xml:space="preserve">On the </w:t>
      </w:r>
      <w:proofErr w:type="spellStart"/>
      <w:r w:rsidRPr="00096546">
        <w:rPr>
          <w:i/>
          <w:lang w:val="en-US"/>
        </w:rPr>
        <w:t>Incompletness</w:t>
      </w:r>
      <w:proofErr w:type="spellEnd"/>
      <w:r w:rsidRPr="00096546">
        <w:rPr>
          <w:i/>
          <w:lang w:val="en-US"/>
        </w:rPr>
        <w:t xml:space="preserve"> of Adam Smith’s System, </w:t>
      </w:r>
      <w:r w:rsidR="00057CFA" w:rsidRPr="00096546">
        <w:rPr>
          <w:iCs/>
          <w:lang w:val="en-US"/>
        </w:rPr>
        <w:t>“</w:t>
      </w:r>
      <w:r w:rsidRPr="00096546">
        <w:rPr>
          <w:iCs/>
          <w:lang w:val="en-US"/>
        </w:rPr>
        <w:t>Adam Smith Review</w:t>
      </w:r>
      <w:r w:rsidR="00057CFA" w:rsidRPr="00096546">
        <w:rPr>
          <w:iCs/>
          <w:lang w:val="en-US"/>
        </w:rPr>
        <w:t>”</w:t>
      </w:r>
      <w:r w:rsidRPr="00096546">
        <w:rPr>
          <w:iCs/>
          <w:lang w:val="en-US"/>
        </w:rPr>
        <w:t>, 2</w:t>
      </w:r>
      <w:r w:rsidR="00117C56" w:rsidRPr="00096546">
        <w:rPr>
          <w:iCs/>
          <w:lang w:val="en-US"/>
        </w:rPr>
        <w:t>:</w:t>
      </w:r>
      <w:r w:rsidRPr="00096546">
        <w:rPr>
          <w:iCs/>
          <w:lang w:val="en-US"/>
        </w:rPr>
        <w:t xml:space="preserve"> 181-186.</w:t>
      </w:r>
    </w:p>
    <w:p w14:paraId="050E2E23" w14:textId="77777777" w:rsidR="00EF1984" w:rsidRPr="00096546" w:rsidRDefault="00EF1984" w:rsidP="00EC2CD3">
      <w:pPr>
        <w:pStyle w:val="Testonotaapidipagina"/>
        <w:ind w:left="426" w:hanging="426"/>
        <w:rPr>
          <w:lang w:val="en-US"/>
        </w:rPr>
      </w:pPr>
      <w:proofErr w:type="spellStart"/>
      <w:r w:rsidRPr="00096546">
        <w:rPr>
          <w:lang w:val="en-US"/>
        </w:rPr>
        <w:t>Haakonssen</w:t>
      </w:r>
      <w:proofErr w:type="spellEnd"/>
      <w:r w:rsidRPr="00096546">
        <w:rPr>
          <w:lang w:val="en-US"/>
        </w:rPr>
        <w:t xml:space="preserve"> K., </w:t>
      </w:r>
      <w:bookmarkStart w:id="18" w:name="_Hlk73274203"/>
      <w:r w:rsidRPr="00096546">
        <w:rPr>
          <w:lang w:val="en-US"/>
        </w:rPr>
        <w:t>1981</w:t>
      </w:r>
      <w:bookmarkEnd w:id="18"/>
      <w:r w:rsidRPr="00096546">
        <w:rPr>
          <w:lang w:val="en-US"/>
        </w:rPr>
        <w:t xml:space="preserve">, </w:t>
      </w:r>
      <w:r w:rsidRPr="00096546">
        <w:rPr>
          <w:i/>
          <w:iCs/>
          <w:lang w:val="en-US"/>
        </w:rPr>
        <w:t>The Science of a Legislator</w:t>
      </w:r>
      <w:r w:rsidRPr="00096546">
        <w:rPr>
          <w:lang w:val="en-US"/>
        </w:rPr>
        <w:t>.</w:t>
      </w:r>
      <w:r w:rsidRPr="00096546">
        <w:rPr>
          <w:i/>
          <w:iCs/>
          <w:lang w:val="en-US"/>
        </w:rPr>
        <w:t xml:space="preserve"> The Natural Jurisprudence of David Hume and Adam Smith</w:t>
      </w:r>
      <w:r w:rsidRPr="00096546">
        <w:rPr>
          <w:lang w:val="en-US"/>
        </w:rPr>
        <w:t xml:space="preserve">, Cambridge University press, Cambridge. </w:t>
      </w:r>
    </w:p>
    <w:p w14:paraId="2FC12BE9" w14:textId="1E359026" w:rsidR="002C0772" w:rsidRPr="00096546" w:rsidRDefault="002C0772" w:rsidP="002C0772">
      <w:pPr>
        <w:pStyle w:val="Testonotaapidipagina"/>
        <w:ind w:left="426" w:hanging="426"/>
        <w:rPr>
          <w:lang w:val="en-US"/>
        </w:rPr>
      </w:pPr>
      <w:r w:rsidRPr="00096546">
        <w:rPr>
          <w:lang w:val="en-US"/>
        </w:rPr>
        <w:t xml:space="preserve">Hanley R. P. 2006, Adam Smith, Aristotle and Virtue Ethics, in L. Montes and E. </w:t>
      </w:r>
      <w:proofErr w:type="spellStart"/>
      <w:r w:rsidRPr="00096546">
        <w:rPr>
          <w:lang w:val="en-US"/>
        </w:rPr>
        <w:t>Schliesser</w:t>
      </w:r>
      <w:proofErr w:type="spellEnd"/>
      <w:r w:rsidRPr="00096546">
        <w:rPr>
          <w:lang w:val="en-US"/>
        </w:rPr>
        <w:t xml:space="preserve"> (eds), </w:t>
      </w:r>
      <w:r w:rsidRPr="00096546">
        <w:rPr>
          <w:i/>
          <w:iCs/>
          <w:lang w:val="en-US"/>
        </w:rPr>
        <w:t>New Voices on Adam Smith</w:t>
      </w:r>
      <w:r w:rsidRPr="00096546">
        <w:rPr>
          <w:lang w:val="en-US"/>
        </w:rPr>
        <w:t>, London and New York, Routledge, 39–61.</w:t>
      </w:r>
    </w:p>
    <w:p w14:paraId="0C0CA3EC" w14:textId="414A24D8" w:rsidR="00EF1984" w:rsidRPr="00096546" w:rsidRDefault="00EF1984" w:rsidP="002C0772">
      <w:pPr>
        <w:pStyle w:val="Testonotaapidipagina"/>
        <w:ind w:left="426" w:hanging="426"/>
        <w:rPr>
          <w:lang w:val="en-US"/>
        </w:rPr>
      </w:pPr>
      <w:r w:rsidRPr="00096546">
        <w:rPr>
          <w:lang w:val="en-US"/>
        </w:rPr>
        <w:t xml:space="preserve">Hanley R., 2008, </w:t>
      </w:r>
      <w:r w:rsidRPr="00096546">
        <w:rPr>
          <w:i/>
          <w:iCs/>
          <w:lang w:val="en-US"/>
        </w:rPr>
        <w:t xml:space="preserve">Enlightened Nation Building: The Science of the Legislator in Adam Smith and Rousseau, </w:t>
      </w:r>
      <w:r w:rsidR="00057CFA" w:rsidRPr="00096546">
        <w:rPr>
          <w:lang w:val="en-US"/>
        </w:rPr>
        <w:t>“</w:t>
      </w:r>
      <w:r w:rsidRPr="00096546">
        <w:rPr>
          <w:lang w:val="en-US"/>
        </w:rPr>
        <w:t>American Journal of Political Theory</w:t>
      </w:r>
      <w:r w:rsidR="00057CFA" w:rsidRPr="00096546">
        <w:rPr>
          <w:lang w:val="en-US"/>
        </w:rPr>
        <w:t>”</w:t>
      </w:r>
      <w:r w:rsidRPr="00096546">
        <w:rPr>
          <w:lang w:val="en-US"/>
        </w:rPr>
        <w:t>, 52(2)</w:t>
      </w:r>
      <w:r w:rsidR="00117C56" w:rsidRPr="00096546">
        <w:rPr>
          <w:lang w:val="en-US"/>
        </w:rPr>
        <w:t>:</w:t>
      </w:r>
      <w:r w:rsidRPr="00096546">
        <w:rPr>
          <w:lang w:val="en-US"/>
        </w:rPr>
        <w:t xml:space="preserve"> 219-234.</w:t>
      </w:r>
      <w:r w:rsidR="00096546" w:rsidRPr="00096546">
        <w:rPr>
          <w:lang w:val="en-US"/>
        </w:rPr>
        <w:t xml:space="preserve"> </w:t>
      </w:r>
    </w:p>
    <w:p w14:paraId="5BF958D8" w14:textId="2DCF5FBB" w:rsidR="00EF1984" w:rsidRPr="00096546" w:rsidRDefault="00EF1984" w:rsidP="00EC2CD3">
      <w:pPr>
        <w:pStyle w:val="Testonotaapidipagina"/>
        <w:ind w:left="426" w:hanging="426"/>
        <w:rPr>
          <w:lang w:val="en-US"/>
        </w:rPr>
      </w:pPr>
      <w:r w:rsidRPr="00096546">
        <w:rPr>
          <w:lang w:val="en-US"/>
        </w:rPr>
        <w:t xml:space="preserve">Harpham E., 1984, </w:t>
      </w:r>
      <w:r w:rsidRPr="00096546">
        <w:rPr>
          <w:i/>
          <w:iCs/>
          <w:lang w:val="en-US"/>
        </w:rPr>
        <w:t xml:space="preserve">Liberalism, Civic Humanism and the Case of Adam Smith, </w:t>
      </w:r>
      <w:r w:rsidR="00057CFA" w:rsidRPr="00096546">
        <w:rPr>
          <w:i/>
          <w:iCs/>
          <w:lang w:val="en-US"/>
        </w:rPr>
        <w:t>“</w:t>
      </w:r>
      <w:r w:rsidRPr="00096546">
        <w:rPr>
          <w:lang w:val="en-US"/>
        </w:rPr>
        <w:t>The American Political Science Review</w:t>
      </w:r>
      <w:r w:rsidR="00057CFA" w:rsidRPr="00096546">
        <w:rPr>
          <w:lang w:val="en-US"/>
        </w:rPr>
        <w:t>”</w:t>
      </w:r>
      <w:r w:rsidRPr="00096546">
        <w:rPr>
          <w:lang w:val="en-US"/>
        </w:rPr>
        <w:t>, 78</w:t>
      </w:r>
      <w:r w:rsidR="007F495C" w:rsidRPr="00096546">
        <w:rPr>
          <w:lang w:val="en-US"/>
        </w:rPr>
        <w:t>,</w:t>
      </w:r>
      <w:r w:rsidRPr="00096546">
        <w:rPr>
          <w:lang w:val="en-US"/>
        </w:rPr>
        <w:t xml:space="preserve"> 3</w:t>
      </w:r>
      <w:r w:rsidR="00C53762" w:rsidRPr="00096546">
        <w:rPr>
          <w:lang w:val="en-US"/>
        </w:rPr>
        <w:t>:</w:t>
      </w:r>
      <w:r w:rsidRPr="00096546">
        <w:rPr>
          <w:lang w:val="en-US"/>
        </w:rPr>
        <w:t>764-774.</w:t>
      </w:r>
    </w:p>
    <w:p w14:paraId="07D23495" w14:textId="1F3DABB2" w:rsidR="00EF1984" w:rsidRPr="00096546" w:rsidRDefault="00EF1984" w:rsidP="00EC2CD3">
      <w:pPr>
        <w:pStyle w:val="Testonotaapidipagina"/>
        <w:ind w:left="426" w:hanging="426"/>
        <w:rPr>
          <w:lang w:val="en-US"/>
        </w:rPr>
      </w:pPr>
      <w:r w:rsidRPr="00096546">
        <w:rPr>
          <w:lang w:val="en-US"/>
        </w:rPr>
        <w:t xml:space="preserve">Hayek F.A., 1978, </w:t>
      </w:r>
      <w:proofErr w:type="spellStart"/>
      <w:r w:rsidRPr="00096546">
        <w:rPr>
          <w:i/>
          <w:iCs/>
          <w:lang w:val="en-US"/>
        </w:rPr>
        <w:t>Liberalismo</w:t>
      </w:r>
      <w:proofErr w:type="spellEnd"/>
      <w:r w:rsidRPr="00096546">
        <w:rPr>
          <w:lang w:val="en-US"/>
        </w:rPr>
        <w:t xml:space="preserve">, in </w:t>
      </w:r>
      <w:proofErr w:type="spellStart"/>
      <w:r w:rsidRPr="00096546">
        <w:rPr>
          <w:i/>
          <w:iCs/>
          <w:lang w:val="en-US"/>
        </w:rPr>
        <w:t>Enciclopedia</w:t>
      </w:r>
      <w:proofErr w:type="spellEnd"/>
      <w:r w:rsidRPr="00096546">
        <w:rPr>
          <w:i/>
          <w:iCs/>
          <w:lang w:val="en-US"/>
        </w:rPr>
        <w:t xml:space="preserve"> del Novecento</w:t>
      </w:r>
      <w:r w:rsidRPr="00096546">
        <w:rPr>
          <w:lang w:val="en-US"/>
        </w:rPr>
        <w:t xml:space="preserve">, </w:t>
      </w:r>
      <w:proofErr w:type="spellStart"/>
      <w:r w:rsidRPr="00096546">
        <w:rPr>
          <w:lang w:val="en-US"/>
        </w:rPr>
        <w:t>Istituto</w:t>
      </w:r>
      <w:proofErr w:type="spellEnd"/>
      <w:r w:rsidRPr="00096546">
        <w:rPr>
          <w:lang w:val="en-US"/>
        </w:rPr>
        <w:t xml:space="preserve"> </w:t>
      </w:r>
      <w:proofErr w:type="spellStart"/>
      <w:r w:rsidRPr="00096546">
        <w:rPr>
          <w:lang w:val="en-US"/>
        </w:rPr>
        <w:t>della</w:t>
      </w:r>
      <w:proofErr w:type="spellEnd"/>
      <w:r w:rsidRPr="00096546">
        <w:rPr>
          <w:lang w:val="en-US"/>
        </w:rPr>
        <w:t xml:space="preserve"> </w:t>
      </w:r>
      <w:proofErr w:type="spellStart"/>
      <w:r w:rsidRPr="00096546">
        <w:rPr>
          <w:lang w:val="en-US"/>
        </w:rPr>
        <w:t>Enciclopedia</w:t>
      </w:r>
      <w:proofErr w:type="spellEnd"/>
      <w:r w:rsidRPr="00096546">
        <w:rPr>
          <w:lang w:val="en-US"/>
        </w:rPr>
        <w:t xml:space="preserve"> </w:t>
      </w:r>
      <w:proofErr w:type="spellStart"/>
      <w:r w:rsidRPr="00096546">
        <w:rPr>
          <w:lang w:val="en-US"/>
        </w:rPr>
        <w:t>Italiana</w:t>
      </w:r>
      <w:proofErr w:type="spellEnd"/>
      <w:r w:rsidRPr="00096546">
        <w:rPr>
          <w:lang w:val="en-US"/>
        </w:rPr>
        <w:t>, Roma, vol. III</w:t>
      </w:r>
      <w:r w:rsidR="00117C56" w:rsidRPr="00096546">
        <w:rPr>
          <w:lang w:val="en-US"/>
        </w:rPr>
        <w:t>:</w:t>
      </w:r>
      <w:r w:rsidRPr="00096546">
        <w:rPr>
          <w:lang w:val="en-US"/>
        </w:rPr>
        <w:t xml:space="preserve"> 982-993.</w:t>
      </w:r>
    </w:p>
    <w:p w14:paraId="2637F100" w14:textId="77777777" w:rsidR="00EF1984" w:rsidRPr="00096546" w:rsidRDefault="00EF1984" w:rsidP="00EC2CD3">
      <w:pPr>
        <w:pStyle w:val="Testonotaapidipagina"/>
        <w:ind w:left="426" w:hanging="426"/>
        <w:rPr>
          <w:lang w:val="en-US"/>
        </w:rPr>
      </w:pPr>
      <w:r w:rsidRPr="00096546">
        <w:rPr>
          <w:lang w:val="en-US"/>
        </w:rPr>
        <w:t xml:space="preserve">Heritier P., Silvestri P. (Eds.), 2012, </w:t>
      </w:r>
      <w:r w:rsidRPr="00096546">
        <w:rPr>
          <w:i/>
          <w:lang w:val="en-US"/>
        </w:rPr>
        <w:t>Good government, governance, human complexity. Luigi Einaudi’s legacy and contemporary societies</w:t>
      </w:r>
      <w:r w:rsidRPr="00096546">
        <w:rPr>
          <w:lang w:val="en-US"/>
        </w:rPr>
        <w:t xml:space="preserve">, Leo </w:t>
      </w:r>
      <w:proofErr w:type="spellStart"/>
      <w:r w:rsidRPr="00096546">
        <w:rPr>
          <w:lang w:val="en-US"/>
        </w:rPr>
        <w:t>Olschki</w:t>
      </w:r>
      <w:proofErr w:type="spellEnd"/>
      <w:r w:rsidRPr="00096546">
        <w:rPr>
          <w:lang w:val="en-US"/>
        </w:rPr>
        <w:t xml:space="preserve">, Firenze. </w:t>
      </w:r>
    </w:p>
    <w:p w14:paraId="4B2561AB" w14:textId="778BF43E" w:rsidR="00EF1984" w:rsidRPr="00096546" w:rsidRDefault="00EF1984" w:rsidP="00EC2CD3">
      <w:pPr>
        <w:pStyle w:val="Testonotaapidipagina"/>
        <w:ind w:left="426" w:hanging="426"/>
        <w:rPr>
          <w:lang w:val="en-US"/>
        </w:rPr>
      </w:pPr>
      <w:r w:rsidRPr="00096546">
        <w:rPr>
          <w:lang w:val="en-US"/>
        </w:rPr>
        <w:t>Hill L., 2006, Adam Smith on the Theme of Corruption,</w:t>
      </w:r>
      <w:r w:rsidRPr="00096546">
        <w:rPr>
          <w:i/>
          <w:iCs/>
          <w:lang w:val="en-US"/>
        </w:rPr>
        <w:t xml:space="preserve"> Review of social politics</w:t>
      </w:r>
      <w:r w:rsidRPr="00096546">
        <w:rPr>
          <w:lang w:val="en-US"/>
        </w:rPr>
        <w:t>, 68 (4)</w:t>
      </w:r>
      <w:r w:rsidR="00117C56" w:rsidRPr="00096546">
        <w:rPr>
          <w:lang w:val="en-US"/>
        </w:rPr>
        <w:t>:</w:t>
      </w:r>
      <w:r w:rsidRPr="00096546">
        <w:rPr>
          <w:lang w:val="en-US"/>
        </w:rPr>
        <w:t xml:space="preserve"> 636-662.</w:t>
      </w:r>
    </w:p>
    <w:p w14:paraId="7420C0B3" w14:textId="7C52B22D" w:rsidR="00EF1984" w:rsidRPr="00096546" w:rsidRDefault="00EF1984" w:rsidP="00EC2CD3">
      <w:pPr>
        <w:pStyle w:val="Testonotaapidipagina"/>
        <w:ind w:left="426" w:hanging="426"/>
        <w:rPr>
          <w:iCs/>
          <w:lang w:val="en-US"/>
        </w:rPr>
      </w:pPr>
      <w:r w:rsidRPr="00096546">
        <w:rPr>
          <w:lang w:val="en-US"/>
        </w:rPr>
        <w:t xml:space="preserve">Hill L., 2016, </w:t>
      </w:r>
      <w:r w:rsidRPr="00096546">
        <w:rPr>
          <w:i/>
          <w:lang w:val="en-US"/>
        </w:rPr>
        <w:t xml:space="preserve">Adam Smith and Political Theory, </w:t>
      </w:r>
      <w:r w:rsidRPr="00096546">
        <w:rPr>
          <w:iCs/>
          <w:lang w:val="en-US"/>
        </w:rPr>
        <w:t xml:space="preserve">in </w:t>
      </w:r>
      <w:bookmarkStart w:id="19" w:name="_Hlk73527687"/>
      <w:r w:rsidRPr="00096546">
        <w:rPr>
          <w:iCs/>
          <w:lang w:val="en-US"/>
        </w:rPr>
        <w:t xml:space="preserve">Hanley, R. (ed.) </w:t>
      </w:r>
      <w:r w:rsidRPr="00096546">
        <w:rPr>
          <w:i/>
          <w:lang w:val="en-US"/>
        </w:rPr>
        <w:t xml:space="preserve">Adam Smith. His Life, Thought, and Legacy, </w:t>
      </w:r>
      <w:r w:rsidRPr="00096546">
        <w:rPr>
          <w:iCs/>
          <w:lang w:val="en-US"/>
        </w:rPr>
        <w:t>Princeton University Press, Princeton</w:t>
      </w:r>
      <w:bookmarkEnd w:id="19"/>
      <w:r w:rsidR="00117C56" w:rsidRPr="00096546">
        <w:rPr>
          <w:iCs/>
          <w:lang w:val="en-US"/>
        </w:rPr>
        <w:t>:</w:t>
      </w:r>
      <w:r w:rsidRPr="00096546">
        <w:rPr>
          <w:iCs/>
          <w:lang w:val="en-US"/>
        </w:rPr>
        <w:t xml:space="preserve"> 321-339. </w:t>
      </w:r>
    </w:p>
    <w:p w14:paraId="278D7C3A" w14:textId="77777777" w:rsidR="00EF1984" w:rsidRPr="00096546" w:rsidRDefault="00EF1984" w:rsidP="00EC2CD3">
      <w:pPr>
        <w:pStyle w:val="Testonotaapidipagina"/>
        <w:ind w:left="426" w:hanging="426"/>
        <w:rPr>
          <w:noProof/>
          <w:lang w:val="en-US"/>
        </w:rPr>
      </w:pPr>
      <w:r w:rsidRPr="00096546">
        <w:rPr>
          <w:noProof/>
          <w:lang w:val="en-US"/>
        </w:rPr>
        <w:t>Hirschman</w:t>
      </w:r>
      <w:r w:rsidRPr="00096546">
        <w:rPr>
          <w:lang w:val="en-US"/>
        </w:rPr>
        <w:t xml:space="preserve"> A. O.</w:t>
      </w:r>
      <w:r w:rsidRPr="00096546">
        <w:rPr>
          <w:noProof/>
          <w:lang w:val="en-US"/>
        </w:rPr>
        <w:t xml:space="preserve">, 1977, </w:t>
      </w:r>
      <w:r w:rsidRPr="00096546">
        <w:rPr>
          <w:i/>
          <w:iCs/>
          <w:noProof/>
          <w:lang w:val="en-US"/>
        </w:rPr>
        <w:t>The Passion and the Interests. Political Arguments for Capitalism before its Triumph</w:t>
      </w:r>
      <w:r w:rsidRPr="00096546">
        <w:rPr>
          <w:noProof/>
          <w:lang w:val="en-US"/>
        </w:rPr>
        <w:t xml:space="preserve">, Princeton University Press, Princeton. </w:t>
      </w:r>
    </w:p>
    <w:p w14:paraId="41E14CBF" w14:textId="212428DE" w:rsidR="00117C56" w:rsidRPr="00096546" w:rsidRDefault="00117C56" w:rsidP="00EC2CD3">
      <w:pPr>
        <w:pStyle w:val="Testonotaapidipagina"/>
        <w:ind w:left="426" w:hanging="426"/>
        <w:rPr>
          <w:noProof/>
          <w:lang w:val="en-US"/>
        </w:rPr>
      </w:pPr>
      <w:r w:rsidRPr="00096546">
        <w:rPr>
          <w:noProof/>
          <w:lang w:val="en-US"/>
        </w:rPr>
        <w:t>Hont, I., &amp; Hont, R. I., 2005, </w:t>
      </w:r>
      <w:r w:rsidRPr="00096546">
        <w:rPr>
          <w:i/>
          <w:iCs/>
          <w:noProof/>
          <w:lang w:val="en-US"/>
        </w:rPr>
        <w:t>Jealousy of trade: international competition and the nation-state in historical perspective</w:t>
      </w:r>
      <w:r w:rsidRPr="00096546">
        <w:rPr>
          <w:noProof/>
          <w:lang w:val="en-US"/>
        </w:rPr>
        <w:t>. Harvard University Press: Cambridge Massachusetts.</w:t>
      </w:r>
    </w:p>
    <w:p w14:paraId="0222CBB8" w14:textId="1879A3A3" w:rsidR="00EC2CD3" w:rsidRPr="00096546" w:rsidRDefault="00EC2CD3" w:rsidP="00EC2CD3">
      <w:pPr>
        <w:pStyle w:val="Testonotaapidipagina"/>
        <w:ind w:left="426" w:hanging="426"/>
        <w:rPr>
          <w:noProof/>
          <w:lang w:val="en-US"/>
        </w:rPr>
      </w:pPr>
      <w:r w:rsidRPr="00096546">
        <w:rPr>
          <w:noProof/>
          <w:lang w:val="en-US"/>
        </w:rPr>
        <w:t xml:space="preserve">Hont I., 2009, </w:t>
      </w:r>
      <w:r w:rsidRPr="00096546">
        <w:rPr>
          <w:i/>
          <w:iCs/>
          <w:noProof/>
          <w:lang w:val="en-US"/>
        </w:rPr>
        <w:t>Adam Smith’s history of law and government as political theory</w:t>
      </w:r>
      <w:r w:rsidRPr="00096546">
        <w:rPr>
          <w:noProof/>
          <w:lang w:val="en-US"/>
        </w:rPr>
        <w:t xml:space="preserve">, in Bourke, R., &amp; Geuss, R. (Eds.), </w:t>
      </w:r>
      <w:r w:rsidRPr="00096546">
        <w:rPr>
          <w:i/>
          <w:iCs/>
          <w:noProof/>
          <w:lang w:val="en-US"/>
        </w:rPr>
        <w:t>Political Judgement</w:t>
      </w:r>
      <w:r w:rsidRPr="00096546">
        <w:rPr>
          <w:noProof/>
          <w:lang w:val="en-US"/>
        </w:rPr>
        <w:t>, Cambridge University Press, Cambridge: 131-71.</w:t>
      </w:r>
    </w:p>
    <w:p w14:paraId="79E397CE" w14:textId="60965409" w:rsidR="00EF1984" w:rsidRPr="00096546" w:rsidRDefault="00EF1984" w:rsidP="00EC2CD3">
      <w:pPr>
        <w:pStyle w:val="Testonotaapidipagina"/>
        <w:ind w:left="426" w:hanging="426"/>
        <w:rPr>
          <w:lang w:val="en-US"/>
        </w:rPr>
      </w:pPr>
      <w:r w:rsidRPr="00096546">
        <w:rPr>
          <w:noProof/>
          <w:lang w:val="en-US"/>
        </w:rPr>
        <w:t xml:space="preserve">Hont I., 2015, </w:t>
      </w:r>
      <w:r w:rsidRPr="00096546">
        <w:rPr>
          <w:i/>
          <w:iCs/>
          <w:noProof/>
          <w:lang w:val="en-US"/>
        </w:rPr>
        <w:t>Politics in Commercial Society. Jean-Jacques Rousseau and Adam Smith</w:t>
      </w:r>
      <w:r w:rsidRPr="00096546">
        <w:rPr>
          <w:noProof/>
          <w:lang w:val="en-US"/>
        </w:rPr>
        <w:t>,</w:t>
      </w:r>
      <w:r w:rsidR="003E15AC" w:rsidRPr="00096546">
        <w:rPr>
          <w:noProof/>
          <w:lang w:val="en-US"/>
        </w:rPr>
        <w:t xml:space="preserve"> </w:t>
      </w:r>
      <w:r w:rsidRPr="00096546">
        <w:rPr>
          <w:noProof/>
          <w:lang w:val="en-US"/>
        </w:rPr>
        <w:t xml:space="preserve">B. Kappossy and M. Sonenscher (ed.), Harvard University Press, Cambridge Massachusetts. </w:t>
      </w:r>
    </w:p>
    <w:p w14:paraId="2B43B8C4" w14:textId="6ABF7CD9" w:rsidR="00EF1984" w:rsidRPr="00096546" w:rsidRDefault="00EF1984" w:rsidP="00EC2CD3">
      <w:pPr>
        <w:pStyle w:val="Testonotaapidipagina"/>
        <w:ind w:left="426" w:hanging="426"/>
        <w:rPr>
          <w:lang w:val="en-US"/>
        </w:rPr>
      </w:pPr>
      <w:r w:rsidRPr="00096546">
        <w:rPr>
          <w:noProof/>
          <w:lang w:val="en-US"/>
        </w:rPr>
        <w:t xml:space="preserve">Hont I., M. Ignatieff, 1983, </w:t>
      </w:r>
      <w:r w:rsidRPr="00096546">
        <w:rPr>
          <w:i/>
          <w:iCs/>
          <w:noProof/>
          <w:lang w:val="en-US"/>
        </w:rPr>
        <w:t>Needs and Justice in the Wealth of Nation</w:t>
      </w:r>
      <w:r w:rsidRPr="00096546">
        <w:rPr>
          <w:noProof/>
          <w:lang w:val="en-US"/>
        </w:rPr>
        <w:t xml:space="preserve">, in </w:t>
      </w:r>
      <w:r w:rsidRPr="00096546">
        <w:rPr>
          <w:i/>
          <w:iCs/>
          <w:lang w:val="en-US"/>
        </w:rPr>
        <w:t>Wealth and Virtue. The Shaping of Political Economy in the Scottish Enlightenment</w:t>
      </w:r>
      <w:r w:rsidRPr="00096546">
        <w:rPr>
          <w:lang w:val="en-US"/>
        </w:rPr>
        <w:t xml:space="preserve">, </w:t>
      </w:r>
      <w:r w:rsidR="007F495C" w:rsidRPr="00096546">
        <w:rPr>
          <w:lang w:val="en-US"/>
        </w:rPr>
        <w:t>ed. by</w:t>
      </w:r>
      <w:r w:rsidRPr="00096546">
        <w:rPr>
          <w:lang w:val="en-US"/>
        </w:rPr>
        <w:t xml:space="preserve"> </w:t>
      </w:r>
      <w:r w:rsidRPr="00096546">
        <w:rPr>
          <w:noProof/>
          <w:lang w:val="en-US"/>
        </w:rPr>
        <w:t>I. Hont, M. Hignatieff,</w:t>
      </w:r>
      <w:r w:rsidRPr="00096546">
        <w:rPr>
          <w:lang w:val="en-US"/>
        </w:rPr>
        <w:t xml:space="preserve"> Cambridge University press, Cambridge.</w:t>
      </w:r>
    </w:p>
    <w:p w14:paraId="601405A7" w14:textId="58F64E3D" w:rsidR="00EF1984" w:rsidRPr="00096546" w:rsidRDefault="00EF1984" w:rsidP="00EC2CD3">
      <w:pPr>
        <w:pStyle w:val="Testonotaapidipagina"/>
        <w:ind w:left="426" w:hanging="426"/>
        <w:rPr>
          <w:lang w:val="en-US"/>
        </w:rPr>
      </w:pPr>
      <w:r w:rsidRPr="00096546">
        <w:rPr>
          <w:lang w:val="en-US"/>
        </w:rPr>
        <w:t xml:space="preserve">Hume D., 1963a, </w:t>
      </w:r>
      <w:r w:rsidRPr="00096546">
        <w:rPr>
          <w:i/>
          <w:iCs/>
          <w:lang w:val="en-US"/>
        </w:rPr>
        <w:t>Of Civil Liberty</w:t>
      </w:r>
      <w:r w:rsidRPr="00096546">
        <w:rPr>
          <w:lang w:val="en-US"/>
        </w:rPr>
        <w:t xml:space="preserve">, in Id., </w:t>
      </w:r>
      <w:r w:rsidRPr="00096546">
        <w:rPr>
          <w:i/>
          <w:iCs/>
          <w:lang w:val="en-US"/>
        </w:rPr>
        <w:t>Essay moral, political and literary</w:t>
      </w:r>
      <w:r w:rsidRPr="00096546">
        <w:rPr>
          <w:lang w:val="en-US"/>
        </w:rPr>
        <w:t>, Oxford University Press, London</w:t>
      </w:r>
      <w:r w:rsidR="00117C56" w:rsidRPr="00096546">
        <w:rPr>
          <w:lang w:val="en-US"/>
        </w:rPr>
        <w:t>:</w:t>
      </w:r>
      <w:r w:rsidRPr="00096546">
        <w:rPr>
          <w:lang w:val="en-US"/>
        </w:rPr>
        <w:t xml:space="preserve"> 89-97.</w:t>
      </w:r>
    </w:p>
    <w:p w14:paraId="7B29B852" w14:textId="1CD64636" w:rsidR="00EF1984" w:rsidRPr="00096546" w:rsidRDefault="00EF1984" w:rsidP="00EC2CD3">
      <w:pPr>
        <w:pStyle w:val="Testonotaapidipagina"/>
        <w:ind w:left="426" w:hanging="426"/>
        <w:rPr>
          <w:lang w:val="en-US"/>
        </w:rPr>
      </w:pPr>
      <w:r w:rsidRPr="00096546">
        <w:rPr>
          <w:lang w:val="en-US"/>
        </w:rPr>
        <w:t xml:space="preserve">Hume D., 1963b, </w:t>
      </w:r>
      <w:r w:rsidRPr="00096546">
        <w:rPr>
          <w:i/>
          <w:iCs/>
          <w:lang w:val="en-US"/>
        </w:rPr>
        <w:t>Of Commerce</w:t>
      </w:r>
      <w:r w:rsidRPr="00096546">
        <w:rPr>
          <w:lang w:val="en-US"/>
        </w:rPr>
        <w:t xml:space="preserve">, in Id., </w:t>
      </w:r>
      <w:r w:rsidRPr="00096546">
        <w:rPr>
          <w:i/>
          <w:iCs/>
          <w:lang w:val="en-US"/>
        </w:rPr>
        <w:t>Essay moral, political and literary</w:t>
      </w:r>
      <w:r w:rsidRPr="00096546">
        <w:rPr>
          <w:lang w:val="en-US"/>
        </w:rPr>
        <w:t>, Oxford University Press, London</w:t>
      </w:r>
      <w:r w:rsidR="00117C56" w:rsidRPr="00096546">
        <w:rPr>
          <w:lang w:val="en-US"/>
        </w:rPr>
        <w:t>:</w:t>
      </w:r>
      <w:r w:rsidRPr="00096546">
        <w:rPr>
          <w:lang w:val="en-US"/>
        </w:rPr>
        <w:t xml:space="preserve"> 259- 274.</w:t>
      </w:r>
    </w:p>
    <w:p w14:paraId="0A912E22" w14:textId="1AECB9E4" w:rsidR="00EF1984" w:rsidRPr="00096546" w:rsidRDefault="00EF1984" w:rsidP="00EC2CD3">
      <w:pPr>
        <w:pStyle w:val="Testonotaapidipagina"/>
        <w:ind w:left="426" w:hanging="426"/>
        <w:rPr>
          <w:lang w:val="en-US"/>
        </w:rPr>
      </w:pPr>
      <w:r w:rsidRPr="00096546">
        <w:rPr>
          <w:lang w:val="en-US"/>
        </w:rPr>
        <w:t xml:space="preserve">Hume D., 1963c, </w:t>
      </w:r>
      <w:r w:rsidRPr="00096546">
        <w:rPr>
          <w:i/>
          <w:lang w:val="en-US"/>
        </w:rPr>
        <w:t>O</w:t>
      </w:r>
      <w:r w:rsidRPr="00096546">
        <w:rPr>
          <w:i/>
          <w:iCs/>
          <w:lang w:val="en-US"/>
        </w:rPr>
        <w:t>n refinement in the arts</w:t>
      </w:r>
      <w:r w:rsidRPr="00096546">
        <w:rPr>
          <w:lang w:val="en-US"/>
        </w:rPr>
        <w:t xml:space="preserve">, in Id., </w:t>
      </w:r>
      <w:r w:rsidRPr="00096546">
        <w:rPr>
          <w:i/>
          <w:iCs/>
          <w:lang w:val="en-US"/>
        </w:rPr>
        <w:t>Essay moral, political and literary</w:t>
      </w:r>
      <w:r w:rsidRPr="00096546">
        <w:rPr>
          <w:lang w:val="en-US"/>
        </w:rPr>
        <w:t>, Oxford University Press, London</w:t>
      </w:r>
      <w:r w:rsidR="00117C56" w:rsidRPr="00096546">
        <w:rPr>
          <w:lang w:val="en-US"/>
        </w:rPr>
        <w:t>:</w:t>
      </w:r>
      <w:r w:rsidRPr="00096546">
        <w:rPr>
          <w:lang w:val="en-US"/>
        </w:rPr>
        <w:t xml:space="preserve"> 275ff. </w:t>
      </w:r>
    </w:p>
    <w:p w14:paraId="7EA38A11" w14:textId="5E93F3DF" w:rsidR="00EF1984" w:rsidRPr="00096546" w:rsidRDefault="00EF1984" w:rsidP="00EC2CD3">
      <w:pPr>
        <w:pStyle w:val="Testonotaapidipagina"/>
        <w:ind w:left="426" w:hanging="426"/>
        <w:rPr>
          <w:lang w:val="en-US"/>
        </w:rPr>
      </w:pPr>
      <w:r w:rsidRPr="00096546">
        <w:rPr>
          <w:lang w:val="en-US"/>
        </w:rPr>
        <w:t xml:space="preserve">Hume D., 1963c, </w:t>
      </w:r>
      <w:r w:rsidRPr="00096546">
        <w:rPr>
          <w:i/>
          <w:iCs/>
          <w:lang w:val="en-US"/>
        </w:rPr>
        <w:t>Of the middle station of life</w:t>
      </w:r>
      <w:r w:rsidRPr="00096546">
        <w:rPr>
          <w:lang w:val="en-US"/>
        </w:rPr>
        <w:t xml:space="preserve">, in Id., </w:t>
      </w:r>
      <w:r w:rsidRPr="00096546">
        <w:rPr>
          <w:i/>
          <w:iCs/>
          <w:lang w:val="en-US"/>
        </w:rPr>
        <w:t>Essay moral, political and literary</w:t>
      </w:r>
      <w:r w:rsidRPr="00096546">
        <w:rPr>
          <w:lang w:val="en-US"/>
        </w:rPr>
        <w:t>, Oxford University Press, London</w:t>
      </w:r>
      <w:r w:rsidR="00117C56" w:rsidRPr="00096546">
        <w:rPr>
          <w:lang w:val="en-US"/>
        </w:rPr>
        <w:t>:</w:t>
      </w:r>
      <w:r w:rsidRPr="00096546">
        <w:rPr>
          <w:lang w:val="en-US"/>
        </w:rPr>
        <w:t xml:space="preserve"> 579-584. </w:t>
      </w:r>
    </w:p>
    <w:p w14:paraId="62F4A576" w14:textId="77777777" w:rsidR="00EF1984" w:rsidRPr="00096546" w:rsidRDefault="00EF1984" w:rsidP="00EC2CD3">
      <w:pPr>
        <w:pStyle w:val="Testonotaapidipagina"/>
        <w:ind w:left="426" w:hanging="426"/>
        <w:rPr>
          <w:lang w:val="en-US"/>
        </w:rPr>
      </w:pPr>
      <w:r w:rsidRPr="00096546">
        <w:rPr>
          <w:lang w:val="en-US"/>
        </w:rPr>
        <w:t xml:space="preserve">Hume D., </w:t>
      </w:r>
      <w:r w:rsidRPr="00096546">
        <w:rPr>
          <w:i/>
          <w:iCs/>
          <w:lang w:val="en-US"/>
        </w:rPr>
        <w:t>History of England. From the invasion of Julius Caesar to the revolution in 1688</w:t>
      </w:r>
      <w:r w:rsidRPr="00096546">
        <w:rPr>
          <w:lang w:val="en-US"/>
        </w:rPr>
        <w:t xml:space="preserve">, Ward, Lock and Co., London, [without date, reprint of the edition of 1786], 3 </w:t>
      </w:r>
      <w:proofErr w:type="spellStart"/>
      <w:r w:rsidRPr="00096546">
        <w:rPr>
          <w:lang w:val="en-US"/>
        </w:rPr>
        <w:t>voll</w:t>
      </w:r>
      <w:proofErr w:type="spellEnd"/>
      <w:r w:rsidRPr="00096546">
        <w:rPr>
          <w:lang w:val="en-US"/>
        </w:rPr>
        <w:t>.</w:t>
      </w:r>
    </w:p>
    <w:p w14:paraId="5E7C804C" w14:textId="77777777" w:rsidR="00EF1984" w:rsidRPr="00096546" w:rsidRDefault="00EF1984" w:rsidP="00EC2CD3">
      <w:pPr>
        <w:pStyle w:val="Testonotaapidipagina"/>
        <w:ind w:left="426" w:hanging="426"/>
        <w:rPr>
          <w:lang w:val="en-US"/>
        </w:rPr>
      </w:pPr>
      <w:r w:rsidRPr="00096546">
        <w:rPr>
          <w:lang w:val="en-US"/>
        </w:rPr>
        <w:t xml:space="preserve">Hutcheson F., 1755, </w:t>
      </w:r>
      <w:r w:rsidRPr="00096546">
        <w:rPr>
          <w:i/>
          <w:iCs/>
          <w:lang w:val="en-US"/>
        </w:rPr>
        <w:t>A System of Moral Philosophy</w:t>
      </w:r>
      <w:r w:rsidRPr="00096546">
        <w:rPr>
          <w:lang w:val="en-US"/>
        </w:rPr>
        <w:t>, [without publishing house’s name], Edinburgh.</w:t>
      </w:r>
    </w:p>
    <w:p w14:paraId="6952DB0B" w14:textId="20C18FC1" w:rsidR="00EF1984" w:rsidRPr="00096546" w:rsidRDefault="00EF1984" w:rsidP="00EC2CD3">
      <w:pPr>
        <w:pStyle w:val="Testonotaapidipagina"/>
        <w:ind w:left="426" w:hanging="426"/>
        <w:rPr>
          <w:lang w:val="en-US"/>
        </w:rPr>
      </w:pPr>
      <w:r w:rsidRPr="00096546">
        <w:rPr>
          <w:lang w:val="en-US"/>
        </w:rPr>
        <w:t xml:space="preserve">Kurz H., </w:t>
      </w:r>
      <w:r w:rsidRPr="00096546">
        <w:rPr>
          <w:i/>
          <w:iCs/>
          <w:lang w:val="en-US"/>
        </w:rPr>
        <w:t xml:space="preserve">Adam Smith on Markets, Competition and Violations of Natural Liberty, </w:t>
      </w:r>
      <w:r w:rsidR="00057CFA" w:rsidRPr="00096546">
        <w:rPr>
          <w:lang w:val="en-US"/>
        </w:rPr>
        <w:t>“</w:t>
      </w:r>
      <w:r w:rsidRPr="00096546">
        <w:rPr>
          <w:lang w:val="en-US"/>
        </w:rPr>
        <w:t>Cambridge Journal of Economics</w:t>
      </w:r>
      <w:r w:rsidR="00057CFA" w:rsidRPr="00096546">
        <w:rPr>
          <w:lang w:val="en-US"/>
        </w:rPr>
        <w:t>”</w:t>
      </w:r>
      <w:r w:rsidRPr="00096546">
        <w:rPr>
          <w:lang w:val="en-US"/>
        </w:rPr>
        <w:t>, 40(2)</w:t>
      </w:r>
      <w:r w:rsidR="00117C56" w:rsidRPr="00096546">
        <w:rPr>
          <w:lang w:val="en-US"/>
        </w:rPr>
        <w:t>:</w:t>
      </w:r>
      <w:r w:rsidRPr="00096546">
        <w:rPr>
          <w:lang w:val="en-US"/>
        </w:rPr>
        <w:t xml:space="preserve"> 615-638. </w:t>
      </w:r>
    </w:p>
    <w:p w14:paraId="2AAA235E" w14:textId="77777777" w:rsidR="00EF1984" w:rsidRPr="00096546" w:rsidRDefault="00EF1984" w:rsidP="00EC2CD3">
      <w:pPr>
        <w:pStyle w:val="Testonotaapidipagina"/>
        <w:ind w:left="426" w:hanging="426"/>
        <w:rPr>
          <w:lang w:val="en-US"/>
        </w:rPr>
      </w:pPr>
      <w:proofErr w:type="spellStart"/>
      <w:r w:rsidRPr="00096546">
        <w:rPr>
          <w:lang w:val="en-US"/>
        </w:rPr>
        <w:t>Matteucci</w:t>
      </w:r>
      <w:proofErr w:type="spellEnd"/>
      <w:r w:rsidRPr="00096546">
        <w:rPr>
          <w:lang w:val="en-US"/>
        </w:rPr>
        <w:t xml:space="preserve"> N., 1976, </w:t>
      </w:r>
      <w:proofErr w:type="spellStart"/>
      <w:r w:rsidRPr="00096546">
        <w:rPr>
          <w:i/>
          <w:iCs/>
          <w:lang w:val="en-US"/>
        </w:rPr>
        <w:t>Organizzazione</w:t>
      </w:r>
      <w:proofErr w:type="spellEnd"/>
      <w:r w:rsidRPr="00096546">
        <w:rPr>
          <w:i/>
          <w:iCs/>
          <w:lang w:val="en-US"/>
        </w:rPr>
        <w:t xml:space="preserve"> del </w:t>
      </w:r>
      <w:proofErr w:type="spellStart"/>
      <w:r w:rsidRPr="00096546">
        <w:rPr>
          <w:i/>
          <w:iCs/>
          <w:lang w:val="en-US"/>
        </w:rPr>
        <w:t>potere</w:t>
      </w:r>
      <w:proofErr w:type="spellEnd"/>
      <w:r w:rsidRPr="00096546">
        <w:rPr>
          <w:i/>
          <w:iCs/>
          <w:lang w:val="en-US"/>
        </w:rPr>
        <w:t xml:space="preserve"> e </w:t>
      </w:r>
      <w:proofErr w:type="spellStart"/>
      <w:r w:rsidRPr="00096546">
        <w:rPr>
          <w:i/>
          <w:iCs/>
          <w:lang w:val="en-US"/>
        </w:rPr>
        <w:t>libertà</w:t>
      </w:r>
      <w:proofErr w:type="spellEnd"/>
      <w:r w:rsidRPr="00096546">
        <w:rPr>
          <w:lang w:val="en-US"/>
        </w:rPr>
        <w:t xml:space="preserve">, </w:t>
      </w:r>
      <w:proofErr w:type="spellStart"/>
      <w:r w:rsidRPr="00096546">
        <w:rPr>
          <w:lang w:val="en-US"/>
        </w:rPr>
        <w:t>Utet</w:t>
      </w:r>
      <w:proofErr w:type="spellEnd"/>
      <w:r w:rsidRPr="00096546">
        <w:rPr>
          <w:lang w:val="en-US"/>
        </w:rPr>
        <w:t>, Torino.</w:t>
      </w:r>
    </w:p>
    <w:p w14:paraId="5C1B95FA" w14:textId="619B070D" w:rsidR="00EF1984" w:rsidRPr="00096546" w:rsidRDefault="00EF1984" w:rsidP="00EC2CD3">
      <w:pPr>
        <w:pStyle w:val="Testonotaapidipagina"/>
        <w:ind w:left="426" w:hanging="426"/>
        <w:rPr>
          <w:lang w:val="en-US"/>
        </w:rPr>
      </w:pPr>
      <w:r w:rsidRPr="00096546">
        <w:rPr>
          <w:lang w:val="en-US"/>
        </w:rPr>
        <w:t xml:space="preserve">Mc </w:t>
      </w:r>
      <w:proofErr w:type="spellStart"/>
      <w:r w:rsidRPr="00096546">
        <w:rPr>
          <w:lang w:val="en-US"/>
        </w:rPr>
        <w:t>Ilwain</w:t>
      </w:r>
      <w:proofErr w:type="spellEnd"/>
      <w:r w:rsidRPr="00096546">
        <w:rPr>
          <w:lang w:val="en-US"/>
        </w:rPr>
        <w:t xml:space="preserve"> C.H., 1940, </w:t>
      </w:r>
      <w:r w:rsidRPr="00096546">
        <w:rPr>
          <w:i/>
          <w:lang w:val="en-US"/>
        </w:rPr>
        <w:t>Constitutionalism: ancient and modern</w:t>
      </w:r>
      <w:r w:rsidRPr="00096546">
        <w:rPr>
          <w:lang w:val="en-US"/>
        </w:rPr>
        <w:t>,</w:t>
      </w:r>
      <w:r w:rsidRPr="00096546">
        <w:rPr>
          <w:i/>
          <w:lang w:val="en-US"/>
        </w:rPr>
        <w:t xml:space="preserve"> </w:t>
      </w:r>
      <w:r w:rsidRPr="00096546">
        <w:rPr>
          <w:lang w:val="en-US"/>
        </w:rPr>
        <w:t>Ithaca, N.Y.</w:t>
      </w:r>
    </w:p>
    <w:p w14:paraId="295586F1" w14:textId="77777777" w:rsidR="00EF1984" w:rsidRPr="00096546" w:rsidRDefault="00EF1984" w:rsidP="00EC2CD3">
      <w:pPr>
        <w:pStyle w:val="Testonotaapidipagina"/>
        <w:ind w:left="426" w:hanging="426"/>
        <w:rPr>
          <w:iCs/>
          <w:lang w:val="en-US"/>
        </w:rPr>
      </w:pPr>
      <w:r w:rsidRPr="00096546">
        <w:rPr>
          <w:lang w:val="en-US"/>
        </w:rPr>
        <w:t xml:space="preserve">Mizuta H. 2000, </w:t>
      </w:r>
      <w:r w:rsidRPr="00096546">
        <w:rPr>
          <w:i/>
          <w:iCs/>
          <w:lang w:val="en-US"/>
        </w:rPr>
        <w:t>A</w:t>
      </w:r>
      <w:r w:rsidRPr="00096546">
        <w:rPr>
          <w:i/>
          <w:lang w:val="en-US"/>
        </w:rPr>
        <w:t xml:space="preserve">dam Smith’s Library, </w:t>
      </w:r>
      <w:r w:rsidRPr="00096546">
        <w:rPr>
          <w:iCs/>
          <w:lang w:val="en-US"/>
        </w:rPr>
        <w:t xml:space="preserve">Cambridge University Press, Cambridge. </w:t>
      </w:r>
    </w:p>
    <w:p w14:paraId="51268D56" w14:textId="77777777" w:rsidR="00EF1984" w:rsidRPr="00096546" w:rsidRDefault="00EF1984" w:rsidP="00EC2CD3">
      <w:pPr>
        <w:pStyle w:val="Testonotaapidipagina"/>
        <w:ind w:left="426" w:hanging="426"/>
        <w:rPr>
          <w:lang w:val="en-US"/>
        </w:rPr>
      </w:pPr>
      <w:r w:rsidRPr="00096546">
        <w:rPr>
          <w:lang w:val="en-US"/>
        </w:rPr>
        <w:lastRenderedPageBreak/>
        <w:t xml:space="preserve">Montes L., 2004, </w:t>
      </w:r>
      <w:r w:rsidRPr="00096546">
        <w:rPr>
          <w:i/>
          <w:iCs/>
          <w:lang w:val="en-US"/>
        </w:rPr>
        <w:t xml:space="preserve">Adam Smith in Context: a critical reassessment of some central components of his thought, </w:t>
      </w:r>
      <w:r w:rsidRPr="00096546">
        <w:rPr>
          <w:lang w:val="en-US"/>
        </w:rPr>
        <w:t>Palgrave Macmillan, London.</w:t>
      </w:r>
    </w:p>
    <w:p w14:paraId="4F090883" w14:textId="3E75DB4F" w:rsidR="00EF1984" w:rsidRPr="00096546" w:rsidRDefault="00EF1984" w:rsidP="00EC2CD3">
      <w:pPr>
        <w:pStyle w:val="Testonotaapidipagina"/>
        <w:ind w:left="426" w:hanging="426"/>
        <w:rPr>
          <w:lang w:val="en-US"/>
        </w:rPr>
      </w:pPr>
      <w:r w:rsidRPr="00096546">
        <w:rPr>
          <w:lang w:val="en-US"/>
        </w:rPr>
        <w:t xml:space="preserve">De Montesquieu, C., 1989, </w:t>
      </w:r>
      <w:r w:rsidRPr="00096546">
        <w:rPr>
          <w:i/>
          <w:iCs/>
          <w:lang w:val="en-US"/>
        </w:rPr>
        <w:t>The spirit of the laws</w:t>
      </w:r>
      <w:r w:rsidRPr="00096546">
        <w:rPr>
          <w:lang w:val="en-US"/>
        </w:rPr>
        <w:t xml:space="preserve">. Cambridge University Press. </w:t>
      </w:r>
    </w:p>
    <w:p w14:paraId="2898757D" w14:textId="0F41EA77" w:rsidR="00EF1984" w:rsidRPr="00096546" w:rsidRDefault="00EF1984" w:rsidP="00EC2CD3">
      <w:pPr>
        <w:pStyle w:val="Testonotaapidipagina"/>
        <w:ind w:left="426" w:hanging="426"/>
        <w:rPr>
          <w:lang w:val="en-US"/>
        </w:rPr>
      </w:pPr>
      <w:r w:rsidRPr="00096546">
        <w:rPr>
          <w:lang w:val="en-US"/>
        </w:rPr>
        <w:t xml:space="preserve">Neumann F., </w:t>
      </w:r>
      <w:bookmarkStart w:id="20" w:name="_Hlk73720355"/>
      <w:r w:rsidRPr="00096546">
        <w:rPr>
          <w:lang w:val="en-US"/>
        </w:rPr>
        <w:t>1957</w:t>
      </w:r>
      <w:bookmarkEnd w:id="20"/>
      <w:r w:rsidRPr="00096546">
        <w:rPr>
          <w:lang w:val="en-US"/>
        </w:rPr>
        <w:t>,</w:t>
      </w:r>
      <w:r w:rsidRPr="00096546">
        <w:rPr>
          <w:i/>
          <w:iCs/>
          <w:lang w:val="en-US"/>
        </w:rPr>
        <w:t xml:space="preserve"> </w:t>
      </w:r>
      <w:r w:rsidRPr="00096546">
        <w:rPr>
          <w:lang w:val="en-US"/>
        </w:rPr>
        <w:t>The Democratic</w:t>
      </w:r>
      <w:r w:rsidRPr="00096546">
        <w:rPr>
          <w:b/>
          <w:bCs/>
          <w:lang w:val="en-US"/>
        </w:rPr>
        <w:t xml:space="preserve"> </w:t>
      </w:r>
      <w:r w:rsidRPr="00096546">
        <w:rPr>
          <w:lang w:val="en-US"/>
        </w:rPr>
        <w:t>and The Authoritarian State. Glen-</w:t>
      </w:r>
      <w:proofErr w:type="spellStart"/>
      <w:r w:rsidRPr="00096546">
        <w:rPr>
          <w:lang w:val="en-US"/>
        </w:rPr>
        <w:t>coe</w:t>
      </w:r>
      <w:proofErr w:type="spellEnd"/>
      <w:r w:rsidRPr="00096546">
        <w:rPr>
          <w:lang w:val="en-US"/>
        </w:rPr>
        <w:t xml:space="preserve">: The Free Press. </w:t>
      </w:r>
    </w:p>
    <w:p w14:paraId="7BE00576" w14:textId="2FD15244" w:rsidR="00EF1984" w:rsidRPr="00096546" w:rsidRDefault="00EF1984" w:rsidP="00EC2CD3">
      <w:pPr>
        <w:pStyle w:val="Testonotaapidipagina"/>
        <w:ind w:left="426" w:hanging="426"/>
        <w:rPr>
          <w:lang w:val="en-US"/>
        </w:rPr>
      </w:pPr>
      <w:r w:rsidRPr="00096546">
        <w:rPr>
          <w:lang w:val="en-US"/>
        </w:rPr>
        <w:t xml:space="preserve">Pack, S., E. </w:t>
      </w:r>
      <w:proofErr w:type="spellStart"/>
      <w:r w:rsidRPr="00096546">
        <w:rPr>
          <w:lang w:val="en-US"/>
        </w:rPr>
        <w:t>Schliesser</w:t>
      </w:r>
      <w:proofErr w:type="spellEnd"/>
      <w:r w:rsidRPr="00096546">
        <w:rPr>
          <w:lang w:val="en-US"/>
        </w:rPr>
        <w:t xml:space="preserve">, 2018, </w:t>
      </w:r>
      <w:r w:rsidRPr="00096546">
        <w:rPr>
          <w:i/>
          <w:iCs/>
          <w:lang w:val="en-US"/>
        </w:rPr>
        <w:t xml:space="preserve">Adam Smith, Natural Movement and Physics, </w:t>
      </w:r>
      <w:r w:rsidR="00057CFA" w:rsidRPr="00096546">
        <w:rPr>
          <w:lang w:val="en-US"/>
        </w:rPr>
        <w:t>“</w:t>
      </w:r>
      <w:r w:rsidRPr="00096546">
        <w:rPr>
          <w:lang w:val="en-US"/>
        </w:rPr>
        <w:t>Cambridge Journal of Economics</w:t>
      </w:r>
      <w:r w:rsidR="00057CFA" w:rsidRPr="00096546">
        <w:rPr>
          <w:lang w:val="en-US"/>
        </w:rPr>
        <w:t>”</w:t>
      </w:r>
      <w:r w:rsidRPr="00096546">
        <w:rPr>
          <w:lang w:val="en-US"/>
        </w:rPr>
        <w:t>, 42(2)</w:t>
      </w:r>
      <w:r w:rsidR="00117C56" w:rsidRPr="00096546">
        <w:rPr>
          <w:lang w:val="en-US"/>
        </w:rPr>
        <w:t>:</w:t>
      </w:r>
      <w:r w:rsidRPr="00096546">
        <w:rPr>
          <w:lang w:val="en-US"/>
        </w:rPr>
        <w:t xml:space="preserve"> 505-521.</w:t>
      </w:r>
    </w:p>
    <w:p w14:paraId="75E8D385" w14:textId="3E92777E" w:rsidR="00496C0A" w:rsidRPr="00096546" w:rsidRDefault="00496C0A" w:rsidP="00496C0A">
      <w:pPr>
        <w:pStyle w:val="Testonotaapidipagina"/>
        <w:ind w:left="426" w:hanging="426"/>
        <w:rPr>
          <w:lang w:val="en-US"/>
        </w:rPr>
      </w:pPr>
      <w:r w:rsidRPr="00096546">
        <w:rPr>
          <w:lang w:val="en-US"/>
        </w:rPr>
        <w:t xml:space="preserve">Phillipson, N. (1983). Adam Smith as Civic Moralist. in </w:t>
      </w:r>
      <w:r w:rsidRPr="00096546">
        <w:rPr>
          <w:i/>
          <w:iCs/>
          <w:lang w:val="en-US"/>
        </w:rPr>
        <w:t>Wealth and Virtue</w:t>
      </w:r>
      <w:r w:rsidR="007F495C" w:rsidRPr="00096546">
        <w:rPr>
          <w:i/>
          <w:iCs/>
          <w:lang w:val="en-US"/>
        </w:rPr>
        <w:t>. The Shaping of Political Economy in the Scottish Enlightenment</w:t>
      </w:r>
      <w:r w:rsidR="007F495C" w:rsidRPr="00096546">
        <w:rPr>
          <w:lang w:val="en-US"/>
        </w:rPr>
        <w:t>,</w:t>
      </w:r>
      <w:r w:rsidRPr="00096546">
        <w:rPr>
          <w:i/>
          <w:iCs/>
          <w:lang w:val="en-US"/>
        </w:rPr>
        <w:t xml:space="preserve"> </w:t>
      </w:r>
      <w:r w:rsidRPr="00096546">
        <w:rPr>
          <w:lang w:val="en-US"/>
        </w:rPr>
        <w:t>ed</w:t>
      </w:r>
      <w:r w:rsidR="007F495C" w:rsidRPr="00096546">
        <w:rPr>
          <w:lang w:val="en-US"/>
        </w:rPr>
        <w:t>.</w:t>
      </w:r>
      <w:r w:rsidRPr="00096546">
        <w:rPr>
          <w:lang w:val="en-US"/>
        </w:rPr>
        <w:t xml:space="preserve"> by Istvan </w:t>
      </w:r>
      <w:proofErr w:type="spellStart"/>
      <w:r w:rsidRPr="00096546">
        <w:rPr>
          <w:lang w:val="en-US"/>
        </w:rPr>
        <w:t>Hont</w:t>
      </w:r>
      <w:proofErr w:type="spellEnd"/>
      <w:r w:rsidRPr="00096546">
        <w:rPr>
          <w:lang w:val="en-US"/>
        </w:rPr>
        <w:t xml:space="preserve"> and Michael Ignatieff, Cambridge, Cambridge University Press.</w:t>
      </w:r>
    </w:p>
    <w:p w14:paraId="5C3E83E4" w14:textId="322A04CE" w:rsidR="00EF1984" w:rsidRPr="00096546" w:rsidRDefault="00EF1984" w:rsidP="00EC2CD3">
      <w:pPr>
        <w:pStyle w:val="Testonotaapidipagina"/>
        <w:ind w:left="426" w:hanging="426"/>
        <w:rPr>
          <w:lang w:val="en-US"/>
        </w:rPr>
      </w:pPr>
      <w:r w:rsidRPr="00096546">
        <w:rPr>
          <w:lang w:val="en-US"/>
        </w:rPr>
        <w:t xml:space="preserve">Perri, S. – </w:t>
      </w:r>
      <w:proofErr w:type="spellStart"/>
      <w:r w:rsidRPr="00096546">
        <w:rPr>
          <w:lang w:val="en-US"/>
        </w:rPr>
        <w:t>Pesciarelli</w:t>
      </w:r>
      <w:proofErr w:type="spellEnd"/>
      <w:r w:rsidRPr="00096546">
        <w:rPr>
          <w:lang w:val="en-US"/>
        </w:rPr>
        <w:t xml:space="preserve">, E., 1996, </w:t>
      </w:r>
      <w:r w:rsidRPr="00096546">
        <w:rPr>
          <w:i/>
          <w:iCs/>
          <w:lang w:val="en-US"/>
        </w:rPr>
        <w:t>Adam Smith on the relationship between town and country</w:t>
      </w:r>
      <w:r w:rsidRPr="00096546">
        <w:rPr>
          <w:lang w:val="en-US"/>
        </w:rPr>
        <w:t xml:space="preserve">, </w:t>
      </w:r>
      <w:r w:rsidR="00057CFA" w:rsidRPr="00096546">
        <w:rPr>
          <w:lang w:val="en-US"/>
        </w:rPr>
        <w:t>“</w:t>
      </w:r>
      <w:r w:rsidRPr="00096546">
        <w:rPr>
          <w:lang w:val="en-US"/>
        </w:rPr>
        <w:t>History of Economic Ideas</w:t>
      </w:r>
      <w:r w:rsidR="00057CFA" w:rsidRPr="00096546">
        <w:rPr>
          <w:lang w:val="en-US"/>
        </w:rPr>
        <w:t>”</w:t>
      </w:r>
      <w:r w:rsidRPr="00096546">
        <w:rPr>
          <w:lang w:val="en-US"/>
        </w:rPr>
        <w:t>, IV/1-2</w:t>
      </w:r>
      <w:r w:rsidR="00117C56" w:rsidRPr="00096546">
        <w:rPr>
          <w:lang w:val="en-US"/>
        </w:rPr>
        <w:t>:</w:t>
      </w:r>
      <w:r w:rsidRPr="00096546">
        <w:rPr>
          <w:lang w:val="en-US"/>
        </w:rPr>
        <w:t xml:space="preserve"> </w:t>
      </w:r>
      <w:r w:rsidRPr="00096546">
        <w:rPr>
          <w:szCs w:val="15"/>
          <w:lang w:val="en-US"/>
        </w:rPr>
        <w:t>35-80.</w:t>
      </w:r>
    </w:p>
    <w:p w14:paraId="65569DC3" w14:textId="77777777" w:rsidR="00EF1984" w:rsidRPr="00096546" w:rsidRDefault="00EF1984" w:rsidP="00EC2CD3">
      <w:pPr>
        <w:pStyle w:val="Testonotaapidipagina"/>
        <w:ind w:left="426" w:hanging="426"/>
        <w:rPr>
          <w:lang w:val="en-US"/>
        </w:rPr>
      </w:pPr>
      <w:proofErr w:type="spellStart"/>
      <w:r w:rsidRPr="00096546">
        <w:rPr>
          <w:lang w:val="en-US"/>
        </w:rPr>
        <w:t>Pesciarelli</w:t>
      </w:r>
      <w:proofErr w:type="spellEnd"/>
      <w:r w:rsidRPr="00096546">
        <w:rPr>
          <w:lang w:val="en-US"/>
        </w:rPr>
        <w:t xml:space="preserve"> E., 1988, </w:t>
      </w:r>
      <w:r w:rsidRPr="00096546">
        <w:rPr>
          <w:i/>
          <w:iCs/>
          <w:lang w:val="en-US"/>
        </w:rPr>
        <w:t xml:space="preserve">La jurisprudence </w:t>
      </w:r>
      <w:proofErr w:type="spellStart"/>
      <w:r w:rsidRPr="00096546">
        <w:rPr>
          <w:i/>
          <w:iCs/>
          <w:lang w:val="en-US"/>
        </w:rPr>
        <w:t>economica</w:t>
      </w:r>
      <w:proofErr w:type="spellEnd"/>
      <w:r w:rsidRPr="00096546">
        <w:rPr>
          <w:i/>
          <w:iCs/>
          <w:lang w:val="en-US"/>
        </w:rPr>
        <w:t xml:space="preserve"> di Adam Smith</w:t>
      </w:r>
      <w:r w:rsidRPr="00096546">
        <w:rPr>
          <w:lang w:val="en-US"/>
        </w:rPr>
        <w:t xml:space="preserve">, </w:t>
      </w:r>
      <w:proofErr w:type="spellStart"/>
      <w:r w:rsidRPr="00096546">
        <w:rPr>
          <w:lang w:val="en-US"/>
        </w:rPr>
        <w:t>Giappichelli</w:t>
      </w:r>
      <w:proofErr w:type="spellEnd"/>
      <w:r w:rsidRPr="00096546">
        <w:rPr>
          <w:lang w:val="en-US"/>
        </w:rPr>
        <w:t>, Torino.</w:t>
      </w:r>
    </w:p>
    <w:p w14:paraId="46EF3D2C" w14:textId="2B158B09" w:rsidR="00EF1984" w:rsidRPr="00096546" w:rsidRDefault="00EF1984" w:rsidP="00EC2CD3">
      <w:pPr>
        <w:pStyle w:val="Testonotaapidipagina"/>
        <w:ind w:left="426" w:hanging="426"/>
        <w:rPr>
          <w:lang w:val="en-US"/>
        </w:rPr>
      </w:pPr>
      <w:proofErr w:type="spellStart"/>
      <w:r w:rsidRPr="00096546">
        <w:rPr>
          <w:lang w:val="en-US"/>
        </w:rPr>
        <w:t>Pesciarelli</w:t>
      </w:r>
      <w:proofErr w:type="spellEnd"/>
      <w:r w:rsidRPr="00096546">
        <w:rPr>
          <w:lang w:val="en-US"/>
        </w:rPr>
        <w:t xml:space="preserve"> E., </w:t>
      </w:r>
      <w:bookmarkStart w:id="21" w:name="_Hlk73273025"/>
      <w:r w:rsidRPr="00096546">
        <w:rPr>
          <w:lang w:val="en-US"/>
        </w:rPr>
        <w:t>1989</w:t>
      </w:r>
      <w:bookmarkEnd w:id="21"/>
      <w:r w:rsidRPr="00096546">
        <w:rPr>
          <w:lang w:val="en-US"/>
        </w:rPr>
        <w:t xml:space="preserve">, </w:t>
      </w:r>
      <w:r w:rsidR="00057CFA" w:rsidRPr="00096546">
        <w:rPr>
          <w:lang w:val="en-US"/>
        </w:rPr>
        <w:t>“</w:t>
      </w:r>
      <w:proofErr w:type="spellStart"/>
      <w:r w:rsidRPr="00096546">
        <w:rPr>
          <w:lang w:val="en-US"/>
        </w:rPr>
        <w:t>Struttura</w:t>
      </w:r>
      <w:proofErr w:type="spellEnd"/>
      <w:r w:rsidRPr="00096546">
        <w:rPr>
          <w:lang w:val="en-US"/>
        </w:rPr>
        <w:t xml:space="preserve"> </w:t>
      </w:r>
      <w:proofErr w:type="spellStart"/>
      <w:r w:rsidRPr="00096546">
        <w:rPr>
          <w:lang w:val="en-US"/>
        </w:rPr>
        <w:t>sociale</w:t>
      </w:r>
      <w:proofErr w:type="spellEnd"/>
      <w:r w:rsidRPr="00096546">
        <w:rPr>
          <w:lang w:val="en-US"/>
        </w:rPr>
        <w:t xml:space="preserve"> e </w:t>
      </w:r>
      <w:proofErr w:type="spellStart"/>
      <w:r w:rsidRPr="00096546">
        <w:rPr>
          <w:lang w:val="en-US"/>
        </w:rPr>
        <w:t>divisione</w:t>
      </w:r>
      <w:proofErr w:type="spellEnd"/>
      <w:r w:rsidRPr="00096546">
        <w:rPr>
          <w:lang w:val="en-US"/>
        </w:rPr>
        <w:t xml:space="preserve"> del </w:t>
      </w:r>
      <w:proofErr w:type="spellStart"/>
      <w:r w:rsidRPr="00096546">
        <w:rPr>
          <w:lang w:val="en-US"/>
        </w:rPr>
        <w:t>lavoro</w:t>
      </w:r>
      <w:proofErr w:type="spellEnd"/>
      <w:r w:rsidRPr="00096546">
        <w:rPr>
          <w:lang w:val="en-US"/>
        </w:rPr>
        <w:t xml:space="preserve"> in Hutcheson e Smith</w:t>
      </w:r>
      <w:r w:rsidR="00057CFA" w:rsidRPr="00096546">
        <w:rPr>
          <w:lang w:val="en-US"/>
        </w:rPr>
        <w:t>”</w:t>
      </w:r>
      <w:r w:rsidRPr="00096546">
        <w:rPr>
          <w:lang w:val="en-US"/>
        </w:rPr>
        <w:t xml:space="preserve">, </w:t>
      </w:r>
      <w:proofErr w:type="spellStart"/>
      <w:r w:rsidRPr="00096546">
        <w:rPr>
          <w:i/>
          <w:iCs/>
          <w:lang w:val="en-US"/>
        </w:rPr>
        <w:t>Quaderni</w:t>
      </w:r>
      <w:proofErr w:type="spellEnd"/>
      <w:r w:rsidRPr="00096546">
        <w:rPr>
          <w:i/>
          <w:iCs/>
          <w:lang w:val="en-US"/>
        </w:rPr>
        <w:t xml:space="preserve"> di Storia </w:t>
      </w:r>
      <w:proofErr w:type="spellStart"/>
      <w:r w:rsidRPr="00096546">
        <w:rPr>
          <w:i/>
          <w:iCs/>
          <w:lang w:val="en-US"/>
        </w:rPr>
        <w:t>dell’Economia</w:t>
      </w:r>
      <w:proofErr w:type="spellEnd"/>
      <w:r w:rsidRPr="00096546">
        <w:rPr>
          <w:i/>
          <w:iCs/>
          <w:lang w:val="en-US"/>
        </w:rPr>
        <w:t xml:space="preserve"> </w:t>
      </w:r>
      <w:proofErr w:type="spellStart"/>
      <w:r w:rsidRPr="00096546">
        <w:rPr>
          <w:i/>
          <w:iCs/>
          <w:lang w:val="en-US"/>
        </w:rPr>
        <w:t>Politica</w:t>
      </w:r>
      <w:proofErr w:type="spellEnd"/>
      <w:r w:rsidRPr="00096546">
        <w:rPr>
          <w:lang w:val="en-US"/>
        </w:rPr>
        <w:t>, VII/2-3</w:t>
      </w:r>
      <w:r w:rsidR="00117C56" w:rsidRPr="00096546">
        <w:rPr>
          <w:lang w:val="en-US"/>
        </w:rPr>
        <w:t>:</w:t>
      </w:r>
      <w:r w:rsidRPr="00096546">
        <w:rPr>
          <w:lang w:val="en-US"/>
        </w:rPr>
        <w:t xml:space="preserve"> 37-48.</w:t>
      </w:r>
    </w:p>
    <w:p w14:paraId="630A9A13" w14:textId="68F3D8F9" w:rsidR="00EF1984" w:rsidRPr="00096546" w:rsidRDefault="00EF1984" w:rsidP="00EC2CD3">
      <w:pPr>
        <w:pStyle w:val="Testonotaapidipagina"/>
        <w:ind w:left="426" w:hanging="426"/>
        <w:rPr>
          <w:lang w:val="en-US"/>
        </w:rPr>
      </w:pPr>
      <w:proofErr w:type="spellStart"/>
      <w:r w:rsidRPr="00096546">
        <w:rPr>
          <w:lang w:val="en-US"/>
        </w:rPr>
        <w:t>Pesciarelli</w:t>
      </w:r>
      <w:proofErr w:type="spellEnd"/>
      <w:r w:rsidRPr="00096546">
        <w:rPr>
          <w:lang w:val="en-US"/>
        </w:rPr>
        <w:t xml:space="preserve"> E., A. </w:t>
      </w:r>
      <w:proofErr w:type="spellStart"/>
      <w:r w:rsidRPr="00096546">
        <w:rPr>
          <w:lang w:val="en-US"/>
        </w:rPr>
        <w:t>Zanini</w:t>
      </w:r>
      <w:proofErr w:type="spellEnd"/>
      <w:r w:rsidRPr="00096546">
        <w:rPr>
          <w:lang w:val="en-US"/>
        </w:rPr>
        <w:t xml:space="preserve">, </w:t>
      </w:r>
      <w:bookmarkStart w:id="22" w:name="_Hlk73271341"/>
      <w:r w:rsidRPr="00096546">
        <w:rPr>
          <w:lang w:val="en-US"/>
        </w:rPr>
        <w:t>1991</w:t>
      </w:r>
      <w:bookmarkEnd w:id="22"/>
      <w:r w:rsidRPr="00096546">
        <w:rPr>
          <w:lang w:val="en-US"/>
        </w:rPr>
        <w:t xml:space="preserve">, </w:t>
      </w:r>
      <w:proofErr w:type="spellStart"/>
      <w:r w:rsidRPr="00096546">
        <w:rPr>
          <w:i/>
          <w:iCs/>
          <w:lang w:val="en-US"/>
        </w:rPr>
        <w:t>Prefazione</w:t>
      </w:r>
      <w:proofErr w:type="spellEnd"/>
      <w:r w:rsidRPr="00096546">
        <w:rPr>
          <w:lang w:val="en-US"/>
        </w:rPr>
        <w:t xml:space="preserve">, in D. Winch, </w:t>
      </w:r>
      <w:r w:rsidRPr="00096546">
        <w:rPr>
          <w:i/>
          <w:iCs/>
          <w:lang w:val="en-US"/>
        </w:rPr>
        <w:t xml:space="preserve">La </w:t>
      </w:r>
      <w:proofErr w:type="spellStart"/>
      <w:r w:rsidRPr="00096546">
        <w:rPr>
          <w:i/>
          <w:iCs/>
          <w:lang w:val="en-US"/>
        </w:rPr>
        <w:t>politica</w:t>
      </w:r>
      <w:proofErr w:type="spellEnd"/>
      <w:r w:rsidRPr="00096546">
        <w:rPr>
          <w:i/>
          <w:iCs/>
          <w:lang w:val="en-US"/>
        </w:rPr>
        <w:t xml:space="preserve"> di Adam Smith</w:t>
      </w:r>
      <w:r w:rsidRPr="00096546">
        <w:rPr>
          <w:lang w:val="en-US"/>
        </w:rPr>
        <w:t>, cit.</w:t>
      </w:r>
      <w:r w:rsidR="00117C56" w:rsidRPr="00096546">
        <w:rPr>
          <w:lang w:val="en-US"/>
        </w:rPr>
        <w:t>:</w:t>
      </w:r>
      <w:r w:rsidRPr="00096546">
        <w:rPr>
          <w:lang w:val="en-US"/>
        </w:rPr>
        <w:t xml:space="preserve"> XXII-XXIII. </w:t>
      </w:r>
    </w:p>
    <w:p w14:paraId="28C5A39F" w14:textId="77777777" w:rsidR="00EF1984" w:rsidRPr="00096546" w:rsidRDefault="00EF1984" w:rsidP="00EC2CD3">
      <w:pPr>
        <w:pStyle w:val="Testonotaapidipagina"/>
        <w:ind w:left="426" w:hanging="426"/>
        <w:rPr>
          <w:lang w:val="en-US"/>
        </w:rPr>
      </w:pPr>
      <w:r w:rsidRPr="00096546">
        <w:rPr>
          <w:lang w:val="en-US"/>
        </w:rPr>
        <w:t xml:space="preserve">Pettit, P., </w:t>
      </w:r>
      <w:bookmarkStart w:id="23" w:name="_Hlk73725276"/>
      <w:r w:rsidRPr="00096546">
        <w:rPr>
          <w:lang w:val="en-US"/>
        </w:rPr>
        <w:t>1997</w:t>
      </w:r>
      <w:bookmarkEnd w:id="23"/>
      <w:r w:rsidRPr="00096546">
        <w:rPr>
          <w:lang w:val="en-US"/>
        </w:rPr>
        <w:t xml:space="preserve">, </w:t>
      </w:r>
      <w:r w:rsidRPr="00096546">
        <w:rPr>
          <w:i/>
          <w:iCs/>
          <w:lang w:val="en-US"/>
        </w:rPr>
        <w:t>Republicanism: A theory of freedom and government</w:t>
      </w:r>
      <w:r w:rsidRPr="00096546">
        <w:rPr>
          <w:lang w:val="en-US"/>
        </w:rPr>
        <w:t>. Oxford University Press.</w:t>
      </w:r>
    </w:p>
    <w:p w14:paraId="4122C0A3" w14:textId="05D2FFC4" w:rsidR="00EF1984" w:rsidRPr="00096546" w:rsidRDefault="00EF1984" w:rsidP="00EC2CD3">
      <w:pPr>
        <w:pStyle w:val="Testonotaapidipagina"/>
        <w:ind w:left="426" w:hanging="426"/>
        <w:rPr>
          <w:lang w:val="en-US"/>
        </w:rPr>
      </w:pPr>
      <w:bookmarkStart w:id="24" w:name="_Hlk73725653"/>
      <w:r w:rsidRPr="00096546">
        <w:rPr>
          <w:lang w:val="en-US"/>
        </w:rPr>
        <w:t>Pocock J.G.A., 1983</w:t>
      </w:r>
      <w:bookmarkEnd w:id="24"/>
      <w:r w:rsidRPr="00096546">
        <w:rPr>
          <w:lang w:val="en-US"/>
        </w:rPr>
        <w:t xml:space="preserve">, </w:t>
      </w:r>
      <w:r w:rsidRPr="00096546">
        <w:rPr>
          <w:i/>
          <w:iCs/>
          <w:lang w:val="en-US"/>
        </w:rPr>
        <w:t>Cambridge Paradigms and Scotch Philosophers: A study of the Relations Between the Civic Humanist and the Civil Jurisprudential Interpretation of Eighteenth-century Social Thought</w:t>
      </w:r>
      <w:r w:rsidRPr="00096546">
        <w:rPr>
          <w:lang w:val="en-US"/>
        </w:rPr>
        <w:t xml:space="preserve">, in </w:t>
      </w:r>
      <w:r w:rsidRPr="00096546">
        <w:rPr>
          <w:noProof/>
          <w:lang w:val="en-US"/>
        </w:rPr>
        <w:t>Hont, I. – Hignatieff M. (Eds),</w:t>
      </w:r>
      <w:r w:rsidRPr="00096546">
        <w:rPr>
          <w:lang w:val="en-US"/>
        </w:rPr>
        <w:t xml:space="preserve"> </w:t>
      </w:r>
      <w:r w:rsidRPr="00096546">
        <w:rPr>
          <w:i/>
          <w:iCs/>
          <w:lang w:val="en-US"/>
        </w:rPr>
        <w:t>Wealth and Virtue. The Shaping of Political Economy in the Scottish Enlightenment</w:t>
      </w:r>
      <w:r w:rsidRPr="00096546">
        <w:rPr>
          <w:lang w:val="en-US"/>
        </w:rPr>
        <w:t>, Cambridge University press, Cambridge</w:t>
      </w:r>
      <w:r w:rsidR="00117C56" w:rsidRPr="00096546">
        <w:rPr>
          <w:lang w:val="en-US"/>
        </w:rPr>
        <w:t>:</w:t>
      </w:r>
      <w:r w:rsidRPr="00096546">
        <w:rPr>
          <w:lang w:val="en-US"/>
        </w:rPr>
        <w:t xml:space="preserve"> 235-52.</w:t>
      </w:r>
    </w:p>
    <w:p w14:paraId="6D44F7B1" w14:textId="3EC308B1" w:rsidR="00EF1984" w:rsidRPr="00096546" w:rsidRDefault="00EF1984" w:rsidP="00EC2CD3">
      <w:pPr>
        <w:pStyle w:val="Testonotaapidipagina"/>
        <w:ind w:left="426" w:hanging="426"/>
        <w:rPr>
          <w:lang w:val="en-US"/>
        </w:rPr>
      </w:pPr>
      <w:r w:rsidRPr="00096546">
        <w:rPr>
          <w:lang w:val="en-US"/>
        </w:rPr>
        <w:t xml:space="preserve">Porta P.L., 1988, </w:t>
      </w:r>
      <w:r w:rsidRPr="00096546">
        <w:rPr>
          <w:i/>
          <w:iCs/>
          <w:lang w:val="en-US"/>
        </w:rPr>
        <w:t xml:space="preserve">I </w:t>
      </w:r>
      <w:proofErr w:type="spellStart"/>
      <w:r w:rsidRPr="00096546">
        <w:rPr>
          <w:i/>
          <w:iCs/>
          <w:lang w:val="en-US"/>
        </w:rPr>
        <w:t>fondamenti</w:t>
      </w:r>
      <w:proofErr w:type="spellEnd"/>
      <w:r w:rsidRPr="00096546">
        <w:rPr>
          <w:i/>
          <w:iCs/>
          <w:lang w:val="en-US"/>
        </w:rPr>
        <w:t xml:space="preserve"> </w:t>
      </w:r>
      <w:proofErr w:type="spellStart"/>
      <w:r w:rsidRPr="00096546">
        <w:rPr>
          <w:i/>
          <w:iCs/>
          <w:lang w:val="en-US"/>
        </w:rPr>
        <w:t>dell’ordine</w:t>
      </w:r>
      <w:proofErr w:type="spellEnd"/>
      <w:r w:rsidRPr="00096546">
        <w:rPr>
          <w:i/>
          <w:iCs/>
          <w:lang w:val="en-US"/>
        </w:rPr>
        <w:t xml:space="preserve"> </w:t>
      </w:r>
      <w:proofErr w:type="spellStart"/>
      <w:r w:rsidRPr="00096546">
        <w:rPr>
          <w:i/>
          <w:iCs/>
          <w:lang w:val="en-US"/>
        </w:rPr>
        <w:t>economico</w:t>
      </w:r>
      <w:proofErr w:type="spellEnd"/>
      <w:r w:rsidRPr="00096546">
        <w:rPr>
          <w:i/>
          <w:iCs/>
          <w:lang w:val="en-US"/>
        </w:rPr>
        <w:t xml:space="preserve">: ‘policy’, ‘polite’ e ‘politeness’ </w:t>
      </w:r>
      <w:proofErr w:type="spellStart"/>
      <w:r w:rsidRPr="00096546">
        <w:rPr>
          <w:i/>
          <w:iCs/>
          <w:lang w:val="en-US"/>
        </w:rPr>
        <w:t>nel</w:t>
      </w:r>
      <w:proofErr w:type="spellEnd"/>
      <w:r w:rsidRPr="00096546">
        <w:rPr>
          <w:i/>
          <w:iCs/>
          <w:lang w:val="en-US"/>
        </w:rPr>
        <w:t xml:space="preserve"> </w:t>
      </w:r>
      <w:proofErr w:type="spellStart"/>
      <w:r w:rsidRPr="00096546">
        <w:rPr>
          <w:i/>
          <w:iCs/>
          <w:lang w:val="en-US"/>
        </w:rPr>
        <w:t>pensiero</w:t>
      </w:r>
      <w:proofErr w:type="spellEnd"/>
      <w:r w:rsidRPr="00096546">
        <w:rPr>
          <w:i/>
          <w:iCs/>
          <w:lang w:val="en-US"/>
        </w:rPr>
        <w:t xml:space="preserve"> </w:t>
      </w:r>
      <w:proofErr w:type="spellStart"/>
      <w:r w:rsidRPr="00096546">
        <w:rPr>
          <w:i/>
          <w:iCs/>
          <w:lang w:val="en-US"/>
        </w:rPr>
        <w:t>scozzese</w:t>
      </w:r>
      <w:proofErr w:type="spellEnd"/>
      <w:r w:rsidRPr="00096546">
        <w:rPr>
          <w:lang w:val="en-US"/>
        </w:rPr>
        <w:t xml:space="preserve">, in </w:t>
      </w:r>
      <w:r w:rsidR="00057CFA" w:rsidRPr="00096546">
        <w:rPr>
          <w:lang w:val="en-US"/>
        </w:rPr>
        <w:t>“</w:t>
      </w:r>
      <w:proofErr w:type="spellStart"/>
      <w:r w:rsidRPr="00096546">
        <w:rPr>
          <w:lang w:val="en-US"/>
        </w:rPr>
        <w:t>Filosofia</w:t>
      </w:r>
      <w:proofErr w:type="spellEnd"/>
      <w:r w:rsidRPr="00096546">
        <w:rPr>
          <w:lang w:val="en-US"/>
        </w:rPr>
        <w:t xml:space="preserve"> </w:t>
      </w:r>
      <w:proofErr w:type="spellStart"/>
      <w:r w:rsidRPr="00096546">
        <w:rPr>
          <w:lang w:val="en-US"/>
        </w:rPr>
        <w:t>politica</w:t>
      </w:r>
      <w:proofErr w:type="spellEnd"/>
      <w:r w:rsidR="00057CFA" w:rsidRPr="00096546">
        <w:rPr>
          <w:lang w:val="en-US"/>
        </w:rPr>
        <w:t>”</w:t>
      </w:r>
      <w:r w:rsidRPr="00096546">
        <w:rPr>
          <w:lang w:val="en-US"/>
        </w:rPr>
        <w:t xml:space="preserve">, n. 1, </w:t>
      </w:r>
      <w:proofErr w:type="spellStart"/>
      <w:r w:rsidRPr="00096546">
        <w:rPr>
          <w:lang w:val="en-US"/>
        </w:rPr>
        <w:t>giugno</w:t>
      </w:r>
      <w:proofErr w:type="spellEnd"/>
      <w:r w:rsidR="00117C56" w:rsidRPr="00096546">
        <w:rPr>
          <w:lang w:val="en-US"/>
        </w:rPr>
        <w:t>:</w:t>
      </w:r>
      <w:r w:rsidRPr="00096546">
        <w:rPr>
          <w:lang w:val="en-US"/>
        </w:rPr>
        <w:t xml:space="preserve"> 37-67. </w:t>
      </w:r>
    </w:p>
    <w:p w14:paraId="1017DE4E" w14:textId="7570FF2F" w:rsidR="00F00934" w:rsidRPr="00096546" w:rsidRDefault="00F00934" w:rsidP="00EC2CD3">
      <w:pPr>
        <w:pStyle w:val="Testonotaapidipagina"/>
        <w:ind w:left="426" w:hanging="426"/>
        <w:rPr>
          <w:lang w:val="en-US"/>
        </w:rPr>
      </w:pPr>
      <w:r w:rsidRPr="00096546">
        <w:rPr>
          <w:lang w:val="en-US"/>
        </w:rPr>
        <w:t>Rasmussen, D. C. (2006). Rousseau's ‘Philosophical Chemistry' and the Foundations of Adam Smith's Thought. </w:t>
      </w:r>
      <w:r w:rsidRPr="00096546">
        <w:rPr>
          <w:i/>
          <w:iCs/>
          <w:lang w:val="en-US"/>
        </w:rPr>
        <w:t>History of political thought</w:t>
      </w:r>
      <w:r w:rsidRPr="00096546">
        <w:rPr>
          <w:lang w:val="en-US"/>
        </w:rPr>
        <w:t>, </w:t>
      </w:r>
      <w:r w:rsidRPr="00096546">
        <w:rPr>
          <w:i/>
          <w:iCs/>
          <w:lang w:val="en-US"/>
        </w:rPr>
        <w:t>27</w:t>
      </w:r>
      <w:r w:rsidRPr="00096546">
        <w:rPr>
          <w:lang w:val="en-US"/>
        </w:rPr>
        <w:t>(4), 620-641.</w:t>
      </w:r>
    </w:p>
    <w:p w14:paraId="0AFA9A59" w14:textId="4DFEC771" w:rsidR="00F00934" w:rsidRPr="00096546" w:rsidRDefault="00F00934" w:rsidP="00EC2CD3">
      <w:pPr>
        <w:pStyle w:val="Testonotaapidipagina"/>
        <w:ind w:left="426" w:hanging="426"/>
        <w:rPr>
          <w:lang w:val="en-US"/>
        </w:rPr>
      </w:pPr>
      <w:r w:rsidRPr="00096546">
        <w:rPr>
          <w:lang w:val="en-US"/>
        </w:rPr>
        <w:t>Rasmussen, D. C. (2017). </w:t>
      </w:r>
      <w:r w:rsidRPr="00096546">
        <w:rPr>
          <w:i/>
          <w:iCs/>
          <w:lang w:val="en-US"/>
        </w:rPr>
        <w:t>The Infidel and the Professor</w:t>
      </w:r>
      <w:r w:rsidRPr="00096546">
        <w:rPr>
          <w:lang w:val="en-US"/>
        </w:rPr>
        <w:t xml:space="preserve">. </w:t>
      </w:r>
      <w:r w:rsidRPr="00096546">
        <w:rPr>
          <w:i/>
          <w:iCs/>
          <w:lang w:val="en-US"/>
        </w:rPr>
        <w:t>David Hume, Adam Smith and the Friendship that Shaped Modern Thought.</w:t>
      </w:r>
      <w:r w:rsidRPr="00096546">
        <w:rPr>
          <w:lang w:val="en-US"/>
        </w:rPr>
        <w:t xml:space="preserve"> Princeton University Press.</w:t>
      </w:r>
    </w:p>
    <w:p w14:paraId="09DF3046" w14:textId="44C1D24D" w:rsidR="00EF1984" w:rsidRPr="00096546" w:rsidRDefault="00EF1984" w:rsidP="00EC2CD3">
      <w:pPr>
        <w:pStyle w:val="Testonotaapidipagina"/>
        <w:ind w:left="426" w:hanging="426"/>
        <w:rPr>
          <w:lang w:val="en-US"/>
        </w:rPr>
      </w:pPr>
      <w:r w:rsidRPr="00096546">
        <w:rPr>
          <w:lang w:val="en-US"/>
        </w:rPr>
        <w:t>Rosenberg, N. (</w:t>
      </w:r>
      <w:bookmarkStart w:id="25" w:name="_Hlk73272672"/>
      <w:r w:rsidRPr="00096546">
        <w:rPr>
          <w:lang w:val="en-US"/>
        </w:rPr>
        <w:t>1965</w:t>
      </w:r>
      <w:bookmarkEnd w:id="25"/>
      <w:r w:rsidRPr="00096546">
        <w:rPr>
          <w:lang w:val="en-US"/>
        </w:rPr>
        <w:t xml:space="preserve">). Adam Smith on the division of </w:t>
      </w:r>
      <w:proofErr w:type="spellStart"/>
      <w:r w:rsidRPr="00096546">
        <w:rPr>
          <w:lang w:val="en-US"/>
        </w:rPr>
        <w:t>labour</w:t>
      </w:r>
      <w:proofErr w:type="spellEnd"/>
      <w:r w:rsidRPr="00096546">
        <w:rPr>
          <w:lang w:val="en-US"/>
        </w:rPr>
        <w:t>: two views or one? </w:t>
      </w:r>
      <w:proofErr w:type="spellStart"/>
      <w:r w:rsidRPr="00096546">
        <w:rPr>
          <w:i/>
          <w:iCs/>
          <w:lang w:val="en-US"/>
        </w:rPr>
        <w:t>Economica</w:t>
      </w:r>
      <w:proofErr w:type="spellEnd"/>
      <w:r w:rsidRPr="00096546">
        <w:rPr>
          <w:lang w:val="en-US"/>
        </w:rPr>
        <w:t>, </w:t>
      </w:r>
      <w:r w:rsidRPr="00096546">
        <w:rPr>
          <w:i/>
          <w:iCs/>
          <w:lang w:val="en-US"/>
        </w:rPr>
        <w:t>32</w:t>
      </w:r>
      <w:r w:rsidRPr="00096546">
        <w:rPr>
          <w:lang w:val="en-US"/>
        </w:rPr>
        <w:t>(126)</w:t>
      </w:r>
      <w:r w:rsidR="00117C56" w:rsidRPr="00096546">
        <w:rPr>
          <w:lang w:val="en-US"/>
        </w:rPr>
        <w:t>:</w:t>
      </w:r>
      <w:r w:rsidRPr="00096546">
        <w:rPr>
          <w:lang w:val="en-US"/>
        </w:rPr>
        <w:t xml:space="preserve"> 127-139.</w:t>
      </w:r>
    </w:p>
    <w:p w14:paraId="524BA15B" w14:textId="79DB864C" w:rsidR="00EF1984" w:rsidRPr="00096546" w:rsidRDefault="00EF1984" w:rsidP="00EC2CD3">
      <w:pPr>
        <w:pStyle w:val="Testonotaapidipagina"/>
        <w:ind w:left="426" w:hanging="426"/>
        <w:rPr>
          <w:lang w:val="en-US"/>
        </w:rPr>
      </w:pPr>
      <w:r w:rsidRPr="00096546">
        <w:rPr>
          <w:lang w:val="en-US"/>
        </w:rPr>
        <w:t xml:space="preserve">Rothschild E., 1992, Adam Smith and conservative economics, </w:t>
      </w:r>
      <w:r w:rsidRPr="00096546">
        <w:rPr>
          <w:i/>
          <w:iCs/>
          <w:lang w:val="en-US"/>
        </w:rPr>
        <w:t>Economic History Review</w:t>
      </w:r>
      <w:r w:rsidRPr="00096546">
        <w:rPr>
          <w:lang w:val="en-US"/>
        </w:rPr>
        <w:t>, 45</w:t>
      </w:r>
      <w:r w:rsidR="00117C56" w:rsidRPr="00096546">
        <w:rPr>
          <w:lang w:val="en-US"/>
        </w:rPr>
        <w:t>:</w:t>
      </w:r>
      <w:r w:rsidRPr="00096546">
        <w:rPr>
          <w:lang w:val="en-US"/>
        </w:rPr>
        <w:t xml:space="preserve"> 74-96.</w:t>
      </w:r>
    </w:p>
    <w:p w14:paraId="3A79F52E" w14:textId="0DAE7838" w:rsidR="00EF1984" w:rsidRPr="00096546" w:rsidRDefault="00EF1984" w:rsidP="00EC2CD3">
      <w:pPr>
        <w:pStyle w:val="Testonotaapidipagina"/>
        <w:ind w:left="426" w:hanging="426"/>
        <w:rPr>
          <w:i/>
          <w:iCs/>
          <w:lang w:val="en-US"/>
        </w:rPr>
      </w:pPr>
      <w:r w:rsidRPr="00096546">
        <w:rPr>
          <w:lang w:val="en-US"/>
        </w:rPr>
        <w:t xml:space="preserve">Sagar P., 2018, </w:t>
      </w:r>
      <w:r w:rsidRPr="00096546">
        <w:rPr>
          <w:i/>
          <w:iCs/>
          <w:lang w:val="en-US"/>
        </w:rPr>
        <w:t xml:space="preserve">The Opinion of Mankind: Sociability and the Theory of the State from Hobbes to Smith, </w:t>
      </w:r>
      <w:r w:rsidRPr="00096546">
        <w:rPr>
          <w:lang w:val="en-US"/>
        </w:rPr>
        <w:t>Princeton University Press, Princeton.</w:t>
      </w:r>
      <w:r w:rsidR="00096546" w:rsidRPr="00096546">
        <w:rPr>
          <w:lang w:val="en-US"/>
        </w:rPr>
        <w:t xml:space="preserve"> </w:t>
      </w:r>
    </w:p>
    <w:p w14:paraId="59E4550F" w14:textId="77777777" w:rsidR="00157D9E" w:rsidRPr="00096546" w:rsidRDefault="00157D9E" w:rsidP="00EC2CD3">
      <w:pPr>
        <w:pStyle w:val="Testonotaapidipagina"/>
        <w:ind w:left="426" w:hanging="426"/>
        <w:rPr>
          <w:lang w:val="en-US"/>
        </w:rPr>
      </w:pPr>
      <w:r w:rsidRPr="00096546">
        <w:rPr>
          <w:lang w:val="en-US"/>
        </w:rPr>
        <w:t xml:space="preserve">Salter, J. (1992). Adam Smith on feudalism, commerce and slavery. </w:t>
      </w:r>
      <w:r w:rsidRPr="00096546">
        <w:rPr>
          <w:i/>
          <w:iCs/>
          <w:lang w:val="en-US"/>
        </w:rPr>
        <w:t>History of Political Thought</w:t>
      </w:r>
      <w:r w:rsidRPr="00096546">
        <w:rPr>
          <w:lang w:val="en-US"/>
        </w:rPr>
        <w:t>, 13(2), 219-241.</w:t>
      </w:r>
    </w:p>
    <w:p w14:paraId="73BFA65F" w14:textId="2732E434" w:rsidR="00EF1984" w:rsidRPr="00096546" w:rsidRDefault="00EF1984" w:rsidP="00EC2CD3">
      <w:pPr>
        <w:pStyle w:val="Testonotaapidipagina"/>
        <w:ind w:left="426" w:hanging="426"/>
        <w:rPr>
          <w:lang w:val="en-US"/>
        </w:rPr>
      </w:pPr>
      <w:proofErr w:type="spellStart"/>
      <w:r w:rsidRPr="00096546">
        <w:rPr>
          <w:lang w:val="en-US"/>
        </w:rPr>
        <w:t>Schliesser</w:t>
      </w:r>
      <w:proofErr w:type="spellEnd"/>
      <w:r w:rsidRPr="00096546">
        <w:rPr>
          <w:lang w:val="en-US"/>
        </w:rPr>
        <w:t xml:space="preserve"> E., 2017, </w:t>
      </w:r>
      <w:r w:rsidRPr="00096546">
        <w:rPr>
          <w:i/>
          <w:iCs/>
          <w:lang w:val="en-US"/>
        </w:rPr>
        <w:t xml:space="preserve">Adam Smith. Systematic Philosopher and Public Thinker, </w:t>
      </w:r>
      <w:r w:rsidRPr="00096546">
        <w:rPr>
          <w:lang w:val="en-US"/>
        </w:rPr>
        <w:t>Oxford University Press, Oxford.</w:t>
      </w:r>
      <w:r w:rsidR="00096546" w:rsidRPr="00096546">
        <w:rPr>
          <w:lang w:val="en-US"/>
        </w:rPr>
        <w:t xml:space="preserve"> </w:t>
      </w:r>
    </w:p>
    <w:p w14:paraId="1A5E815A" w14:textId="77777777" w:rsidR="00EF1984" w:rsidRPr="00096546" w:rsidRDefault="00EF1984" w:rsidP="00EC2CD3">
      <w:pPr>
        <w:pStyle w:val="Testonotaapidipagina"/>
        <w:ind w:left="426" w:hanging="426"/>
        <w:rPr>
          <w:lang w:val="en-US"/>
        </w:rPr>
      </w:pPr>
      <w:r w:rsidRPr="00096546">
        <w:rPr>
          <w:lang w:val="en-US"/>
        </w:rPr>
        <w:t xml:space="preserve">Silvestri P., 2008, </w:t>
      </w:r>
      <w:r w:rsidRPr="00096546">
        <w:rPr>
          <w:i/>
          <w:lang w:val="en-US"/>
        </w:rPr>
        <w:t xml:space="preserve">Il </w:t>
      </w:r>
      <w:proofErr w:type="spellStart"/>
      <w:r w:rsidRPr="00096546">
        <w:rPr>
          <w:i/>
          <w:lang w:val="en-US"/>
        </w:rPr>
        <w:t>liberalismo</w:t>
      </w:r>
      <w:proofErr w:type="spellEnd"/>
      <w:r w:rsidRPr="00096546">
        <w:rPr>
          <w:i/>
          <w:lang w:val="en-US"/>
        </w:rPr>
        <w:t xml:space="preserve"> di Luigi Einaudi o del </w:t>
      </w:r>
      <w:proofErr w:type="spellStart"/>
      <w:r w:rsidRPr="00096546">
        <w:rPr>
          <w:i/>
          <w:lang w:val="en-US"/>
        </w:rPr>
        <w:t>buongoverno</w:t>
      </w:r>
      <w:proofErr w:type="spellEnd"/>
      <w:r w:rsidRPr="00096546">
        <w:rPr>
          <w:lang w:val="en-US"/>
        </w:rPr>
        <w:t xml:space="preserve">, </w:t>
      </w:r>
      <w:proofErr w:type="spellStart"/>
      <w:r w:rsidRPr="00096546">
        <w:rPr>
          <w:lang w:val="en-US"/>
        </w:rPr>
        <w:t>Rubbettino</w:t>
      </w:r>
      <w:proofErr w:type="spellEnd"/>
      <w:r w:rsidRPr="00096546">
        <w:rPr>
          <w:lang w:val="en-US"/>
        </w:rPr>
        <w:t xml:space="preserve">, </w:t>
      </w:r>
      <w:proofErr w:type="spellStart"/>
      <w:r w:rsidRPr="00096546">
        <w:rPr>
          <w:lang w:val="en-US"/>
        </w:rPr>
        <w:t>Soveria</w:t>
      </w:r>
      <w:proofErr w:type="spellEnd"/>
      <w:r w:rsidRPr="00096546">
        <w:rPr>
          <w:lang w:val="en-US"/>
        </w:rPr>
        <w:t xml:space="preserve"> </w:t>
      </w:r>
      <w:proofErr w:type="spellStart"/>
      <w:r w:rsidRPr="00096546">
        <w:rPr>
          <w:lang w:val="en-US"/>
        </w:rPr>
        <w:t>Mannelli</w:t>
      </w:r>
      <w:proofErr w:type="spellEnd"/>
      <w:r w:rsidRPr="00096546">
        <w:rPr>
          <w:lang w:val="en-US"/>
        </w:rPr>
        <w:t>.</w:t>
      </w:r>
    </w:p>
    <w:p w14:paraId="36951078" w14:textId="4A7750B9" w:rsidR="00EF1984" w:rsidRPr="00096546" w:rsidRDefault="00EF1984" w:rsidP="00EC2CD3">
      <w:pPr>
        <w:pStyle w:val="Testonotaapidipagina"/>
        <w:ind w:left="426" w:hanging="426"/>
        <w:rPr>
          <w:lang w:val="en-US"/>
        </w:rPr>
      </w:pPr>
      <w:r w:rsidRPr="00096546">
        <w:rPr>
          <w:lang w:val="en-US"/>
        </w:rPr>
        <w:t xml:space="preserve">Silvestri P., 2011, </w:t>
      </w:r>
      <w:proofErr w:type="spellStart"/>
      <w:r w:rsidRPr="00096546">
        <w:rPr>
          <w:i/>
          <w:lang w:val="en-US"/>
        </w:rPr>
        <w:t>Buon</w:t>
      </w:r>
      <w:proofErr w:type="spellEnd"/>
      <w:r w:rsidRPr="00096546">
        <w:rPr>
          <w:i/>
          <w:lang w:val="en-US"/>
        </w:rPr>
        <w:t xml:space="preserve"> </w:t>
      </w:r>
      <w:proofErr w:type="spellStart"/>
      <w:r w:rsidRPr="00096546">
        <w:rPr>
          <w:i/>
          <w:lang w:val="en-US"/>
        </w:rPr>
        <w:t>governo</w:t>
      </w:r>
      <w:proofErr w:type="spellEnd"/>
      <w:r w:rsidRPr="00096546">
        <w:rPr>
          <w:lang w:val="en-US"/>
        </w:rPr>
        <w:t xml:space="preserve">, in </w:t>
      </w:r>
      <w:proofErr w:type="spellStart"/>
      <w:r w:rsidRPr="00096546">
        <w:rPr>
          <w:i/>
          <w:lang w:val="en-US"/>
        </w:rPr>
        <w:t>Dizionario</w:t>
      </w:r>
      <w:proofErr w:type="spellEnd"/>
      <w:r w:rsidRPr="00096546">
        <w:rPr>
          <w:i/>
          <w:lang w:val="en-US"/>
        </w:rPr>
        <w:t xml:space="preserve"> del </w:t>
      </w:r>
      <w:proofErr w:type="spellStart"/>
      <w:r w:rsidRPr="00096546">
        <w:rPr>
          <w:i/>
          <w:lang w:val="en-US"/>
        </w:rPr>
        <w:t>liberalismo</w:t>
      </w:r>
      <w:proofErr w:type="spellEnd"/>
      <w:r w:rsidRPr="00096546">
        <w:rPr>
          <w:i/>
          <w:lang w:val="en-US"/>
        </w:rPr>
        <w:t xml:space="preserve"> </w:t>
      </w:r>
      <w:proofErr w:type="spellStart"/>
      <w:r w:rsidRPr="00096546">
        <w:rPr>
          <w:i/>
          <w:lang w:val="en-US"/>
        </w:rPr>
        <w:t>italiano</w:t>
      </w:r>
      <w:proofErr w:type="spellEnd"/>
      <w:r w:rsidRPr="00096546">
        <w:rPr>
          <w:lang w:val="en-US"/>
        </w:rPr>
        <w:t xml:space="preserve">, </w:t>
      </w:r>
      <w:proofErr w:type="spellStart"/>
      <w:r w:rsidRPr="00096546">
        <w:rPr>
          <w:lang w:val="en-US"/>
        </w:rPr>
        <w:t>Rubbettino</w:t>
      </w:r>
      <w:proofErr w:type="spellEnd"/>
      <w:r w:rsidRPr="00096546">
        <w:rPr>
          <w:lang w:val="en-US"/>
        </w:rPr>
        <w:t xml:space="preserve">, </w:t>
      </w:r>
      <w:proofErr w:type="spellStart"/>
      <w:r w:rsidRPr="00096546">
        <w:rPr>
          <w:lang w:val="en-US"/>
        </w:rPr>
        <w:t>Soveria</w:t>
      </w:r>
      <w:proofErr w:type="spellEnd"/>
      <w:r w:rsidRPr="00096546">
        <w:rPr>
          <w:lang w:val="en-US"/>
        </w:rPr>
        <w:t xml:space="preserve"> </w:t>
      </w:r>
      <w:proofErr w:type="spellStart"/>
      <w:r w:rsidRPr="00096546">
        <w:rPr>
          <w:lang w:val="en-US"/>
        </w:rPr>
        <w:t>Mannelli</w:t>
      </w:r>
      <w:proofErr w:type="spellEnd"/>
      <w:r w:rsidRPr="00096546">
        <w:rPr>
          <w:lang w:val="en-US"/>
        </w:rPr>
        <w:t>, vol. I</w:t>
      </w:r>
      <w:r w:rsidR="00117C56" w:rsidRPr="00096546">
        <w:rPr>
          <w:lang w:val="en-US"/>
        </w:rPr>
        <w:t>:</w:t>
      </w:r>
      <w:r w:rsidRPr="00096546">
        <w:rPr>
          <w:lang w:val="en-US"/>
        </w:rPr>
        <w:t xml:space="preserve"> 152-162. </w:t>
      </w:r>
    </w:p>
    <w:p w14:paraId="604B4A25" w14:textId="3A286E61" w:rsidR="005B35F0" w:rsidRPr="00096546" w:rsidRDefault="005B35F0" w:rsidP="00EC2CD3">
      <w:pPr>
        <w:pStyle w:val="Testonotaapidipagina"/>
        <w:ind w:left="426" w:hanging="426"/>
        <w:rPr>
          <w:lang w:val="en-US"/>
        </w:rPr>
      </w:pPr>
      <w:r w:rsidRPr="00096546">
        <w:rPr>
          <w:lang w:val="en-US"/>
        </w:rPr>
        <w:t>Silvestri P., 2012,</w:t>
      </w:r>
      <w:r w:rsidRPr="00096546">
        <w:rPr>
          <w:bCs/>
          <w:lang w:val="en-US"/>
        </w:rPr>
        <w:t xml:space="preserve"> Il «good government» in Adam Smith: </w:t>
      </w:r>
      <w:proofErr w:type="spellStart"/>
      <w:r w:rsidRPr="00096546">
        <w:rPr>
          <w:bCs/>
          <w:lang w:val="en-US"/>
        </w:rPr>
        <w:t>tra</w:t>
      </w:r>
      <w:proofErr w:type="spellEnd"/>
      <w:r w:rsidRPr="00096546">
        <w:rPr>
          <w:bCs/>
          <w:lang w:val="en-US"/>
        </w:rPr>
        <w:t xml:space="preserve"> Jurisprudence, political </w:t>
      </w:r>
      <w:proofErr w:type="spellStart"/>
      <w:r w:rsidRPr="00096546">
        <w:rPr>
          <w:bCs/>
          <w:iCs/>
          <w:lang w:val="en-US"/>
        </w:rPr>
        <w:t>œconomy</w:t>
      </w:r>
      <w:proofErr w:type="spellEnd"/>
      <w:r w:rsidRPr="00096546">
        <w:rPr>
          <w:bCs/>
          <w:lang w:val="en-US"/>
        </w:rPr>
        <w:t xml:space="preserve"> e Theory of Moral Sentiments</w:t>
      </w:r>
      <w:r w:rsidRPr="00096546">
        <w:rPr>
          <w:bCs/>
          <w:iCs/>
          <w:lang w:val="en-US"/>
        </w:rPr>
        <w:t xml:space="preserve">, </w:t>
      </w:r>
      <w:r w:rsidRPr="00096546">
        <w:rPr>
          <w:bCs/>
          <w:i/>
          <w:iCs/>
          <w:lang w:val="en-US"/>
        </w:rPr>
        <w:t xml:space="preserve">Teoria e </w:t>
      </w:r>
      <w:proofErr w:type="spellStart"/>
      <w:r w:rsidRPr="00096546">
        <w:rPr>
          <w:bCs/>
          <w:i/>
          <w:iCs/>
          <w:lang w:val="en-US"/>
        </w:rPr>
        <w:t>critica</w:t>
      </w:r>
      <w:proofErr w:type="spellEnd"/>
      <w:r w:rsidRPr="00096546">
        <w:rPr>
          <w:bCs/>
          <w:i/>
          <w:iCs/>
          <w:lang w:val="en-US"/>
        </w:rPr>
        <w:t xml:space="preserve"> </w:t>
      </w:r>
      <w:proofErr w:type="spellStart"/>
      <w:r w:rsidRPr="00096546">
        <w:rPr>
          <w:bCs/>
          <w:i/>
          <w:iCs/>
          <w:lang w:val="en-US"/>
        </w:rPr>
        <w:t>della</w:t>
      </w:r>
      <w:proofErr w:type="spellEnd"/>
      <w:r w:rsidRPr="00096546">
        <w:rPr>
          <w:bCs/>
          <w:i/>
          <w:iCs/>
          <w:lang w:val="en-US"/>
        </w:rPr>
        <w:t xml:space="preserve"> </w:t>
      </w:r>
      <w:proofErr w:type="spellStart"/>
      <w:r w:rsidRPr="00096546">
        <w:rPr>
          <w:bCs/>
          <w:i/>
          <w:iCs/>
          <w:lang w:val="en-US"/>
        </w:rPr>
        <w:t>regolazione</w:t>
      </w:r>
      <w:proofErr w:type="spellEnd"/>
      <w:r w:rsidRPr="00096546">
        <w:rPr>
          <w:bCs/>
          <w:i/>
          <w:iCs/>
          <w:lang w:val="en-US"/>
        </w:rPr>
        <w:t xml:space="preserve"> </w:t>
      </w:r>
      <w:proofErr w:type="spellStart"/>
      <w:r w:rsidRPr="00096546">
        <w:rPr>
          <w:bCs/>
          <w:i/>
          <w:iCs/>
          <w:lang w:val="en-US"/>
        </w:rPr>
        <w:t>sociale</w:t>
      </w:r>
      <w:proofErr w:type="spellEnd"/>
      <w:r w:rsidR="00117C56" w:rsidRPr="00096546">
        <w:rPr>
          <w:bCs/>
          <w:iCs/>
          <w:lang w:val="en-US"/>
        </w:rPr>
        <w:t>:</w:t>
      </w:r>
      <w:r w:rsidRPr="00096546">
        <w:rPr>
          <w:bCs/>
          <w:iCs/>
          <w:lang w:val="en-US"/>
        </w:rPr>
        <w:t xml:space="preserve"> 1-30.</w:t>
      </w:r>
    </w:p>
    <w:p w14:paraId="5F89A49E" w14:textId="19E86318" w:rsidR="00EF1984" w:rsidRPr="00096546" w:rsidRDefault="608C23BD" w:rsidP="00EC2CD3">
      <w:pPr>
        <w:pStyle w:val="Testonotaapidipagina"/>
        <w:ind w:left="426" w:hanging="426"/>
        <w:rPr>
          <w:lang w:val="en-US"/>
        </w:rPr>
      </w:pPr>
      <w:r w:rsidRPr="00096546">
        <w:rPr>
          <w:lang w:val="en-US"/>
        </w:rPr>
        <w:t>Silvestri P., 2012, The ideal of good government in Luigi Einaudi’s Thought and Life: Between Law and Freedom,</w:t>
      </w:r>
      <w:r w:rsidRPr="00096546">
        <w:rPr>
          <w:i/>
          <w:iCs/>
          <w:lang w:val="en-US"/>
        </w:rPr>
        <w:t xml:space="preserve"> </w:t>
      </w:r>
      <w:r w:rsidRPr="00096546">
        <w:rPr>
          <w:lang w:val="en-US"/>
        </w:rPr>
        <w:t>in P. Heritier, P. Silvestri (eds.),</w:t>
      </w:r>
      <w:r w:rsidRPr="00096546">
        <w:rPr>
          <w:i/>
          <w:iCs/>
          <w:lang w:val="en-US"/>
        </w:rPr>
        <w:t xml:space="preserve"> Good government, Governance and Human Complexity. Luigi Einaudi’s Legacy and Contemporary Society</w:t>
      </w:r>
      <w:r w:rsidRPr="00096546">
        <w:rPr>
          <w:lang w:val="en-US"/>
        </w:rPr>
        <w:t>,</w:t>
      </w:r>
      <w:r w:rsidRPr="00096546">
        <w:rPr>
          <w:i/>
          <w:iCs/>
          <w:lang w:val="en-US"/>
        </w:rPr>
        <w:t xml:space="preserve"> </w:t>
      </w:r>
      <w:r w:rsidRPr="00096546">
        <w:rPr>
          <w:lang w:val="en-US"/>
        </w:rPr>
        <w:t xml:space="preserve">Leo </w:t>
      </w:r>
      <w:proofErr w:type="spellStart"/>
      <w:r w:rsidRPr="00096546">
        <w:rPr>
          <w:lang w:val="en-US"/>
        </w:rPr>
        <w:t>Olschki</w:t>
      </w:r>
      <w:proofErr w:type="spellEnd"/>
      <w:r w:rsidRPr="00096546">
        <w:rPr>
          <w:lang w:val="en-US"/>
        </w:rPr>
        <w:t>, Firenze: 55-95.</w:t>
      </w:r>
    </w:p>
    <w:p w14:paraId="1CD0A8AE" w14:textId="7754EF16" w:rsidR="608C23BD" w:rsidRPr="00096546" w:rsidRDefault="608C23BD" w:rsidP="608C23BD">
      <w:pPr>
        <w:pStyle w:val="Testonotaapidipagina"/>
        <w:ind w:left="426" w:hanging="426"/>
        <w:rPr>
          <w:lang w:val="en-US"/>
        </w:rPr>
      </w:pPr>
      <w:r w:rsidRPr="00096546">
        <w:rPr>
          <w:lang w:val="en-US"/>
        </w:rPr>
        <w:t xml:space="preserve">Skinner A. 1975, </w:t>
      </w:r>
      <w:r w:rsidR="00057CFA" w:rsidRPr="00096546">
        <w:rPr>
          <w:lang w:val="en-US"/>
        </w:rPr>
        <w:t>“</w:t>
      </w:r>
      <w:r w:rsidRPr="00096546">
        <w:rPr>
          <w:lang w:val="en-US"/>
        </w:rPr>
        <w:t>Adam Smith: An Economic Interpretation of History</w:t>
      </w:r>
      <w:r w:rsidR="00057CFA" w:rsidRPr="00096546">
        <w:rPr>
          <w:lang w:val="en-US"/>
        </w:rPr>
        <w:t>”</w:t>
      </w:r>
      <w:r w:rsidRPr="00096546">
        <w:rPr>
          <w:lang w:val="en-US"/>
        </w:rPr>
        <w:t xml:space="preserve"> In </w:t>
      </w:r>
      <w:r w:rsidRPr="00096546">
        <w:rPr>
          <w:i/>
          <w:iCs/>
          <w:lang w:val="en-US"/>
        </w:rPr>
        <w:t xml:space="preserve">Essays on Adam Smith, </w:t>
      </w:r>
      <w:r w:rsidRPr="00096546">
        <w:rPr>
          <w:lang w:val="en-US"/>
        </w:rPr>
        <w:t>edited by A. S. Skinner and T. Wilson, Oxford: Clarendon Press.</w:t>
      </w:r>
      <w:r w:rsidR="00096546" w:rsidRPr="00096546">
        <w:rPr>
          <w:lang w:val="en-US"/>
        </w:rPr>
        <w:t xml:space="preserve"> </w:t>
      </w:r>
      <w:r w:rsidRPr="00096546">
        <w:rPr>
          <w:lang w:val="en-US"/>
        </w:rPr>
        <w:t xml:space="preserve"> </w:t>
      </w:r>
    </w:p>
    <w:p w14:paraId="3FB69A08" w14:textId="77777777" w:rsidR="0058408C" w:rsidRPr="00096546" w:rsidRDefault="314B7A38" w:rsidP="0058408C">
      <w:pPr>
        <w:pStyle w:val="Testonotaapidipagina"/>
        <w:ind w:left="426" w:hanging="426"/>
        <w:rPr>
          <w:lang w:val="en-US"/>
        </w:rPr>
      </w:pPr>
      <w:bookmarkStart w:id="26" w:name="_Hlk73701238"/>
      <w:bookmarkStart w:id="27" w:name="_Hlk73267582"/>
      <w:r w:rsidRPr="00096546">
        <w:rPr>
          <w:lang w:val="en-US"/>
        </w:rPr>
        <w:t xml:space="preserve">Skinner, A. S., 1996, The Role of the State. In </w:t>
      </w:r>
      <w:r w:rsidRPr="00096546">
        <w:rPr>
          <w:i/>
          <w:iCs/>
          <w:lang w:val="en-US"/>
        </w:rPr>
        <w:t>A System of Social Science: Papers Relating to Adam Smith</w:t>
      </w:r>
      <w:r w:rsidRPr="00096546">
        <w:rPr>
          <w:lang w:val="en-US"/>
        </w:rPr>
        <w:t>, 183–208. Oxford: Oxford University Press.</w:t>
      </w:r>
    </w:p>
    <w:p w14:paraId="6FD0B9D7" w14:textId="69BB1D04" w:rsidR="0058408C" w:rsidRPr="00096546" w:rsidRDefault="0058408C" w:rsidP="0051791D">
      <w:pPr>
        <w:pStyle w:val="Testonotaapidipagina"/>
        <w:ind w:left="426" w:hanging="426"/>
        <w:rPr>
          <w:lang w:val="en-US"/>
        </w:rPr>
      </w:pPr>
      <w:r w:rsidRPr="00096546">
        <w:rPr>
          <w:lang w:val="en-US"/>
        </w:rPr>
        <w:t>Skinner, Q., 1998, </w:t>
      </w:r>
      <w:r w:rsidRPr="00096546">
        <w:rPr>
          <w:i/>
          <w:iCs/>
          <w:lang w:val="en-US"/>
        </w:rPr>
        <w:t>Liberty before liberalism</w:t>
      </w:r>
      <w:r w:rsidRPr="00096546">
        <w:rPr>
          <w:lang w:val="en-US"/>
        </w:rPr>
        <w:t>. Cambridge University Press.</w:t>
      </w:r>
    </w:p>
    <w:p w14:paraId="0FA59CF8" w14:textId="1F99F174" w:rsidR="00EF1984" w:rsidRPr="00096546" w:rsidRDefault="00EF1984" w:rsidP="0051791D">
      <w:pPr>
        <w:pStyle w:val="Testonotaapidipagina"/>
        <w:ind w:left="426" w:hanging="426"/>
        <w:rPr>
          <w:lang w:val="en-US"/>
        </w:rPr>
      </w:pPr>
      <w:r w:rsidRPr="00096546">
        <w:rPr>
          <w:bCs/>
          <w:lang w:val="en-US"/>
        </w:rPr>
        <w:t xml:space="preserve">Smith A., </w:t>
      </w:r>
      <w:r w:rsidRPr="00096546">
        <w:rPr>
          <w:lang w:val="en-US"/>
        </w:rPr>
        <w:t xml:space="preserve">1976-1980, </w:t>
      </w:r>
      <w:r w:rsidRPr="00096546">
        <w:rPr>
          <w:i/>
          <w:lang w:val="en-US"/>
        </w:rPr>
        <w:t xml:space="preserve">The </w:t>
      </w:r>
      <w:r w:rsidRPr="00096546">
        <w:rPr>
          <w:i/>
          <w:iCs/>
          <w:lang w:val="en-US"/>
        </w:rPr>
        <w:t>Glasgow Edition of the Works and Correspondence of Adam Smith</w:t>
      </w:r>
      <w:r w:rsidRPr="00096546">
        <w:rPr>
          <w:lang w:val="en-US"/>
        </w:rPr>
        <w:t xml:space="preserve">, Clarendon Press, Oxford </w:t>
      </w:r>
    </w:p>
    <w:p w14:paraId="5F83939C" w14:textId="77777777" w:rsidR="00EF1984" w:rsidRPr="00096546" w:rsidRDefault="00EF1984" w:rsidP="00EC2CD3">
      <w:pPr>
        <w:ind w:left="357"/>
        <w:jc w:val="both"/>
        <w:rPr>
          <w:sz w:val="20"/>
          <w:szCs w:val="20"/>
          <w:lang w:val="en-US"/>
        </w:rPr>
      </w:pPr>
      <w:r w:rsidRPr="00096546">
        <w:rPr>
          <w:sz w:val="20"/>
          <w:szCs w:val="20"/>
          <w:lang w:val="en-US"/>
        </w:rPr>
        <w:t xml:space="preserve">-- LJ(A): </w:t>
      </w:r>
      <w:r w:rsidRPr="00096546">
        <w:rPr>
          <w:i/>
          <w:iCs/>
          <w:sz w:val="20"/>
          <w:szCs w:val="20"/>
          <w:lang w:val="en-US"/>
        </w:rPr>
        <w:t xml:space="preserve">Lectures on Jurisprudence </w:t>
      </w:r>
      <w:r w:rsidRPr="00096546">
        <w:rPr>
          <w:sz w:val="20"/>
          <w:szCs w:val="20"/>
          <w:lang w:val="en-US"/>
        </w:rPr>
        <w:t>[1978(1762-63)]</w:t>
      </w:r>
    </w:p>
    <w:p w14:paraId="55C2A661" w14:textId="77777777" w:rsidR="00EF1984" w:rsidRPr="00096546" w:rsidRDefault="00EF1984" w:rsidP="00EC2CD3">
      <w:pPr>
        <w:ind w:left="357"/>
        <w:jc w:val="both"/>
        <w:rPr>
          <w:sz w:val="20"/>
          <w:szCs w:val="20"/>
          <w:lang w:val="en-US"/>
        </w:rPr>
      </w:pPr>
      <w:r w:rsidRPr="00096546">
        <w:rPr>
          <w:sz w:val="20"/>
          <w:szCs w:val="20"/>
          <w:lang w:val="en-US"/>
        </w:rPr>
        <w:t xml:space="preserve">-- LJ(B): </w:t>
      </w:r>
      <w:r w:rsidRPr="00096546">
        <w:rPr>
          <w:i/>
          <w:iCs/>
          <w:sz w:val="20"/>
          <w:szCs w:val="20"/>
          <w:lang w:val="en-US"/>
        </w:rPr>
        <w:t>Lectures on Jurisprudence</w:t>
      </w:r>
      <w:r w:rsidRPr="00096546">
        <w:rPr>
          <w:sz w:val="20"/>
          <w:szCs w:val="20"/>
          <w:lang w:val="en-US"/>
        </w:rPr>
        <w:t xml:space="preserve"> [1978(1766)]</w:t>
      </w:r>
    </w:p>
    <w:p w14:paraId="2775C7DB" w14:textId="77777777" w:rsidR="00EF1984" w:rsidRPr="00096546" w:rsidRDefault="00EF1984" w:rsidP="00EC2CD3">
      <w:pPr>
        <w:ind w:left="357"/>
        <w:jc w:val="both"/>
        <w:rPr>
          <w:sz w:val="20"/>
          <w:szCs w:val="20"/>
          <w:lang w:val="en-US"/>
        </w:rPr>
      </w:pPr>
      <w:r w:rsidRPr="00096546">
        <w:rPr>
          <w:sz w:val="20"/>
          <w:szCs w:val="20"/>
          <w:lang w:val="en-US"/>
        </w:rPr>
        <w:t xml:space="preserve">-- TMS: </w:t>
      </w:r>
      <w:r w:rsidRPr="00096546">
        <w:rPr>
          <w:i/>
          <w:iCs/>
          <w:sz w:val="20"/>
          <w:szCs w:val="20"/>
          <w:lang w:val="en-US"/>
        </w:rPr>
        <w:t xml:space="preserve">The Theory of Moral Sentiments </w:t>
      </w:r>
      <w:r w:rsidRPr="00096546">
        <w:rPr>
          <w:sz w:val="20"/>
          <w:szCs w:val="20"/>
          <w:lang w:val="en-US"/>
        </w:rPr>
        <w:t>[1976(1759-1790)]</w:t>
      </w:r>
    </w:p>
    <w:p w14:paraId="6C80F69F" w14:textId="7C944EF2" w:rsidR="00EF1984" w:rsidRPr="00096546" w:rsidRDefault="00EF1984" w:rsidP="00EC2CD3">
      <w:pPr>
        <w:ind w:left="357"/>
        <w:jc w:val="both"/>
        <w:rPr>
          <w:sz w:val="20"/>
          <w:szCs w:val="20"/>
          <w:lang w:val="en-US"/>
        </w:rPr>
      </w:pPr>
      <w:r w:rsidRPr="00096546">
        <w:rPr>
          <w:sz w:val="20"/>
          <w:szCs w:val="20"/>
          <w:lang w:val="en-US"/>
        </w:rPr>
        <w:t xml:space="preserve">-- WN: </w:t>
      </w:r>
      <w:r w:rsidRPr="00096546">
        <w:rPr>
          <w:i/>
          <w:iCs/>
          <w:sz w:val="20"/>
          <w:szCs w:val="20"/>
          <w:lang w:val="en-US"/>
        </w:rPr>
        <w:t xml:space="preserve">An Inquiry into the Nature and Causes of The Wealth of Nations </w:t>
      </w:r>
      <w:r w:rsidRPr="00096546">
        <w:rPr>
          <w:sz w:val="20"/>
          <w:szCs w:val="20"/>
          <w:lang w:val="en-US"/>
        </w:rPr>
        <w:t>[1976(1776)]</w:t>
      </w:r>
    </w:p>
    <w:p w14:paraId="2A821857" w14:textId="246C7D74" w:rsidR="00EF1984" w:rsidRPr="00096546" w:rsidRDefault="00EF1984" w:rsidP="00EC2CD3">
      <w:pPr>
        <w:ind w:left="357"/>
        <w:jc w:val="both"/>
        <w:rPr>
          <w:sz w:val="20"/>
          <w:szCs w:val="20"/>
          <w:lang w:val="en-US"/>
        </w:rPr>
      </w:pPr>
      <w:r w:rsidRPr="00096546">
        <w:rPr>
          <w:sz w:val="20"/>
          <w:szCs w:val="20"/>
          <w:lang w:val="en-US"/>
        </w:rPr>
        <w:t xml:space="preserve">-- ED: </w:t>
      </w:r>
      <w:r w:rsidRPr="00096546">
        <w:rPr>
          <w:i/>
          <w:iCs/>
          <w:sz w:val="20"/>
          <w:szCs w:val="20"/>
          <w:lang w:val="en-US"/>
        </w:rPr>
        <w:t>Early Draft of part of the</w:t>
      </w:r>
      <w:r w:rsidRPr="00096546">
        <w:rPr>
          <w:sz w:val="20"/>
          <w:szCs w:val="20"/>
          <w:lang w:val="en-US"/>
        </w:rPr>
        <w:t xml:space="preserve"> </w:t>
      </w:r>
      <w:r w:rsidRPr="00096546">
        <w:rPr>
          <w:i/>
          <w:iCs/>
          <w:sz w:val="20"/>
          <w:szCs w:val="20"/>
          <w:lang w:val="en-US"/>
        </w:rPr>
        <w:t>Wealth of Nations</w:t>
      </w:r>
      <w:r w:rsidRPr="00096546">
        <w:rPr>
          <w:sz w:val="20"/>
          <w:szCs w:val="20"/>
          <w:lang w:val="en-US"/>
        </w:rPr>
        <w:t xml:space="preserve">, in </w:t>
      </w:r>
      <w:r w:rsidRPr="00096546">
        <w:rPr>
          <w:i/>
          <w:iCs/>
          <w:sz w:val="20"/>
          <w:szCs w:val="20"/>
          <w:lang w:val="en-US"/>
        </w:rPr>
        <w:t>LJ</w:t>
      </w:r>
      <w:r w:rsidR="00117C56" w:rsidRPr="00096546">
        <w:rPr>
          <w:sz w:val="20"/>
          <w:szCs w:val="20"/>
          <w:lang w:val="en-US"/>
        </w:rPr>
        <w:t>:</w:t>
      </w:r>
      <w:r w:rsidRPr="00096546">
        <w:rPr>
          <w:sz w:val="20"/>
          <w:szCs w:val="20"/>
          <w:lang w:val="en-US"/>
        </w:rPr>
        <w:t xml:space="preserve"> 562-581, 1978</w:t>
      </w:r>
    </w:p>
    <w:p w14:paraId="5BEC8EB5" w14:textId="77777777" w:rsidR="00EF1984" w:rsidRPr="00096546" w:rsidRDefault="00EF1984" w:rsidP="00EC2CD3">
      <w:pPr>
        <w:ind w:left="357"/>
        <w:jc w:val="both"/>
        <w:rPr>
          <w:sz w:val="20"/>
          <w:szCs w:val="20"/>
          <w:lang w:val="en-US"/>
        </w:rPr>
      </w:pPr>
      <w:r w:rsidRPr="00096546">
        <w:rPr>
          <w:sz w:val="20"/>
          <w:szCs w:val="20"/>
          <w:lang w:val="en-US"/>
        </w:rPr>
        <w:lastRenderedPageBreak/>
        <w:t xml:space="preserve">-- EPS: </w:t>
      </w:r>
      <w:r w:rsidRPr="00096546">
        <w:rPr>
          <w:i/>
          <w:iCs/>
          <w:sz w:val="20"/>
          <w:szCs w:val="20"/>
          <w:lang w:val="en-US"/>
        </w:rPr>
        <w:t xml:space="preserve">Essays on Philosophical Subjects </w:t>
      </w:r>
      <w:r w:rsidRPr="00096546">
        <w:rPr>
          <w:sz w:val="20"/>
          <w:szCs w:val="20"/>
          <w:lang w:val="en-US"/>
        </w:rPr>
        <w:t>[1980(1795)]</w:t>
      </w:r>
    </w:p>
    <w:bookmarkEnd w:id="26"/>
    <w:p w14:paraId="1D2B8C13" w14:textId="77777777" w:rsidR="00EF1984" w:rsidRPr="00096546" w:rsidRDefault="00EF1984" w:rsidP="00EC2CD3">
      <w:pPr>
        <w:pStyle w:val="Testonotaapidipagina"/>
        <w:ind w:left="425" w:hanging="425"/>
        <w:rPr>
          <w:lang w:val="en-US"/>
        </w:rPr>
      </w:pPr>
      <w:r w:rsidRPr="00096546">
        <w:rPr>
          <w:lang w:val="en-US"/>
        </w:rPr>
        <w:t xml:space="preserve">Smith C., 2006, </w:t>
      </w:r>
      <w:r w:rsidRPr="00096546">
        <w:rPr>
          <w:i/>
          <w:iCs/>
          <w:lang w:val="en-US"/>
        </w:rPr>
        <w:t xml:space="preserve">Adam Smith’s Political Philosophy. The Invisible Hand and Spontaneous Order, </w:t>
      </w:r>
      <w:r w:rsidRPr="00096546">
        <w:rPr>
          <w:lang w:val="en-US"/>
        </w:rPr>
        <w:t xml:space="preserve">Routledge, New York. </w:t>
      </w:r>
    </w:p>
    <w:p w14:paraId="2AA971F8" w14:textId="642DF377" w:rsidR="00EF1984" w:rsidRPr="00096546" w:rsidRDefault="00EF1984" w:rsidP="00EC2CD3">
      <w:pPr>
        <w:pStyle w:val="Testonotaapidipagina"/>
        <w:ind w:left="426" w:hanging="426"/>
        <w:rPr>
          <w:lang w:val="en-US"/>
        </w:rPr>
      </w:pPr>
      <w:r w:rsidRPr="00096546">
        <w:rPr>
          <w:lang w:val="en-US"/>
        </w:rPr>
        <w:t>Smith C., 2010, The Scottish Enlightenment’s Reflection on Mixed Government</w:t>
      </w:r>
      <w:bookmarkEnd w:id="27"/>
      <w:r w:rsidRPr="00096546">
        <w:rPr>
          <w:lang w:val="en-US"/>
        </w:rPr>
        <w:t>. </w:t>
      </w:r>
      <w:proofErr w:type="spellStart"/>
      <w:r w:rsidRPr="00096546">
        <w:rPr>
          <w:i/>
          <w:iCs/>
          <w:lang w:val="en-US"/>
        </w:rPr>
        <w:t>Giornale</w:t>
      </w:r>
      <w:proofErr w:type="spellEnd"/>
      <w:r w:rsidRPr="00096546">
        <w:rPr>
          <w:i/>
          <w:iCs/>
          <w:lang w:val="en-US"/>
        </w:rPr>
        <w:t xml:space="preserve"> di Storia </w:t>
      </w:r>
      <w:proofErr w:type="spellStart"/>
      <w:r w:rsidRPr="00096546">
        <w:rPr>
          <w:i/>
          <w:iCs/>
          <w:lang w:val="en-US"/>
        </w:rPr>
        <w:t>Costituzionale</w:t>
      </w:r>
      <w:proofErr w:type="spellEnd"/>
      <w:r w:rsidRPr="00096546">
        <w:rPr>
          <w:lang w:val="en-US"/>
        </w:rPr>
        <w:t>, 20</w:t>
      </w:r>
      <w:r w:rsidR="00117C56" w:rsidRPr="00096546">
        <w:rPr>
          <w:lang w:val="en-US"/>
        </w:rPr>
        <w:t>:</w:t>
      </w:r>
      <w:r w:rsidRPr="00096546">
        <w:rPr>
          <w:lang w:val="en-US"/>
        </w:rPr>
        <w:t xml:space="preserve"> 121-133. </w:t>
      </w:r>
    </w:p>
    <w:p w14:paraId="4186125B" w14:textId="64CC60A8" w:rsidR="00EF1984" w:rsidRPr="00096546" w:rsidRDefault="00EF1984" w:rsidP="00EC2CD3">
      <w:pPr>
        <w:pStyle w:val="Testonotaapidipagina"/>
        <w:ind w:left="426" w:hanging="426"/>
        <w:rPr>
          <w:lang w:val="en-US"/>
        </w:rPr>
      </w:pPr>
      <w:r w:rsidRPr="00096546">
        <w:rPr>
          <w:lang w:val="en-US"/>
        </w:rPr>
        <w:t>Smith C., 2013, Adam Smith Left or Right?</w:t>
      </w:r>
      <w:r w:rsidRPr="00096546">
        <w:rPr>
          <w:i/>
          <w:iCs/>
          <w:lang w:val="en-US"/>
        </w:rPr>
        <w:t>, Political Studies</w:t>
      </w:r>
      <w:r w:rsidRPr="00096546">
        <w:rPr>
          <w:lang w:val="en-US"/>
        </w:rPr>
        <w:t>, 61</w:t>
      </w:r>
      <w:r w:rsidR="00117C56" w:rsidRPr="00096546">
        <w:rPr>
          <w:lang w:val="en-US"/>
        </w:rPr>
        <w:t>:</w:t>
      </w:r>
      <w:r w:rsidRPr="00096546">
        <w:rPr>
          <w:lang w:val="en-US"/>
        </w:rPr>
        <w:t xml:space="preserve"> 784-798. </w:t>
      </w:r>
    </w:p>
    <w:p w14:paraId="3F232773" w14:textId="483EDC62" w:rsidR="00EF1984" w:rsidRPr="00096546" w:rsidRDefault="6A621E4A" w:rsidP="00EC2CD3">
      <w:pPr>
        <w:pStyle w:val="Testonotaapidipagina"/>
        <w:ind w:left="426" w:hanging="426"/>
        <w:rPr>
          <w:lang w:val="en-US"/>
        </w:rPr>
      </w:pPr>
      <w:r w:rsidRPr="00096546">
        <w:rPr>
          <w:lang w:val="en-US"/>
        </w:rPr>
        <w:t xml:space="preserve">Taranto D., 2000, </w:t>
      </w:r>
      <w:proofErr w:type="spellStart"/>
      <w:r w:rsidRPr="00096546">
        <w:rPr>
          <w:i/>
          <w:iCs/>
          <w:lang w:val="en-US"/>
        </w:rPr>
        <w:t>Buon</w:t>
      </w:r>
      <w:proofErr w:type="spellEnd"/>
      <w:r w:rsidRPr="00096546">
        <w:rPr>
          <w:i/>
          <w:iCs/>
          <w:lang w:val="en-US"/>
        </w:rPr>
        <w:t xml:space="preserve"> </w:t>
      </w:r>
      <w:proofErr w:type="spellStart"/>
      <w:r w:rsidRPr="00096546">
        <w:rPr>
          <w:i/>
          <w:iCs/>
          <w:lang w:val="en-US"/>
        </w:rPr>
        <w:t>governo</w:t>
      </w:r>
      <w:proofErr w:type="spellEnd"/>
      <w:r w:rsidRPr="00096546">
        <w:rPr>
          <w:lang w:val="en-US"/>
        </w:rPr>
        <w:t xml:space="preserve">, in </w:t>
      </w:r>
      <w:proofErr w:type="spellStart"/>
      <w:r w:rsidRPr="00096546">
        <w:rPr>
          <w:i/>
          <w:iCs/>
          <w:lang w:val="en-US"/>
        </w:rPr>
        <w:t>Enciclopedia</w:t>
      </w:r>
      <w:proofErr w:type="spellEnd"/>
      <w:r w:rsidRPr="00096546">
        <w:rPr>
          <w:i/>
          <w:iCs/>
          <w:lang w:val="en-US"/>
        </w:rPr>
        <w:t xml:space="preserve"> del </w:t>
      </w:r>
      <w:proofErr w:type="spellStart"/>
      <w:r w:rsidRPr="00096546">
        <w:rPr>
          <w:i/>
          <w:iCs/>
          <w:lang w:val="en-US"/>
        </w:rPr>
        <w:t>pensiero</w:t>
      </w:r>
      <w:proofErr w:type="spellEnd"/>
      <w:r w:rsidRPr="00096546">
        <w:rPr>
          <w:i/>
          <w:iCs/>
          <w:lang w:val="en-US"/>
        </w:rPr>
        <w:t xml:space="preserve"> politico</w:t>
      </w:r>
      <w:r w:rsidRPr="00096546">
        <w:rPr>
          <w:lang w:val="en-US"/>
        </w:rPr>
        <w:t xml:space="preserve">, </w:t>
      </w:r>
      <w:proofErr w:type="spellStart"/>
      <w:r w:rsidRPr="00096546">
        <w:rPr>
          <w:lang w:val="en-US"/>
        </w:rPr>
        <w:t>Laterza</w:t>
      </w:r>
      <w:proofErr w:type="spellEnd"/>
      <w:r w:rsidRPr="00096546">
        <w:rPr>
          <w:lang w:val="en-US"/>
        </w:rPr>
        <w:t>, Roma-Bari: 93-94.</w:t>
      </w:r>
    </w:p>
    <w:p w14:paraId="6C6DD5A9" w14:textId="621DD01A" w:rsidR="6A621E4A" w:rsidRPr="00096546" w:rsidRDefault="6A621E4A" w:rsidP="6A621E4A">
      <w:pPr>
        <w:pStyle w:val="Testonotaapidipagina"/>
        <w:ind w:left="426" w:hanging="426"/>
        <w:rPr>
          <w:lang w:val="en-US"/>
        </w:rPr>
      </w:pPr>
      <w:r w:rsidRPr="00096546">
        <w:rPr>
          <w:lang w:val="en-US"/>
        </w:rPr>
        <w:t>Viner J. 1928, Adam Smith and Laissez Faire. In Adam Smith, 1776–1926, edited by J. M. Clark et al. Chicago: University of Chicago Press.</w:t>
      </w:r>
    </w:p>
    <w:p w14:paraId="42AD3C1F" w14:textId="53491E8C" w:rsidR="00EF1984" w:rsidRPr="00096546" w:rsidRDefault="00EF1984" w:rsidP="00EC2CD3">
      <w:pPr>
        <w:pStyle w:val="Testonotaapidipagina"/>
        <w:ind w:left="426" w:hanging="426"/>
        <w:rPr>
          <w:iCs/>
          <w:lang w:val="en-US"/>
        </w:rPr>
      </w:pPr>
      <w:r w:rsidRPr="00096546">
        <w:rPr>
          <w:lang w:val="en-US"/>
        </w:rPr>
        <w:t xml:space="preserve">Walraevens B., 2011, Corruption des </w:t>
      </w:r>
      <w:proofErr w:type="spellStart"/>
      <w:r w:rsidRPr="00096546">
        <w:rPr>
          <w:lang w:val="en-US"/>
        </w:rPr>
        <w:t>travailleurs</w:t>
      </w:r>
      <w:proofErr w:type="spellEnd"/>
      <w:r w:rsidRPr="00096546">
        <w:rPr>
          <w:lang w:val="en-US"/>
        </w:rPr>
        <w:t xml:space="preserve"> et </w:t>
      </w:r>
      <w:proofErr w:type="spellStart"/>
      <w:r w:rsidRPr="00096546">
        <w:rPr>
          <w:lang w:val="en-US"/>
        </w:rPr>
        <w:t>éducation</w:t>
      </w:r>
      <w:proofErr w:type="spellEnd"/>
      <w:r w:rsidRPr="00096546">
        <w:rPr>
          <w:lang w:val="en-US"/>
        </w:rPr>
        <w:t xml:space="preserve"> dans les </w:t>
      </w:r>
      <w:proofErr w:type="spellStart"/>
      <w:r w:rsidRPr="00096546">
        <w:rPr>
          <w:lang w:val="en-US"/>
        </w:rPr>
        <w:t>sociétés</w:t>
      </w:r>
      <w:proofErr w:type="spellEnd"/>
      <w:r w:rsidRPr="00096546">
        <w:rPr>
          <w:lang w:val="en-US"/>
        </w:rPr>
        <w:t xml:space="preserve"> </w:t>
      </w:r>
      <w:proofErr w:type="spellStart"/>
      <w:r w:rsidRPr="00096546">
        <w:rPr>
          <w:lang w:val="en-US"/>
        </w:rPr>
        <w:t>commerciales</w:t>
      </w:r>
      <w:proofErr w:type="spellEnd"/>
      <w:r w:rsidRPr="00096546">
        <w:rPr>
          <w:lang w:val="en-US"/>
        </w:rPr>
        <w:t xml:space="preserve"> </w:t>
      </w:r>
      <w:proofErr w:type="spellStart"/>
      <w:r w:rsidRPr="00096546">
        <w:rPr>
          <w:lang w:val="en-US"/>
        </w:rPr>
        <w:t>selon</w:t>
      </w:r>
      <w:proofErr w:type="spellEnd"/>
      <w:r w:rsidRPr="00096546">
        <w:rPr>
          <w:lang w:val="en-US"/>
        </w:rPr>
        <w:t xml:space="preserve"> Adam Smith, </w:t>
      </w:r>
      <w:r w:rsidRPr="00096546">
        <w:rPr>
          <w:i/>
          <w:lang w:val="en-US"/>
        </w:rPr>
        <w:t xml:space="preserve">Cahiers </w:t>
      </w:r>
      <w:proofErr w:type="spellStart"/>
      <w:r w:rsidRPr="00096546">
        <w:rPr>
          <w:i/>
          <w:lang w:val="en-US"/>
        </w:rPr>
        <w:t>d’économie</w:t>
      </w:r>
      <w:proofErr w:type="spellEnd"/>
      <w:r w:rsidRPr="00096546">
        <w:rPr>
          <w:i/>
          <w:lang w:val="en-US"/>
        </w:rPr>
        <w:t xml:space="preserve"> politique,</w:t>
      </w:r>
      <w:r w:rsidRPr="00096546">
        <w:rPr>
          <w:iCs/>
          <w:lang w:val="en-US"/>
        </w:rPr>
        <w:t xml:space="preserve"> 60</w:t>
      </w:r>
      <w:r w:rsidR="00117C56" w:rsidRPr="00096546">
        <w:rPr>
          <w:iCs/>
          <w:lang w:val="en-US"/>
        </w:rPr>
        <w:t>:</w:t>
      </w:r>
      <w:r w:rsidRPr="00096546">
        <w:rPr>
          <w:iCs/>
          <w:lang w:val="en-US"/>
        </w:rPr>
        <w:t xml:space="preserve"> 11-44. </w:t>
      </w:r>
    </w:p>
    <w:p w14:paraId="0AE846D5" w14:textId="64346B85" w:rsidR="00EF1984" w:rsidRPr="00096546" w:rsidRDefault="00EF1984" w:rsidP="00EC2CD3">
      <w:pPr>
        <w:pStyle w:val="Testonotaapidipagina"/>
        <w:ind w:left="426" w:hanging="426"/>
        <w:rPr>
          <w:lang w:val="en-US"/>
        </w:rPr>
      </w:pPr>
      <w:r w:rsidRPr="00096546">
        <w:rPr>
          <w:iCs/>
          <w:lang w:val="en-US"/>
        </w:rPr>
        <w:t xml:space="preserve">Walraevens B., 2014, </w:t>
      </w:r>
      <w:r w:rsidRPr="00096546">
        <w:rPr>
          <w:i/>
          <w:lang w:val="en-US"/>
        </w:rPr>
        <w:t xml:space="preserve">Vertus et justice du </w:t>
      </w:r>
      <w:proofErr w:type="spellStart"/>
      <w:r w:rsidRPr="00096546">
        <w:rPr>
          <w:i/>
          <w:lang w:val="en-US"/>
        </w:rPr>
        <w:t>marché</w:t>
      </w:r>
      <w:proofErr w:type="spellEnd"/>
      <w:r w:rsidRPr="00096546">
        <w:rPr>
          <w:i/>
          <w:lang w:val="en-US"/>
        </w:rPr>
        <w:t xml:space="preserve"> chez Adam Smith</w:t>
      </w:r>
      <w:r w:rsidRPr="00096546">
        <w:rPr>
          <w:iCs/>
          <w:lang w:val="en-US"/>
        </w:rPr>
        <w:t xml:space="preserve">, </w:t>
      </w:r>
      <w:r w:rsidR="00057CFA" w:rsidRPr="00096546">
        <w:rPr>
          <w:iCs/>
          <w:lang w:val="en-US"/>
        </w:rPr>
        <w:t>“</w:t>
      </w:r>
      <w:r w:rsidRPr="00096546">
        <w:rPr>
          <w:lang w:val="en-US"/>
        </w:rPr>
        <w:t xml:space="preserve">Revue </w:t>
      </w:r>
      <w:proofErr w:type="spellStart"/>
      <w:r w:rsidRPr="00096546">
        <w:rPr>
          <w:lang w:val="en-US"/>
        </w:rPr>
        <w:t>économique</w:t>
      </w:r>
      <w:proofErr w:type="spellEnd"/>
      <w:r w:rsidR="00057CFA" w:rsidRPr="00096546">
        <w:rPr>
          <w:lang w:val="en-US"/>
        </w:rPr>
        <w:t>”</w:t>
      </w:r>
      <w:r w:rsidRPr="00096546">
        <w:rPr>
          <w:i/>
          <w:iCs/>
          <w:lang w:val="en-US"/>
        </w:rPr>
        <w:t xml:space="preserve">, </w:t>
      </w:r>
      <w:r w:rsidRPr="00096546">
        <w:rPr>
          <w:lang w:val="en-US"/>
        </w:rPr>
        <w:t>65(2)</w:t>
      </w:r>
      <w:r w:rsidR="00117C56" w:rsidRPr="00096546">
        <w:rPr>
          <w:lang w:val="en-US"/>
        </w:rPr>
        <w:t>:</w:t>
      </w:r>
      <w:r w:rsidRPr="00096546">
        <w:rPr>
          <w:lang w:val="en-US"/>
        </w:rPr>
        <w:t xml:space="preserve"> 419-438.</w:t>
      </w:r>
    </w:p>
    <w:p w14:paraId="0BF21D7E" w14:textId="45964114" w:rsidR="00EF1984" w:rsidRPr="00096546" w:rsidRDefault="00EF1984" w:rsidP="00EC2CD3">
      <w:pPr>
        <w:pStyle w:val="Testonotaapidipagina"/>
        <w:ind w:left="426" w:hanging="426"/>
        <w:rPr>
          <w:lang w:val="en-US"/>
        </w:rPr>
      </w:pPr>
      <w:r w:rsidRPr="00096546">
        <w:rPr>
          <w:lang w:val="en-US"/>
        </w:rPr>
        <w:t xml:space="preserve">Walraevens B., 2021, </w:t>
      </w:r>
      <w:r w:rsidRPr="00096546">
        <w:rPr>
          <w:i/>
          <w:iCs/>
          <w:lang w:val="en-US"/>
        </w:rPr>
        <w:t xml:space="preserve">Adam Smith’s View of Economic Inequality, </w:t>
      </w:r>
      <w:r w:rsidR="00057CFA" w:rsidRPr="00096546">
        <w:rPr>
          <w:lang w:val="en-US"/>
        </w:rPr>
        <w:t>“</w:t>
      </w:r>
      <w:r w:rsidRPr="00096546">
        <w:rPr>
          <w:lang w:val="en-US"/>
        </w:rPr>
        <w:t>Cambridge Journal of Economics</w:t>
      </w:r>
      <w:r w:rsidR="00057CFA" w:rsidRPr="00096546">
        <w:rPr>
          <w:lang w:val="en-US"/>
        </w:rPr>
        <w:t>”</w:t>
      </w:r>
      <w:r w:rsidRPr="00096546">
        <w:rPr>
          <w:lang w:val="en-US"/>
        </w:rPr>
        <w:t>, 45(1)</w:t>
      </w:r>
      <w:r w:rsidR="00117C56" w:rsidRPr="00096546">
        <w:rPr>
          <w:lang w:val="en-US"/>
        </w:rPr>
        <w:t>:</w:t>
      </w:r>
      <w:r w:rsidRPr="00096546">
        <w:rPr>
          <w:lang w:val="en-US"/>
        </w:rPr>
        <w:t xml:space="preserve"> 209-224. </w:t>
      </w:r>
    </w:p>
    <w:p w14:paraId="62622285" w14:textId="77777777" w:rsidR="00EF1984" w:rsidRPr="00096546" w:rsidRDefault="00EF1984" w:rsidP="00EC2CD3">
      <w:pPr>
        <w:pStyle w:val="Testonotaapidipagina"/>
        <w:ind w:left="426" w:hanging="426"/>
        <w:rPr>
          <w:lang w:val="en-US"/>
        </w:rPr>
      </w:pPr>
      <w:r w:rsidRPr="00096546">
        <w:rPr>
          <w:lang w:val="en-US"/>
        </w:rPr>
        <w:t xml:space="preserve">Winch D., </w:t>
      </w:r>
      <w:bookmarkStart w:id="28" w:name="_Hlk73274253"/>
      <w:r w:rsidRPr="00096546">
        <w:rPr>
          <w:lang w:val="en-US"/>
        </w:rPr>
        <w:t>1978</w:t>
      </w:r>
      <w:bookmarkEnd w:id="28"/>
      <w:r w:rsidRPr="00096546">
        <w:rPr>
          <w:lang w:val="en-US"/>
        </w:rPr>
        <w:t xml:space="preserve">, </w:t>
      </w:r>
      <w:r w:rsidRPr="00096546">
        <w:rPr>
          <w:i/>
          <w:iCs/>
          <w:lang w:val="en-US"/>
        </w:rPr>
        <w:t>Adam Smith’s Politics. An Essay in Historiographic Revision</w:t>
      </w:r>
      <w:r w:rsidRPr="00096546">
        <w:rPr>
          <w:lang w:val="en-US"/>
        </w:rPr>
        <w:t xml:space="preserve">, Cambridge University press, Cambridge. </w:t>
      </w:r>
    </w:p>
    <w:p w14:paraId="69D3278C" w14:textId="19F22981" w:rsidR="00EF1984" w:rsidRPr="00096546" w:rsidRDefault="00EF1984" w:rsidP="00EC2CD3">
      <w:pPr>
        <w:pStyle w:val="Testonotaapidipagina"/>
        <w:ind w:left="426" w:hanging="426"/>
        <w:rPr>
          <w:lang w:val="en-US"/>
        </w:rPr>
      </w:pPr>
      <w:r w:rsidRPr="00096546">
        <w:rPr>
          <w:lang w:val="en-US"/>
        </w:rPr>
        <w:t xml:space="preserve">Winch D., 1983, </w:t>
      </w:r>
      <w:r w:rsidRPr="00096546">
        <w:rPr>
          <w:i/>
          <w:iCs/>
          <w:lang w:val="en-US"/>
        </w:rPr>
        <w:t>The cause of good government: Philosophic Whigs versus Philosophic radicals</w:t>
      </w:r>
      <w:r w:rsidRPr="00096546">
        <w:rPr>
          <w:lang w:val="en-US"/>
        </w:rPr>
        <w:t xml:space="preserve">, in </w:t>
      </w:r>
      <w:r w:rsidRPr="00096546">
        <w:rPr>
          <w:i/>
          <w:iCs/>
          <w:lang w:val="en-US"/>
        </w:rPr>
        <w:t>That noble science of politics. A study in nineteen-century intellectual history</w:t>
      </w:r>
      <w:r w:rsidRPr="00096546">
        <w:rPr>
          <w:lang w:val="en-US"/>
        </w:rPr>
        <w:t xml:space="preserve">, ed. by </w:t>
      </w:r>
      <w:proofErr w:type="spellStart"/>
      <w:r w:rsidRPr="00096546">
        <w:rPr>
          <w:lang w:val="en-US"/>
        </w:rPr>
        <w:t>Collini</w:t>
      </w:r>
      <w:proofErr w:type="spellEnd"/>
      <w:r w:rsidRPr="00096546">
        <w:rPr>
          <w:lang w:val="en-US"/>
        </w:rPr>
        <w:t>, S., Winch, D., Burrow, J., Cambridge University, Cambridge</w:t>
      </w:r>
      <w:r w:rsidR="00117C56" w:rsidRPr="00096546">
        <w:rPr>
          <w:lang w:val="en-US"/>
        </w:rPr>
        <w:t>:</w:t>
      </w:r>
      <w:r w:rsidRPr="00096546">
        <w:rPr>
          <w:lang w:val="en-US"/>
        </w:rPr>
        <w:t xml:space="preserve"> 91-126.</w:t>
      </w:r>
    </w:p>
    <w:p w14:paraId="64A120E4" w14:textId="1F7B16C6" w:rsidR="00EF1984" w:rsidRPr="00096546" w:rsidRDefault="00EF1984" w:rsidP="00EC2CD3">
      <w:pPr>
        <w:pStyle w:val="Testonotaapidipagina"/>
        <w:ind w:left="426" w:hanging="426"/>
        <w:rPr>
          <w:lang w:val="en-US"/>
        </w:rPr>
      </w:pPr>
      <w:r w:rsidRPr="00096546">
        <w:rPr>
          <w:lang w:val="en-US"/>
        </w:rPr>
        <w:t xml:space="preserve">Winch D., 1991, </w:t>
      </w:r>
      <w:r w:rsidR="00057CFA" w:rsidRPr="00096546">
        <w:rPr>
          <w:lang w:val="en-US"/>
        </w:rPr>
        <w:t>“</w:t>
      </w:r>
      <w:r w:rsidRPr="00096546">
        <w:rPr>
          <w:lang w:val="en-US"/>
        </w:rPr>
        <w:t>Adam Smith’s Politics Revisited</w:t>
      </w:r>
      <w:r w:rsidR="00057CFA" w:rsidRPr="00096546">
        <w:rPr>
          <w:lang w:val="en-US"/>
        </w:rPr>
        <w:t>”</w:t>
      </w:r>
      <w:r w:rsidRPr="00096546">
        <w:rPr>
          <w:lang w:val="en-US"/>
        </w:rPr>
        <w:t xml:space="preserve">, </w:t>
      </w:r>
      <w:proofErr w:type="spellStart"/>
      <w:r w:rsidRPr="00096546">
        <w:rPr>
          <w:i/>
          <w:iCs/>
          <w:lang w:val="en-US"/>
        </w:rPr>
        <w:t>Quaderni</w:t>
      </w:r>
      <w:proofErr w:type="spellEnd"/>
      <w:r w:rsidRPr="00096546">
        <w:rPr>
          <w:i/>
          <w:iCs/>
          <w:lang w:val="en-US"/>
        </w:rPr>
        <w:t xml:space="preserve"> di </w:t>
      </w:r>
      <w:proofErr w:type="spellStart"/>
      <w:r w:rsidRPr="00096546">
        <w:rPr>
          <w:i/>
          <w:iCs/>
          <w:lang w:val="en-US"/>
        </w:rPr>
        <w:t>storia</w:t>
      </w:r>
      <w:proofErr w:type="spellEnd"/>
      <w:r w:rsidRPr="00096546">
        <w:rPr>
          <w:i/>
          <w:iCs/>
          <w:lang w:val="en-US"/>
        </w:rPr>
        <w:t xml:space="preserve"> </w:t>
      </w:r>
      <w:proofErr w:type="spellStart"/>
      <w:r w:rsidRPr="00096546">
        <w:rPr>
          <w:i/>
          <w:iCs/>
          <w:lang w:val="en-US"/>
        </w:rPr>
        <w:t>dell'economia</w:t>
      </w:r>
      <w:proofErr w:type="spellEnd"/>
      <w:r w:rsidRPr="00096546">
        <w:rPr>
          <w:i/>
          <w:iCs/>
          <w:lang w:val="en-US"/>
        </w:rPr>
        <w:t xml:space="preserve"> </w:t>
      </w:r>
      <w:proofErr w:type="spellStart"/>
      <w:r w:rsidRPr="00096546">
        <w:rPr>
          <w:i/>
          <w:iCs/>
          <w:lang w:val="en-US"/>
        </w:rPr>
        <w:t>politica</w:t>
      </w:r>
      <w:proofErr w:type="spellEnd"/>
      <w:r w:rsidRPr="00096546">
        <w:rPr>
          <w:lang w:val="en-US"/>
        </w:rPr>
        <w:t>, 9, 1</w:t>
      </w:r>
      <w:r w:rsidR="00117C56" w:rsidRPr="00096546">
        <w:rPr>
          <w:lang w:val="en-US"/>
        </w:rPr>
        <w:t>:</w:t>
      </w:r>
      <w:r w:rsidRPr="00096546">
        <w:rPr>
          <w:lang w:val="en-US"/>
        </w:rPr>
        <w:t xml:space="preserve"> 3-27. </w:t>
      </w:r>
    </w:p>
    <w:p w14:paraId="039AAE49" w14:textId="44DB3634" w:rsidR="003C1919" w:rsidRPr="00096546" w:rsidRDefault="003C1919" w:rsidP="00EC2CD3">
      <w:pPr>
        <w:pStyle w:val="Testonotaapidipagina"/>
        <w:ind w:left="426" w:hanging="426"/>
        <w:rPr>
          <w:lang w:val="en-US"/>
        </w:rPr>
      </w:pPr>
      <w:r w:rsidRPr="00096546">
        <w:rPr>
          <w:lang w:val="en-US"/>
        </w:rPr>
        <w:t>Winch, D. (1996). </w:t>
      </w:r>
      <w:r w:rsidRPr="00096546">
        <w:rPr>
          <w:i/>
          <w:iCs/>
          <w:lang w:val="en-US"/>
        </w:rPr>
        <w:t>Riches and poverty: an intellectual history of political economy in Britain, 1750-1834</w:t>
      </w:r>
      <w:r w:rsidRPr="00096546">
        <w:rPr>
          <w:lang w:val="en-US"/>
        </w:rPr>
        <w:t>. Cambridge University Press.</w:t>
      </w:r>
    </w:p>
    <w:p w14:paraId="7EB71B79" w14:textId="2C8A1507" w:rsidR="00C33FD4" w:rsidRPr="00096546" w:rsidRDefault="00C33FD4" w:rsidP="00EC2CD3">
      <w:pPr>
        <w:pStyle w:val="Testonotaapidipagina"/>
        <w:ind w:left="426" w:hanging="426"/>
        <w:rPr>
          <w:lang w:val="en-US"/>
        </w:rPr>
      </w:pPr>
      <w:proofErr w:type="spellStart"/>
      <w:r w:rsidRPr="00096546">
        <w:rPr>
          <w:lang w:val="en-US"/>
        </w:rPr>
        <w:t>Witztum</w:t>
      </w:r>
      <w:proofErr w:type="spellEnd"/>
      <w:r w:rsidRPr="00096546">
        <w:rPr>
          <w:lang w:val="en-US"/>
        </w:rPr>
        <w:t>, A., &amp; Young, J. T.</w:t>
      </w:r>
      <w:r w:rsidR="00DF31DC">
        <w:rPr>
          <w:lang w:val="en-US"/>
        </w:rPr>
        <w:t>,</w:t>
      </w:r>
      <w:r w:rsidRPr="00096546">
        <w:rPr>
          <w:lang w:val="en-US"/>
        </w:rPr>
        <w:t xml:space="preserve"> 2006</w:t>
      </w:r>
      <w:r w:rsidR="00DF31DC">
        <w:rPr>
          <w:lang w:val="en-US"/>
        </w:rPr>
        <w:t>,</w:t>
      </w:r>
      <w:r w:rsidRPr="00096546">
        <w:rPr>
          <w:lang w:val="en-US"/>
        </w:rPr>
        <w:t xml:space="preserve"> The neglected agent: justice, power, and distribution in Adam Smith. </w:t>
      </w:r>
      <w:r w:rsidRPr="00096546">
        <w:rPr>
          <w:i/>
          <w:iCs/>
          <w:lang w:val="en-US"/>
        </w:rPr>
        <w:t>History of Political Economy</w:t>
      </w:r>
      <w:r w:rsidRPr="00096546">
        <w:rPr>
          <w:lang w:val="en-US"/>
        </w:rPr>
        <w:t>, </w:t>
      </w:r>
      <w:r w:rsidRPr="00096546">
        <w:rPr>
          <w:i/>
          <w:iCs/>
          <w:lang w:val="en-US"/>
        </w:rPr>
        <w:t>38</w:t>
      </w:r>
      <w:r w:rsidRPr="00096546">
        <w:rPr>
          <w:lang w:val="en-US"/>
        </w:rPr>
        <w:t>(3), 437-471.</w:t>
      </w:r>
    </w:p>
    <w:p w14:paraId="10AA2635" w14:textId="3FCABE0D" w:rsidR="004F62D5" w:rsidRPr="00096546" w:rsidRDefault="004F62D5" w:rsidP="00EC2CD3">
      <w:pPr>
        <w:pStyle w:val="Testonotaapidipagina"/>
        <w:ind w:left="426" w:hanging="426"/>
        <w:rPr>
          <w:lang w:val="en-US"/>
        </w:rPr>
      </w:pPr>
      <w:r w:rsidRPr="00096546">
        <w:rPr>
          <w:lang w:val="en-US"/>
        </w:rPr>
        <w:t>Young, J. T.</w:t>
      </w:r>
      <w:r w:rsidR="00DF31DC">
        <w:rPr>
          <w:lang w:val="en-US"/>
        </w:rPr>
        <w:t xml:space="preserve">, </w:t>
      </w:r>
      <w:r w:rsidRPr="00096546">
        <w:rPr>
          <w:lang w:val="en-US"/>
        </w:rPr>
        <w:t>2005</w:t>
      </w:r>
      <w:r w:rsidR="00DF31DC">
        <w:rPr>
          <w:lang w:val="en-US"/>
        </w:rPr>
        <w:t>,</w:t>
      </w:r>
      <w:r w:rsidRPr="00096546">
        <w:rPr>
          <w:lang w:val="en-US"/>
        </w:rPr>
        <w:t xml:space="preserve"> Unintended order and intervention: Adam Smith’s theory of the role of the state. </w:t>
      </w:r>
      <w:r w:rsidRPr="00096546">
        <w:rPr>
          <w:i/>
          <w:iCs/>
          <w:lang w:val="en-US"/>
        </w:rPr>
        <w:t>History of Political Economy</w:t>
      </w:r>
      <w:r w:rsidRPr="00096546">
        <w:rPr>
          <w:lang w:val="en-US"/>
        </w:rPr>
        <w:t>, </w:t>
      </w:r>
      <w:r w:rsidRPr="00096546">
        <w:rPr>
          <w:i/>
          <w:iCs/>
          <w:lang w:val="en-US"/>
        </w:rPr>
        <w:t>37</w:t>
      </w:r>
      <w:r w:rsidRPr="00096546">
        <w:rPr>
          <w:lang w:val="en-US"/>
        </w:rPr>
        <w:t>(1), 91-119.</w:t>
      </w:r>
    </w:p>
    <w:p w14:paraId="1477AE69" w14:textId="33A5E7B7" w:rsidR="00EF1984" w:rsidRPr="00096546" w:rsidRDefault="00EF1984" w:rsidP="00EC2CD3">
      <w:pPr>
        <w:pStyle w:val="Testonotaapidipagina"/>
        <w:ind w:left="426" w:hanging="426"/>
        <w:rPr>
          <w:lang w:val="en-US"/>
        </w:rPr>
      </w:pPr>
      <w:proofErr w:type="spellStart"/>
      <w:r w:rsidRPr="00096546">
        <w:rPr>
          <w:lang w:val="en-US"/>
        </w:rPr>
        <w:t>Zanini</w:t>
      </w:r>
      <w:proofErr w:type="spellEnd"/>
      <w:r w:rsidRPr="00096546">
        <w:rPr>
          <w:lang w:val="en-US"/>
        </w:rPr>
        <w:t xml:space="preserve"> A., 1989, Morale ed </w:t>
      </w:r>
      <w:proofErr w:type="spellStart"/>
      <w:r w:rsidRPr="00096546">
        <w:rPr>
          <w:lang w:val="en-US"/>
        </w:rPr>
        <w:t>economia</w:t>
      </w:r>
      <w:proofErr w:type="spellEnd"/>
      <w:r w:rsidRPr="00096546">
        <w:rPr>
          <w:lang w:val="en-US"/>
        </w:rPr>
        <w:t xml:space="preserve"> </w:t>
      </w:r>
      <w:proofErr w:type="spellStart"/>
      <w:r w:rsidRPr="00096546">
        <w:rPr>
          <w:lang w:val="en-US"/>
        </w:rPr>
        <w:t>politica</w:t>
      </w:r>
      <w:proofErr w:type="spellEnd"/>
      <w:r w:rsidRPr="00096546">
        <w:rPr>
          <w:lang w:val="en-US"/>
        </w:rPr>
        <w:t xml:space="preserve"> in Adam Smith. Il </w:t>
      </w:r>
      <w:proofErr w:type="spellStart"/>
      <w:r w:rsidRPr="00096546">
        <w:rPr>
          <w:lang w:val="en-US"/>
        </w:rPr>
        <w:t>posto</w:t>
      </w:r>
      <w:proofErr w:type="spellEnd"/>
      <w:r w:rsidRPr="00096546">
        <w:rPr>
          <w:lang w:val="en-US"/>
        </w:rPr>
        <w:t xml:space="preserve"> </w:t>
      </w:r>
      <w:proofErr w:type="spellStart"/>
      <w:r w:rsidRPr="00096546">
        <w:rPr>
          <w:lang w:val="en-US"/>
        </w:rPr>
        <w:t>occupato</w:t>
      </w:r>
      <w:proofErr w:type="spellEnd"/>
      <w:r w:rsidRPr="00096546">
        <w:rPr>
          <w:lang w:val="en-US"/>
        </w:rPr>
        <w:t xml:space="preserve"> </w:t>
      </w:r>
      <w:proofErr w:type="spellStart"/>
      <w:r w:rsidRPr="00096546">
        <w:rPr>
          <w:lang w:val="en-US"/>
        </w:rPr>
        <w:t>dalla</w:t>
      </w:r>
      <w:proofErr w:type="spellEnd"/>
      <w:r w:rsidRPr="00096546">
        <w:rPr>
          <w:lang w:val="en-US"/>
        </w:rPr>
        <w:t xml:space="preserve"> </w:t>
      </w:r>
      <w:r w:rsidRPr="00096546">
        <w:rPr>
          <w:i/>
          <w:iCs/>
          <w:lang w:val="en-US"/>
        </w:rPr>
        <w:t>Theory of Moral Sentiments</w:t>
      </w:r>
      <w:r w:rsidRPr="00096546">
        <w:rPr>
          <w:lang w:val="en-US"/>
        </w:rPr>
        <w:t xml:space="preserve">, </w:t>
      </w:r>
      <w:proofErr w:type="spellStart"/>
      <w:r w:rsidRPr="00096546">
        <w:rPr>
          <w:i/>
          <w:iCs/>
          <w:lang w:val="en-US"/>
        </w:rPr>
        <w:t>Quaderni</w:t>
      </w:r>
      <w:proofErr w:type="spellEnd"/>
      <w:r w:rsidRPr="00096546">
        <w:rPr>
          <w:i/>
          <w:iCs/>
          <w:lang w:val="en-US"/>
        </w:rPr>
        <w:t xml:space="preserve"> di Storia </w:t>
      </w:r>
      <w:proofErr w:type="spellStart"/>
      <w:r w:rsidRPr="00096546">
        <w:rPr>
          <w:i/>
          <w:iCs/>
          <w:lang w:val="en-US"/>
        </w:rPr>
        <w:t>dell’Economia</w:t>
      </w:r>
      <w:proofErr w:type="spellEnd"/>
      <w:r w:rsidRPr="00096546">
        <w:rPr>
          <w:i/>
          <w:iCs/>
          <w:lang w:val="en-US"/>
        </w:rPr>
        <w:t xml:space="preserve"> </w:t>
      </w:r>
      <w:proofErr w:type="spellStart"/>
      <w:r w:rsidRPr="00096546">
        <w:rPr>
          <w:i/>
          <w:iCs/>
          <w:lang w:val="en-US"/>
        </w:rPr>
        <w:t>Politica</w:t>
      </w:r>
      <w:proofErr w:type="spellEnd"/>
      <w:r w:rsidRPr="00096546">
        <w:rPr>
          <w:lang w:val="en-US"/>
        </w:rPr>
        <w:t>, VII/1989/2-3</w:t>
      </w:r>
      <w:r w:rsidR="00117C56" w:rsidRPr="00096546">
        <w:rPr>
          <w:lang w:val="en-US"/>
        </w:rPr>
        <w:t>:</w:t>
      </w:r>
      <w:r w:rsidRPr="00096546">
        <w:rPr>
          <w:lang w:val="en-US"/>
        </w:rPr>
        <w:t xml:space="preserve"> 29-35.</w:t>
      </w:r>
    </w:p>
    <w:p w14:paraId="4E6AB4FB" w14:textId="0EA55EEE" w:rsidR="00EF1984" w:rsidRPr="00096546" w:rsidRDefault="00EF1984" w:rsidP="00EC2CD3">
      <w:pPr>
        <w:pStyle w:val="Testonotaapidipagina"/>
        <w:ind w:left="426" w:hanging="426"/>
        <w:rPr>
          <w:lang w:val="en-US"/>
        </w:rPr>
      </w:pPr>
      <w:proofErr w:type="spellStart"/>
      <w:r w:rsidRPr="00096546">
        <w:rPr>
          <w:lang w:val="en-US"/>
        </w:rPr>
        <w:t>Zanini</w:t>
      </w:r>
      <w:proofErr w:type="spellEnd"/>
      <w:r w:rsidRPr="00096546">
        <w:rPr>
          <w:lang w:val="en-US"/>
        </w:rPr>
        <w:t xml:space="preserve"> A., 1992, La </w:t>
      </w:r>
      <w:proofErr w:type="spellStart"/>
      <w:r w:rsidRPr="00096546">
        <w:rPr>
          <w:lang w:val="en-US"/>
        </w:rPr>
        <w:t>questione</w:t>
      </w:r>
      <w:proofErr w:type="spellEnd"/>
      <w:r w:rsidRPr="00096546">
        <w:rPr>
          <w:lang w:val="en-US"/>
        </w:rPr>
        <w:t xml:space="preserve"> </w:t>
      </w:r>
      <w:proofErr w:type="spellStart"/>
      <w:r w:rsidRPr="00096546">
        <w:rPr>
          <w:lang w:val="en-US"/>
        </w:rPr>
        <w:t>della</w:t>
      </w:r>
      <w:proofErr w:type="spellEnd"/>
      <w:r w:rsidRPr="00096546">
        <w:rPr>
          <w:lang w:val="en-US"/>
        </w:rPr>
        <w:t xml:space="preserve"> </w:t>
      </w:r>
      <w:r w:rsidR="00057CFA" w:rsidRPr="00096546">
        <w:rPr>
          <w:lang w:val="en-US"/>
        </w:rPr>
        <w:t>“</w:t>
      </w:r>
      <w:r w:rsidRPr="00096546">
        <w:rPr>
          <w:lang w:val="en-US"/>
        </w:rPr>
        <w:t>politics</w:t>
      </w:r>
      <w:r w:rsidR="00057CFA" w:rsidRPr="00096546">
        <w:rPr>
          <w:lang w:val="en-US"/>
        </w:rPr>
        <w:t>”</w:t>
      </w:r>
      <w:r w:rsidRPr="00096546">
        <w:rPr>
          <w:lang w:val="en-US"/>
        </w:rPr>
        <w:t xml:space="preserve"> in Adam Smith. Un </w:t>
      </w:r>
      <w:proofErr w:type="spellStart"/>
      <w:r w:rsidRPr="00096546">
        <w:rPr>
          <w:lang w:val="en-US"/>
        </w:rPr>
        <w:t>commento</w:t>
      </w:r>
      <w:proofErr w:type="spellEnd"/>
      <w:r w:rsidRPr="00096546">
        <w:rPr>
          <w:lang w:val="en-US"/>
        </w:rPr>
        <w:t xml:space="preserve"> a Donald Winch, in </w:t>
      </w:r>
      <w:proofErr w:type="spellStart"/>
      <w:r w:rsidRPr="00096546">
        <w:rPr>
          <w:i/>
          <w:iCs/>
          <w:lang w:val="en-US"/>
        </w:rPr>
        <w:t>Passioni</w:t>
      </w:r>
      <w:proofErr w:type="spellEnd"/>
      <w:r w:rsidRPr="00096546">
        <w:rPr>
          <w:i/>
          <w:iCs/>
          <w:lang w:val="en-US"/>
        </w:rPr>
        <w:t xml:space="preserve">, </w:t>
      </w:r>
      <w:proofErr w:type="spellStart"/>
      <w:r w:rsidRPr="00096546">
        <w:rPr>
          <w:i/>
          <w:iCs/>
          <w:lang w:val="en-US"/>
        </w:rPr>
        <w:t>interessi</w:t>
      </w:r>
      <w:proofErr w:type="spellEnd"/>
      <w:r w:rsidRPr="00096546">
        <w:rPr>
          <w:i/>
          <w:iCs/>
          <w:lang w:val="en-US"/>
        </w:rPr>
        <w:t xml:space="preserve">, </w:t>
      </w:r>
      <w:proofErr w:type="spellStart"/>
      <w:r w:rsidRPr="00096546">
        <w:rPr>
          <w:i/>
          <w:iCs/>
          <w:lang w:val="en-US"/>
        </w:rPr>
        <w:t>convenzioni</w:t>
      </w:r>
      <w:proofErr w:type="spellEnd"/>
      <w:r w:rsidRPr="00096546">
        <w:rPr>
          <w:i/>
          <w:iCs/>
          <w:lang w:val="en-US"/>
        </w:rPr>
        <w:t xml:space="preserve">. </w:t>
      </w:r>
      <w:proofErr w:type="spellStart"/>
      <w:r w:rsidRPr="00096546">
        <w:rPr>
          <w:i/>
          <w:iCs/>
          <w:lang w:val="en-US"/>
        </w:rPr>
        <w:t>Discussioni</w:t>
      </w:r>
      <w:proofErr w:type="spellEnd"/>
      <w:r w:rsidRPr="00096546">
        <w:rPr>
          <w:i/>
          <w:iCs/>
          <w:lang w:val="en-US"/>
        </w:rPr>
        <w:t xml:space="preserve"> </w:t>
      </w:r>
      <w:proofErr w:type="spellStart"/>
      <w:r w:rsidRPr="00096546">
        <w:rPr>
          <w:i/>
          <w:iCs/>
          <w:lang w:val="en-US"/>
        </w:rPr>
        <w:t>settecentesche</w:t>
      </w:r>
      <w:proofErr w:type="spellEnd"/>
      <w:r w:rsidRPr="00096546">
        <w:rPr>
          <w:i/>
          <w:iCs/>
          <w:lang w:val="en-US"/>
        </w:rPr>
        <w:t xml:space="preserve"> </w:t>
      </w:r>
      <w:proofErr w:type="spellStart"/>
      <w:r w:rsidRPr="00096546">
        <w:rPr>
          <w:i/>
          <w:iCs/>
          <w:lang w:val="en-US"/>
        </w:rPr>
        <w:t>su</w:t>
      </w:r>
      <w:proofErr w:type="spellEnd"/>
      <w:r w:rsidRPr="00096546">
        <w:rPr>
          <w:i/>
          <w:iCs/>
          <w:lang w:val="en-US"/>
        </w:rPr>
        <w:t xml:space="preserve"> </w:t>
      </w:r>
      <w:proofErr w:type="spellStart"/>
      <w:r w:rsidRPr="00096546">
        <w:rPr>
          <w:i/>
          <w:iCs/>
          <w:lang w:val="en-US"/>
        </w:rPr>
        <w:t>virtù</w:t>
      </w:r>
      <w:proofErr w:type="spellEnd"/>
      <w:r w:rsidRPr="00096546">
        <w:rPr>
          <w:i/>
          <w:iCs/>
          <w:lang w:val="en-US"/>
        </w:rPr>
        <w:t xml:space="preserve"> e </w:t>
      </w:r>
      <w:proofErr w:type="spellStart"/>
      <w:r w:rsidRPr="00096546">
        <w:rPr>
          <w:i/>
          <w:iCs/>
          <w:lang w:val="en-US"/>
        </w:rPr>
        <w:t>civiltà</w:t>
      </w:r>
      <w:proofErr w:type="spellEnd"/>
      <w:r w:rsidRPr="00096546">
        <w:rPr>
          <w:lang w:val="en-US"/>
        </w:rPr>
        <w:t xml:space="preserve">, a </w:t>
      </w:r>
      <w:proofErr w:type="spellStart"/>
      <w:r w:rsidRPr="00096546">
        <w:rPr>
          <w:lang w:val="en-US"/>
        </w:rPr>
        <w:t>cura</w:t>
      </w:r>
      <w:proofErr w:type="spellEnd"/>
      <w:r w:rsidRPr="00096546">
        <w:rPr>
          <w:lang w:val="en-US"/>
        </w:rPr>
        <w:t xml:space="preserve"> di M. </w:t>
      </w:r>
      <w:proofErr w:type="spellStart"/>
      <w:r w:rsidRPr="00096546">
        <w:rPr>
          <w:lang w:val="en-US"/>
        </w:rPr>
        <w:t>Geuna</w:t>
      </w:r>
      <w:proofErr w:type="spellEnd"/>
      <w:r w:rsidRPr="00096546">
        <w:rPr>
          <w:lang w:val="en-US"/>
        </w:rPr>
        <w:t xml:space="preserve">, M.L. Pesante, Franco </w:t>
      </w:r>
      <w:proofErr w:type="spellStart"/>
      <w:r w:rsidRPr="00096546">
        <w:rPr>
          <w:lang w:val="en-US"/>
        </w:rPr>
        <w:t>Angeli</w:t>
      </w:r>
      <w:proofErr w:type="spellEnd"/>
      <w:r w:rsidRPr="00096546">
        <w:rPr>
          <w:lang w:val="en-US"/>
        </w:rPr>
        <w:t>, Milano</w:t>
      </w:r>
      <w:r w:rsidR="00117C56" w:rsidRPr="00096546">
        <w:rPr>
          <w:lang w:val="en-US"/>
        </w:rPr>
        <w:t>:</w:t>
      </w:r>
      <w:r w:rsidRPr="00096546">
        <w:rPr>
          <w:lang w:val="en-US"/>
        </w:rPr>
        <w:t xml:space="preserve"> 181-196. </w:t>
      </w:r>
    </w:p>
    <w:p w14:paraId="0E1A3D74" w14:textId="35B16560" w:rsidR="0088324E" w:rsidRPr="00096546" w:rsidRDefault="0088324E" w:rsidP="0088324E">
      <w:pPr>
        <w:pStyle w:val="Testonotaapidipagina"/>
        <w:ind w:left="426" w:hanging="426"/>
        <w:rPr>
          <w:bCs/>
          <w:iCs/>
          <w:lang w:val="en-US"/>
        </w:rPr>
      </w:pPr>
      <w:proofErr w:type="spellStart"/>
      <w:r w:rsidRPr="00096546">
        <w:rPr>
          <w:bCs/>
          <w:iCs/>
          <w:lang w:val="en-US"/>
        </w:rPr>
        <w:t>Zanini</w:t>
      </w:r>
      <w:proofErr w:type="spellEnd"/>
      <w:r w:rsidRPr="00096546">
        <w:rPr>
          <w:bCs/>
          <w:iCs/>
          <w:lang w:val="en-US"/>
        </w:rPr>
        <w:t xml:space="preserve">, A., 1993, The individual and Society. On the concept of ‘middle conformation’ in Adam Smith’s </w:t>
      </w:r>
      <w:r w:rsidRPr="00096546">
        <w:rPr>
          <w:bCs/>
          <w:i/>
          <w:lang w:val="en-US"/>
        </w:rPr>
        <w:t>Theory of Moral Sentiments</w:t>
      </w:r>
      <w:r w:rsidRPr="00096546">
        <w:rPr>
          <w:bCs/>
          <w:iCs/>
          <w:lang w:val="en-US"/>
        </w:rPr>
        <w:t>. </w:t>
      </w:r>
      <w:r w:rsidRPr="00096546">
        <w:rPr>
          <w:bCs/>
          <w:i/>
          <w:iCs/>
          <w:lang w:val="en-US"/>
        </w:rPr>
        <w:t>History of Economic Ideas</w:t>
      </w:r>
      <w:r w:rsidRPr="00096546">
        <w:rPr>
          <w:bCs/>
          <w:iCs/>
          <w:lang w:val="en-US"/>
        </w:rPr>
        <w:t>, 1(2): 1-19.</w:t>
      </w:r>
    </w:p>
    <w:p w14:paraId="14B968BD" w14:textId="23529FCA" w:rsidR="00EF1984" w:rsidRPr="00096546" w:rsidRDefault="00EF1984" w:rsidP="00EC2CD3">
      <w:pPr>
        <w:pStyle w:val="Testonotaapidipagina"/>
        <w:ind w:left="426" w:hanging="426"/>
        <w:rPr>
          <w:lang w:val="en-US"/>
        </w:rPr>
      </w:pPr>
      <w:proofErr w:type="spellStart"/>
      <w:r w:rsidRPr="00096546">
        <w:rPr>
          <w:lang w:val="en-US"/>
        </w:rPr>
        <w:t>Zanini</w:t>
      </w:r>
      <w:proofErr w:type="spellEnd"/>
      <w:r w:rsidRPr="00096546">
        <w:rPr>
          <w:lang w:val="en-US"/>
        </w:rPr>
        <w:t xml:space="preserve"> A., 1995, </w:t>
      </w:r>
      <w:proofErr w:type="spellStart"/>
      <w:r w:rsidRPr="00096546">
        <w:rPr>
          <w:i/>
          <w:iCs/>
          <w:lang w:val="en-US"/>
        </w:rPr>
        <w:t>Genesi</w:t>
      </w:r>
      <w:proofErr w:type="spellEnd"/>
      <w:r w:rsidRPr="00096546">
        <w:rPr>
          <w:i/>
          <w:iCs/>
          <w:lang w:val="en-US"/>
        </w:rPr>
        <w:t xml:space="preserve"> </w:t>
      </w:r>
      <w:proofErr w:type="spellStart"/>
      <w:r w:rsidRPr="00096546">
        <w:rPr>
          <w:i/>
          <w:iCs/>
          <w:lang w:val="en-US"/>
        </w:rPr>
        <w:t>imperfetta</w:t>
      </w:r>
      <w:proofErr w:type="spellEnd"/>
      <w:r w:rsidRPr="00096546">
        <w:rPr>
          <w:i/>
          <w:iCs/>
          <w:lang w:val="en-US"/>
        </w:rPr>
        <w:t xml:space="preserve">. Il </w:t>
      </w:r>
      <w:proofErr w:type="spellStart"/>
      <w:r w:rsidRPr="00096546">
        <w:rPr>
          <w:i/>
          <w:iCs/>
          <w:lang w:val="en-US"/>
        </w:rPr>
        <w:t>governo</w:t>
      </w:r>
      <w:proofErr w:type="spellEnd"/>
      <w:r w:rsidRPr="00096546">
        <w:rPr>
          <w:i/>
          <w:iCs/>
          <w:lang w:val="en-US"/>
        </w:rPr>
        <w:t xml:space="preserve"> </w:t>
      </w:r>
      <w:proofErr w:type="spellStart"/>
      <w:r w:rsidRPr="00096546">
        <w:rPr>
          <w:i/>
          <w:iCs/>
          <w:lang w:val="en-US"/>
        </w:rPr>
        <w:t>delle</w:t>
      </w:r>
      <w:proofErr w:type="spellEnd"/>
      <w:r w:rsidRPr="00096546">
        <w:rPr>
          <w:i/>
          <w:iCs/>
          <w:lang w:val="en-US"/>
        </w:rPr>
        <w:t xml:space="preserve"> </w:t>
      </w:r>
      <w:proofErr w:type="spellStart"/>
      <w:r w:rsidRPr="00096546">
        <w:rPr>
          <w:i/>
          <w:iCs/>
          <w:lang w:val="en-US"/>
        </w:rPr>
        <w:t>passioni</w:t>
      </w:r>
      <w:proofErr w:type="spellEnd"/>
      <w:r w:rsidRPr="00096546">
        <w:rPr>
          <w:i/>
          <w:iCs/>
          <w:lang w:val="en-US"/>
        </w:rPr>
        <w:t xml:space="preserve"> in Adam Smith</w:t>
      </w:r>
      <w:r w:rsidRPr="00096546">
        <w:rPr>
          <w:lang w:val="en-US"/>
        </w:rPr>
        <w:t xml:space="preserve">, </w:t>
      </w:r>
      <w:proofErr w:type="spellStart"/>
      <w:r w:rsidRPr="00096546">
        <w:rPr>
          <w:lang w:val="en-US"/>
        </w:rPr>
        <w:t>Giappichelli</w:t>
      </w:r>
      <w:proofErr w:type="spellEnd"/>
      <w:r w:rsidRPr="00096546">
        <w:rPr>
          <w:lang w:val="en-US"/>
        </w:rPr>
        <w:t>, Torino.</w:t>
      </w:r>
    </w:p>
    <w:sectPr w:rsidR="00EF1984" w:rsidRPr="00096546" w:rsidSect="00836102">
      <w:footerReference w:type="even" r:id="rId8"/>
      <w:footerReference w:type="default" r:id="rId9"/>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87BB" w14:textId="77777777" w:rsidR="00FE7EC5" w:rsidRDefault="00FE7EC5" w:rsidP="006A46B8">
      <w:r>
        <w:separator/>
      </w:r>
    </w:p>
  </w:endnote>
  <w:endnote w:type="continuationSeparator" w:id="0">
    <w:p w14:paraId="74CCDADF" w14:textId="77777777" w:rsidR="00FE7EC5" w:rsidRDefault="00FE7EC5" w:rsidP="006A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DC7D" w14:textId="77777777" w:rsidR="008F0F1E" w:rsidRDefault="006A46B8" w:rsidP="008F0F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87794E" w14:textId="77777777" w:rsidR="008F0F1E" w:rsidRDefault="008F0F1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6FB7" w14:textId="77777777" w:rsidR="008F0F1E" w:rsidRDefault="006A46B8" w:rsidP="008F0F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14:paraId="35F38C5C" w14:textId="77777777" w:rsidR="008F0F1E" w:rsidRDefault="008F0F1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FC68" w14:textId="77777777" w:rsidR="00FE7EC5" w:rsidRDefault="00FE7EC5" w:rsidP="006A46B8">
      <w:r>
        <w:separator/>
      </w:r>
    </w:p>
  </w:footnote>
  <w:footnote w:type="continuationSeparator" w:id="0">
    <w:p w14:paraId="4C4B0B44" w14:textId="77777777" w:rsidR="00FE7EC5" w:rsidRDefault="00FE7EC5" w:rsidP="006A46B8">
      <w:r>
        <w:continuationSeparator/>
      </w:r>
    </w:p>
  </w:footnote>
  <w:footnote w:id="1">
    <w:p w14:paraId="348C1BF5" w14:textId="3379A4F4" w:rsidR="008B7734" w:rsidRDefault="008B7734">
      <w:pPr>
        <w:pStyle w:val="Testonotaapidipagina"/>
      </w:pPr>
      <w:r>
        <w:rPr>
          <w:rStyle w:val="Rimandonotaapidipagina"/>
        </w:rPr>
        <w:footnoteRef/>
      </w:r>
      <w:r>
        <w:t xml:space="preserve"> </w:t>
      </w:r>
      <w:r w:rsidRPr="00F0474B">
        <w:rPr>
          <w:b/>
          <w:bCs/>
        </w:rPr>
        <w:t>Acknowledgments</w:t>
      </w:r>
      <w:r>
        <w:t>:</w:t>
      </w:r>
      <w:r w:rsidR="007F20EA">
        <w:t xml:space="preserve"> </w:t>
      </w:r>
      <w:r w:rsidR="00924602">
        <w:t xml:space="preserve">We wish to sincerely thank: </w:t>
      </w:r>
      <w:r w:rsidR="00FA1517" w:rsidRPr="00FA1517">
        <w:t>Tony</w:t>
      </w:r>
      <w:r w:rsidR="00FA1517" w:rsidRPr="00FA1517">
        <w:rPr>
          <w:b/>
          <w:bCs/>
        </w:rPr>
        <w:t xml:space="preserve"> </w:t>
      </w:r>
      <w:r w:rsidR="00FA1517" w:rsidRPr="00FA1517">
        <w:t>Aspromourgos</w:t>
      </w:r>
      <w:r w:rsidR="004E553E">
        <w:t>,</w:t>
      </w:r>
      <w:r w:rsidR="00FA1517">
        <w:t xml:space="preserve"> Simon Cook</w:t>
      </w:r>
      <w:r w:rsidR="004E553E">
        <w:t>,</w:t>
      </w:r>
      <w:r w:rsidR="00FA1517" w:rsidRPr="00FA1517">
        <w:t> </w:t>
      </w:r>
      <w:r w:rsidR="00FA1517">
        <w:t>Maxime Desmarais-Tremblay</w:t>
      </w:r>
      <w:r w:rsidR="004E553E">
        <w:t>,</w:t>
      </w:r>
      <w:r w:rsidR="00FA1517">
        <w:t xml:space="preserve"> </w:t>
      </w:r>
      <w:proofErr w:type="spellStart"/>
      <w:r w:rsidR="00924602" w:rsidRPr="00924602">
        <w:rPr>
          <w:lang w:val="it-IT"/>
        </w:rPr>
        <w:t>Shinji</w:t>
      </w:r>
      <w:proofErr w:type="spellEnd"/>
      <w:r w:rsidR="00924602" w:rsidRPr="00924602">
        <w:rPr>
          <w:lang w:val="it-IT"/>
        </w:rPr>
        <w:t xml:space="preserve"> </w:t>
      </w:r>
      <w:proofErr w:type="spellStart"/>
      <w:r w:rsidR="00924602" w:rsidRPr="00924602">
        <w:rPr>
          <w:lang w:val="it-IT"/>
        </w:rPr>
        <w:t>Nohara</w:t>
      </w:r>
      <w:proofErr w:type="spellEnd"/>
      <w:r w:rsidR="004E553E">
        <w:rPr>
          <w:lang w:val="it-IT"/>
        </w:rPr>
        <w:t>,</w:t>
      </w:r>
      <w:r w:rsidR="00924602" w:rsidRPr="00924602">
        <w:t xml:space="preserve"> </w:t>
      </w:r>
      <w:r w:rsidR="00924602">
        <w:t xml:space="preserve">Ecem </w:t>
      </w:r>
      <w:proofErr w:type="spellStart"/>
      <w:r w:rsidR="00924602">
        <w:t>Ocan</w:t>
      </w:r>
      <w:proofErr w:type="spellEnd"/>
      <w:r w:rsidR="004E553E">
        <w:t>,</w:t>
      </w:r>
      <w:r w:rsidR="00924602">
        <w:t xml:space="preserve"> </w:t>
      </w:r>
      <w:r w:rsidR="007F20EA">
        <w:t xml:space="preserve">Amos </w:t>
      </w:r>
      <w:proofErr w:type="spellStart"/>
      <w:r w:rsidR="007F20EA">
        <w:t>Witztum</w:t>
      </w:r>
      <w:proofErr w:type="spellEnd"/>
      <w:r w:rsidR="004E553E">
        <w:t>,</w:t>
      </w:r>
      <w:r w:rsidR="00FA1517">
        <w:t xml:space="preserve"> </w:t>
      </w:r>
      <w:proofErr w:type="spellStart"/>
      <w:r w:rsidR="00FA1517">
        <w:t>Adelino</w:t>
      </w:r>
      <w:proofErr w:type="spellEnd"/>
      <w:r w:rsidR="00FA1517">
        <w:t xml:space="preserve"> </w:t>
      </w:r>
      <w:proofErr w:type="spellStart"/>
      <w:r w:rsidR="00FA1517">
        <w:t>Zanini</w:t>
      </w:r>
      <w:proofErr w:type="spellEnd"/>
      <w:r w:rsidR="004E553E">
        <w:t>,</w:t>
      </w:r>
      <w:r w:rsidR="00AC7284">
        <w:t xml:space="preserve"> </w:t>
      </w:r>
      <w:r w:rsidR="00924602">
        <w:t xml:space="preserve">who gave us very helpful comments on </w:t>
      </w:r>
      <w:r w:rsidR="00737B34">
        <w:t xml:space="preserve">a </w:t>
      </w:r>
      <w:r w:rsidR="00924602">
        <w:t xml:space="preserve">previous version of this paper. </w:t>
      </w:r>
      <w:r w:rsidR="00737B34">
        <w:t>A</w:t>
      </w:r>
      <w:r w:rsidR="00AC7284">
        <w:t>n earlier version was</w:t>
      </w:r>
      <w:r w:rsidR="00737B34">
        <w:t xml:space="preserve"> also</w:t>
      </w:r>
      <w:r w:rsidR="00AC7284">
        <w:t xml:space="preserve"> presented at ESHET Conference (Padova, 2022)</w:t>
      </w:r>
      <w:r w:rsidR="001E1ECE">
        <w:t>, where w</w:t>
      </w:r>
      <w:r w:rsidR="00924602">
        <w:t xml:space="preserve">e benefited a lot from the </w:t>
      </w:r>
      <w:r w:rsidR="00737B34">
        <w:t>questions</w:t>
      </w:r>
      <w:r w:rsidR="00924602">
        <w:t xml:space="preserve"> raised by </w:t>
      </w:r>
      <w:r w:rsidR="00737B34">
        <w:t xml:space="preserve">Stefano Fiori, Maria Pia Paganelli, </w:t>
      </w:r>
      <w:r w:rsidR="00F0474B">
        <w:t xml:space="preserve">and </w:t>
      </w:r>
      <w:r w:rsidR="00737B34">
        <w:t xml:space="preserve">Gianni </w:t>
      </w:r>
      <w:proofErr w:type="spellStart"/>
      <w:r w:rsidR="00737B34">
        <w:t>Vaggi</w:t>
      </w:r>
      <w:proofErr w:type="spellEnd"/>
      <w:r w:rsidR="00737B34">
        <w:t>.</w:t>
      </w:r>
      <w:r w:rsidR="00676A5A">
        <w:t xml:space="preserve"> </w:t>
      </w:r>
    </w:p>
    <w:p w14:paraId="5CB9E740" w14:textId="303EF058" w:rsidR="00676A5A" w:rsidRPr="008B7734" w:rsidRDefault="00676A5A">
      <w:pPr>
        <w:pStyle w:val="Testonotaapidipagina"/>
        <w:rPr>
          <w:lang w:val="it-IT"/>
        </w:rPr>
      </w:pPr>
      <w:r w:rsidRPr="00676A5A">
        <w:rPr>
          <w:lang w:val="it-IT"/>
        </w:rPr>
        <w:t xml:space="preserve">Some </w:t>
      </w:r>
      <w:proofErr w:type="spellStart"/>
      <w:r w:rsidRPr="00676A5A">
        <w:rPr>
          <w:lang w:val="it-IT"/>
        </w:rPr>
        <w:t>paragraphs</w:t>
      </w:r>
      <w:proofErr w:type="spellEnd"/>
      <w:r w:rsidRPr="00676A5A">
        <w:rPr>
          <w:lang w:val="it-IT"/>
        </w:rPr>
        <w:t xml:space="preserve"> in </w:t>
      </w:r>
      <w:proofErr w:type="spellStart"/>
      <w:r w:rsidRPr="00676A5A">
        <w:rPr>
          <w:lang w:val="it-IT"/>
        </w:rPr>
        <w:t>sections</w:t>
      </w:r>
      <w:proofErr w:type="spellEnd"/>
      <w:r w:rsidRPr="00676A5A">
        <w:rPr>
          <w:lang w:val="it-IT"/>
        </w:rPr>
        <w:t xml:space="preserve"> 2, 3 and 4 of </w:t>
      </w:r>
      <w:proofErr w:type="spellStart"/>
      <w:r w:rsidRPr="00676A5A">
        <w:rPr>
          <w:lang w:val="it-IT"/>
        </w:rPr>
        <w:t>this</w:t>
      </w:r>
      <w:proofErr w:type="spellEnd"/>
      <w:r w:rsidRPr="00676A5A">
        <w:rPr>
          <w:lang w:val="it-IT"/>
        </w:rPr>
        <w:t xml:space="preserve"> paper are the </w:t>
      </w:r>
      <w:proofErr w:type="spellStart"/>
      <w:r w:rsidRPr="00676A5A">
        <w:rPr>
          <w:lang w:val="it-IT"/>
        </w:rPr>
        <w:t>result</w:t>
      </w:r>
      <w:proofErr w:type="spellEnd"/>
      <w:r w:rsidRPr="00676A5A">
        <w:rPr>
          <w:lang w:val="it-IT"/>
        </w:rPr>
        <w:t xml:space="preserve"> of a </w:t>
      </w:r>
      <w:proofErr w:type="spellStart"/>
      <w:r w:rsidRPr="00676A5A">
        <w:rPr>
          <w:lang w:val="it-IT"/>
        </w:rPr>
        <w:t>reworking</w:t>
      </w:r>
      <w:proofErr w:type="spellEnd"/>
      <w:r w:rsidRPr="00676A5A">
        <w:rPr>
          <w:lang w:val="it-IT"/>
        </w:rPr>
        <w:t xml:space="preserve"> of </w:t>
      </w:r>
      <w:proofErr w:type="spellStart"/>
      <w:r w:rsidRPr="00676A5A">
        <w:rPr>
          <w:lang w:val="it-IT"/>
        </w:rPr>
        <w:t>ideas</w:t>
      </w:r>
      <w:proofErr w:type="spellEnd"/>
      <w:r w:rsidRPr="00676A5A">
        <w:rPr>
          <w:lang w:val="it-IT"/>
        </w:rPr>
        <w:t xml:space="preserve"> </w:t>
      </w:r>
      <w:proofErr w:type="spellStart"/>
      <w:r w:rsidRPr="00676A5A">
        <w:rPr>
          <w:lang w:val="it-IT"/>
        </w:rPr>
        <w:t>originally</w:t>
      </w:r>
      <w:proofErr w:type="spellEnd"/>
      <w:r w:rsidRPr="00676A5A">
        <w:rPr>
          <w:lang w:val="it-IT"/>
        </w:rPr>
        <w:t xml:space="preserve"> </w:t>
      </w:r>
      <w:proofErr w:type="spellStart"/>
      <w:r w:rsidRPr="00676A5A">
        <w:rPr>
          <w:lang w:val="it-IT"/>
        </w:rPr>
        <w:t>written</w:t>
      </w:r>
      <w:proofErr w:type="spellEnd"/>
      <w:r w:rsidRPr="00676A5A">
        <w:rPr>
          <w:lang w:val="it-IT"/>
        </w:rPr>
        <w:t xml:space="preserve"> in Silvestri (2012).</w:t>
      </w:r>
    </w:p>
  </w:footnote>
  <w:footnote w:id="2">
    <w:p w14:paraId="6E1CEBE8" w14:textId="61BA335C" w:rsidR="008B7734" w:rsidRPr="008B7734" w:rsidRDefault="008B7734">
      <w:pPr>
        <w:pStyle w:val="Testonotaapidipagina"/>
        <w:rPr>
          <w:lang w:val="it-IT"/>
        </w:rPr>
      </w:pPr>
      <w:r>
        <w:rPr>
          <w:rStyle w:val="Rimandonotaapidipagina"/>
        </w:rPr>
        <w:footnoteRef/>
      </w:r>
      <w:r>
        <w:t xml:space="preserve"> </w:t>
      </w:r>
      <w:r w:rsidRPr="002E3D9A">
        <w:t xml:space="preserve">Paolo Silvestri, Department of </w:t>
      </w:r>
      <w:r w:rsidR="00FA1517">
        <w:t>Law</w:t>
      </w:r>
      <w:r w:rsidRPr="002E3D9A">
        <w:t xml:space="preserve">, University of </w:t>
      </w:r>
      <w:r w:rsidR="00FA1517">
        <w:t>Catania</w:t>
      </w:r>
      <w:r w:rsidRPr="002E3D9A">
        <w:t xml:space="preserve">. Contacts: </w:t>
      </w:r>
      <w:hyperlink r:id="rId1" w:history="1">
        <w:r w:rsidR="00FA1517" w:rsidRPr="00FA1517">
          <w:rPr>
            <w:rStyle w:val="Collegamentoipertestuale"/>
          </w:rPr>
          <w:t>paolo.silvestri@unict.it</w:t>
        </w:r>
      </w:hyperlink>
      <w:r w:rsidRPr="002E3D9A">
        <w:t>. ORCID: </w:t>
      </w:r>
      <w:hyperlink r:id="rId2" w:tgtFrame="orcid" w:history="1">
        <w:r w:rsidRPr="002E3D9A">
          <w:rPr>
            <w:rStyle w:val="Collegamentoipertestuale"/>
          </w:rPr>
          <w:t>orcid.org/0000-0001-9864-213X</w:t>
        </w:r>
      </w:hyperlink>
      <w:r>
        <w:rPr>
          <w:rStyle w:val="Collegamentoipertestuale"/>
        </w:rPr>
        <w:t>.</w:t>
      </w:r>
    </w:p>
  </w:footnote>
  <w:footnote w:id="3">
    <w:p w14:paraId="643999AD" w14:textId="2763AD1B" w:rsidR="008B7734" w:rsidRPr="008B7734" w:rsidRDefault="008B7734">
      <w:pPr>
        <w:pStyle w:val="Testonotaapidipagina"/>
        <w:rPr>
          <w:lang w:val="it-IT"/>
        </w:rPr>
      </w:pPr>
      <w:r>
        <w:rPr>
          <w:rStyle w:val="Rimandonotaapidipagina"/>
        </w:rPr>
        <w:footnoteRef/>
      </w:r>
      <w:r>
        <w:t xml:space="preserve"> </w:t>
      </w:r>
      <w:r w:rsidRPr="008B7734">
        <w:rPr>
          <w:lang w:val="en-US"/>
        </w:rPr>
        <w:t>Benoit Walraevens, Normandie University, UNICAEN, CREM, UMR CNRS 6211, Caen, France</w:t>
      </w:r>
      <w:r>
        <w:rPr>
          <w:lang w:val="en-US"/>
        </w:rPr>
        <w:t>.</w:t>
      </w:r>
    </w:p>
  </w:footnote>
  <w:footnote w:id="4">
    <w:p w14:paraId="69F118A2" w14:textId="58E63B88" w:rsidR="00C93FBB" w:rsidRPr="00F3779C" w:rsidRDefault="00C93FBB" w:rsidP="00C93FBB">
      <w:pPr>
        <w:pStyle w:val="Testonotaapidipagina"/>
      </w:pPr>
      <w:r>
        <w:rPr>
          <w:rStyle w:val="Rimandonotaapidipagina"/>
        </w:rPr>
        <w:footnoteRef/>
      </w:r>
      <w:r>
        <w:t xml:space="preserve"> </w:t>
      </w:r>
      <w:r w:rsidR="00FB6BBE" w:rsidRPr="00FB6BBE">
        <w:t>For the citations of the works of Adam Smith we will use the system of abbreviations adopted in</w:t>
      </w:r>
      <w:r w:rsidR="00FB6BBE">
        <w:t xml:space="preserve">: </w:t>
      </w:r>
      <w:r w:rsidRPr="00F3779C">
        <w:rPr>
          <w:bCs/>
        </w:rPr>
        <w:t>Adam Smith</w:t>
      </w:r>
      <w:r w:rsidRPr="00F3779C">
        <w:t xml:space="preserve">, </w:t>
      </w:r>
      <w:r>
        <w:rPr>
          <w:i/>
        </w:rPr>
        <w:t xml:space="preserve">The </w:t>
      </w:r>
      <w:r w:rsidRPr="00F3779C">
        <w:rPr>
          <w:i/>
          <w:iCs/>
        </w:rPr>
        <w:t>Glasgow Edition of the Works and Correspondence of Adam Smith</w:t>
      </w:r>
      <w:r w:rsidRPr="00F3779C">
        <w:t>, Clarendon Press, Oxford 1976</w:t>
      </w:r>
      <w:r>
        <w:t>-1980</w:t>
      </w:r>
      <w:r w:rsidR="00FB6BBE">
        <w:t>:</w:t>
      </w:r>
    </w:p>
    <w:p w14:paraId="614B01AD" w14:textId="6DAE4FB3" w:rsidR="00C93FBB" w:rsidRPr="00E677E8" w:rsidRDefault="00C93FBB" w:rsidP="00FB6BBE">
      <w:pPr>
        <w:tabs>
          <w:tab w:val="left" w:pos="851"/>
        </w:tabs>
        <w:jc w:val="both"/>
        <w:rPr>
          <w:sz w:val="20"/>
          <w:lang w:val="fr-FR"/>
        </w:rPr>
      </w:pPr>
      <w:r w:rsidRPr="00E677E8">
        <w:rPr>
          <w:sz w:val="20"/>
          <w:lang w:val="fr-FR"/>
        </w:rPr>
        <w:t>LJ(A)</w:t>
      </w:r>
      <w:r w:rsidR="00FB6BBE">
        <w:rPr>
          <w:sz w:val="20"/>
          <w:lang w:val="fr-FR"/>
        </w:rPr>
        <w:t>:</w:t>
      </w:r>
      <w:r w:rsidRPr="00E677E8">
        <w:rPr>
          <w:sz w:val="20"/>
          <w:lang w:val="fr-FR"/>
        </w:rPr>
        <w:t xml:space="preserve"> </w:t>
      </w:r>
      <w:r w:rsidRPr="00E677E8">
        <w:rPr>
          <w:sz w:val="20"/>
          <w:lang w:val="fr-FR"/>
        </w:rPr>
        <w:tab/>
      </w:r>
      <w:r w:rsidRPr="00E677E8">
        <w:rPr>
          <w:i/>
          <w:iCs/>
          <w:sz w:val="20"/>
          <w:lang w:val="fr-FR"/>
        </w:rPr>
        <w:t xml:space="preserve">Lectures on Jurisprudence </w:t>
      </w:r>
      <w:r>
        <w:rPr>
          <w:sz w:val="20"/>
          <w:lang w:val="fr-FR"/>
        </w:rPr>
        <w:t>[1978</w:t>
      </w:r>
      <w:r w:rsidRPr="00E677E8">
        <w:rPr>
          <w:sz w:val="20"/>
          <w:lang w:val="fr-FR"/>
        </w:rPr>
        <w:t>(1762-63)</w:t>
      </w:r>
      <w:r>
        <w:rPr>
          <w:sz w:val="20"/>
          <w:lang w:val="fr-FR"/>
        </w:rPr>
        <w:t>]</w:t>
      </w:r>
    </w:p>
    <w:p w14:paraId="158C293C" w14:textId="533470B9" w:rsidR="00C93FBB" w:rsidRPr="00E677E8" w:rsidRDefault="00C93FBB" w:rsidP="00FB6BBE">
      <w:pPr>
        <w:tabs>
          <w:tab w:val="left" w:pos="851"/>
        </w:tabs>
        <w:jc w:val="both"/>
        <w:rPr>
          <w:sz w:val="20"/>
          <w:lang w:val="fr-FR"/>
        </w:rPr>
      </w:pPr>
      <w:r w:rsidRPr="00E677E8">
        <w:rPr>
          <w:sz w:val="20"/>
          <w:lang w:val="fr-FR"/>
        </w:rPr>
        <w:t>LJ(B)</w:t>
      </w:r>
      <w:r w:rsidR="00FB6BBE">
        <w:rPr>
          <w:sz w:val="20"/>
          <w:lang w:val="fr-FR"/>
        </w:rPr>
        <w:t>:</w:t>
      </w:r>
      <w:r w:rsidRPr="00E677E8">
        <w:rPr>
          <w:sz w:val="20"/>
          <w:lang w:val="fr-FR"/>
        </w:rPr>
        <w:tab/>
      </w:r>
      <w:r w:rsidRPr="00E677E8">
        <w:rPr>
          <w:i/>
          <w:iCs/>
          <w:sz w:val="20"/>
          <w:lang w:val="fr-FR"/>
        </w:rPr>
        <w:t>Lectures on Jurisprudence</w:t>
      </w:r>
      <w:r w:rsidRPr="00E677E8">
        <w:rPr>
          <w:sz w:val="20"/>
          <w:lang w:val="fr-FR"/>
        </w:rPr>
        <w:t xml:space="preserve"> </w:t>
      </w:r>
      <w:r>
        <w:rPr>
          <w:sz w:val="20"/>
          <w:lang w:val="fr-FR"/>
        </w:rPr>
        <w:t>[1978</w:t>
      </w:r>
      <w:r w:rsidRPr="00E677E8">
        <w:rPr>
          <w:sz w:val="20"/>
          <w:lang w:val="fr-FR"/>
        </w:rPr>
        <w:t>(1766)</w:t>
      </w:r>
      <w:r>
        <w:rPr>
          <w:sz w:val="20"/>
          <w:lang w:val="fr-FR"/>
        </w:rPr>
        <w:t>]</w:t>
      </w:r>
    </w:p>
    <w:p w14:paraId="3D169F0A" w14:textId="1DD55C39" w:rsidR="00C93FBB" w:rsidRPr="009E15B5" w:rsidRDefault="00C93FBB" w:rsidP="00FB6BBE">
      <w:pPr>
        <w:tabs>
          <w:tab w:val="left" w:pos="851"/>
        </w:tabs>
        <w:jc w:val="both"/>
        <w:rPr>
          <w:sz w:val="20"/>
        </w:rPr>
      </w:pPr>
      <w:r w:rsidRPr="00F3779C">
        <w:rPr>
          <w:sz w:val="20"/>
        </w:rPr>
        <w:t>TMS</w:t>
      </w:r>
      <w:r w:rsidR="00FB6BBE">
        <w:rPr>
          <w:sz w:val="20"/>
        </w:rPr>
        <w:t>:</w:t>
      </w:r>
      <w:r w:rsidRPr="00F3779C">
        <w:rPr>
          <w:sz w:val="20"/>
        </w:rPr>
        <w:tab/>
      </w:r>
      <w:r w:rsidRPr="00F3779C">
        <w:rPr>
          <w:i/>
          <w:iCs/>
          <w:sz w:val="20"/>
        </w:rPr>
        <w:t>The Theory of Moral Sentiments</w:t>
      </w:r>
      <w:r>
        <w:rPr>
          <w:i/>
          <w:iCs/>
          <w:sz w:val="20"/>
        </w:rPr>
        <w:t xml:space="preserve"> </w:t>
      </w:r>
      <w:r>
        <w:rPr>
          <w:sz w:val="20"/>
        </w:rPr>
        <w:t>[1976(1759-1790)]</w:t>
      </w:r>
    </w:p>
    <w:p w14:paraId="27E01DF9" w14:textId="7C694382" w:rsidR="00C93FBB" w:rsidRPr="009E15B5" w:rsidRDefault="00C93FBB" w:rsidP="00FB6BBE">
      <w:pPr>
        <w:pStyle w:val="Abbreviazioni"/>
        <w:tabs>
          <w:tab w:val="left" w:pos="851"/>
        </w:tabs>
      </w:pPr>
      <w:r w:rsidRPr="00F3779C">
        <w:t>WN</w:t>
      </w:r>
      <w:r w:rsidR="00FB6BBE">
        <w:t>:</w:t>
      </w:r>
      <w:r w:rsidR="00FB6BBE">
        <w:tab/>
      </w:r>
      <w:r w:rsidRPr="00F3779C">
        <w:rPr>
          <w:i/>
          <w:iCs/>
        </w:rPr>
        <w:t>An Inquiry into the Nature and Causes of The Wealth of Nations</w:t>
      </w:r>
      <w:r>
        <w:rPr>
          <w:i/>
          <w:iCs/>
        </w:rPr>
        <w:t xml:space="preserve"> </w:t>
      </w:r>
      <w:r>
        <w:t>[1976(1776)]</w:t>
      </w:r>
    </w:p>
    <w:p w14:paraId="5BEA9D0A" w14:textId="60C99B0A" w:rsidR="00C93FBB" w:rsidRPr="00F3779C" w:rsidRDefault="00C93FBB" w:rsidP="00FB6BBE">
      <w:pPr>
        <w:pStyle w:val="Abbreviazioni"/>
        <w:tabs>
          <w:tab w:val="left" w:pos="851"/>
        </w:tabs>
      </w:pPr>
      <w:r w:rsidRPr="00F3779C">
        <w:t>ED</w:t>
      </w:r>
      <w:r w:rsidR="00FB6BBE">
        <w:t>:</w:t>
      </w:r>
      <w:r w:rsidRPr="00F3779C">
        <w:tab/>
      </w:r>
      <w:r w:rsidRPr="00F3779C">
        <w:rPr>
          <w:i/>
          <w:iCs/>
        </w:rPr>
        <w:t>Early Draft of part of the</w:t>
      </w:r>
      <w:r w:rsidRPr="00F3779C">
        <w:t xml:space="preserve"> </w:t>
      </w:r>
      <w:r w:rsidRPr="00F3779C">
        <w:rPr>
          <w:i/>
          <w:iCs/>
        </w:rPr>
        <w:t>Wealth of Nations</w:t>
      </w:r>
      <w:r w:rsidRPr="00F3779C">
        <w:t xml:space="preserve">, in </w:t>
      </w:r>
      <w:r w:rsidRPr="00F3779C">
        <w:rPr>
          <w:i/>
          <w:iCs/>
        </w:rPr>
        <w:t>LJ</w:t>
      </w:r>
      <w:r w:rsidR="00117C56">
        <w:t>:</w:t>
      </w:r>
      <w:r w:rsidRPr="00F3779C">
        <w:t xml:space="preserve"> 562-581</w:t>
      </w:r>
      <w:r>
        <w:t>, 1978</w:t>
      </w:r>
    </w:p>
    <w:p w14:paraId="74F8EF14" w14:textId="49FA57B9" w:rsidR="00C93FBB" w:rsidRPr="00C93FBB" w:rsidRDefault="00C93FBB" w:rsidP="00FB6BBE">
      <w:pPr>
        <w:tabs>
          <w:tab w:val="left" w:pos="851"/>
        </w:tabs>
      </w:pPr>
      <w:r w:rsidRPr="00F3779C">
        <w:rPr>
          <w:sz w:val="20"/>
        </w:rPr>
        <w:t>EPS</w:t>
      </w:r>
      <w:r w:rsidR="00FB6BBE">
        <w:rPr>
          <w:sz w:val="20"/>
        </w:rPr>
        <w:t>:</w:t>
      </w:r>
      <w:r w:rsidRPr="00F3779C">
        <w:rPr>
          <w:sz w:val="20"/>
        </w:rPr>
        <w:tab/>
      </w:r>
      <w:r w:rsidRPr="00F3779C">
        <w:rPr>
          <w:i/>
          <w:iCs/>
          <w:sz w:val="20"/>
        </w:rPr>
        <w:t>Essay</w:t>
      </w:r>
      <w:r>
        <w:rPr>
          <w:i/>
          <w:iCs/>
          <w:sz w:val="20"/>
        </w:rPr>
        <w:t>s</w:t>
      </w:r>
      <w:r w:rsidRPr="00F3779C">
        <w:rPr>
          <w:i/>
          <w:iCs/>
          <w:sz w:val="20"/>
        </w:rPr>
        <w:t xml:space="preserve"> on Philosophical Subject</w:t>
      </w:r>
      <w:r>
        <w:rPr>
          <w:i/>
          <w:iCs/>
          <w:sz w:val="20"/>
        </w:rPr>
        <w:t xml:space="preserve">s </w:t>
      </w:r>
      <w:r>
        <w:rPr>
          <w:sz w:val="20"/>
        </w:rPr>
        <w:t>[1980(1795)]</w:t>
      </w:r>
      <w:r w:rsidR="008F0934">
        <w:rPr>
          <w:sz w:val="20"/>
        </w:rPr>
        <w:t>.</w:t>
      </w:r>
    </w:p>
  </w:footnote>
  <w:footnote w:id="5">
    <w:p w14:paraId="40AEE3C6" w14:textId="2A68D695" w:rsidR="00951BB0" w:rsidRPr="00FE6A56" w:rsidRDefault="007D180E" w:rsidP="007D180E">
      <w:pPr>
        <w:pStyle w:val="Testonotaapidipagina"/>
        <w:rPr>
          <w:lang w:val="en-US"/>
        </w:rPr>
      </w:pPr>
      <w:r w:rsidRPr="00FE6A56">
        <w:rPr>
          <w:rStyle w:val="Rimandonotaapidipagina"/>
          <w:lang w:val="en-US"/>
        </w:rPr>
        <w:footnoteRef/>
      </w:r>
      <w:r w:rsidRPr="00FE6A56">
        <w:rPr>
          <w:lang w:val="en-US"/>
        </w:rPr>
        <w:t xml:space="preserve"> See Winch (1978</w:t>
      </w:r>
      <w:r>
        <w:rPr>
          <w:lang w:val="en-US"/>
        </w:rPr>
        <w:t xml:space="preserve">), </w:t>
      </w:r>
      <w:proofErr w:type="spellStart"/>
      <w:r w:rsidRPr="00FE6A56">
        <w:rPr>
          <w:lang w:val="en-US"/>
        </w:rPr>
        <w:t>Haakonssen</w:t>
      </w:r>
      <w:proofErr w:type="spellEnd"/>
      <w:r w:rsidRPr="00FE6A56">
        <w:rPr>
          <w:lang w:val="en-US"/>
        </w:rPr>
        <w:t xml:space="preserve"> (1981)</w:t>
      </w:r>
      <w:r>
        <w:rPr>
          <w:lang w:val="en-US"/>
        </w:rPr>
        <w:t xml:space="preserve">, Skinner (1996), </w:t>
      </w:r>
      <w:proofErr w:type="spellStart"/>
      <w:r>
        <w:rPr>
          <w:lang w:val="en-US"/>
        </w:rPr>
        <w:t>Fleischacker</w:t>
      </w:r>
      <w:proofErr w:type="spellEnd"/>
      <w:r>
        <w:rPr>
          <w:lang w:val="en-US"/>
        </w:rPr>
        <w:t xml:space="preserve"> (2004), Smith (2006), </w:t>
      </w:r>
      <w:proofErr w:type="spellStart"/>
      <w:r>
        <w:rPr>
          <w:lang w:val="en-US"/>
        </w:rPr>
        <w:t>Hont</w:t>
      </w:r>
      <w:proofErr w:type="spellEnd"/>
      <w:r>
        <w:rPr>
          <w:lang w:val="en-US"/>
        </w:rPr>
        <w:t xml:space="preserve"> (2009, 2015), Sagar (2018)</w:t>
      </w:r>
      <w:r w:rsidRPr="00FE6A56">
        <w:rPr>
          <w:lang w:val="en-US"/>
        </w:rPr>
        <w:t xml:space="preserve">. Donald Winch, while moving from a republican perspective and having noted the presence of the theme of mixed government in the work of Adam Smith, both in the aforementioned essay and in an article that explicitly mentions the </w:t>
      </w:r>
      <w:r w:rsidR="00265016">
        <w:rPr>
          <w:lang w:val="en-US"/>
        </w:rPr>
        <w:t>“</w:t>
      </w:r>
      <w:r w:rsidRPr="00FE6A56">
        <w:rPr>
          <w:lang w:val="en-US"/>
        </w:rPr>
        <w:t>good government</w:t>
      </w:r>
      <w:r w:rsidR="00265016">
        <w:rPr>
          <w:lang w:val="en-US"/>
        </w:rPr>
        <w:t>”</w:t>
      </w:r>
      <w:r w:rsidRPr="00FE6A56">
        <w:rPr>
          <w:lang w:val="en-US"/>
        </w:rPr>
        <w:t xml:space="preserve"> in the title (Winch 1983), fails to establish a link between mixed government and the good government of Book III of </w:t>
      </w:r>
      <w:r>
        <w:rPr>
          <w:lang w:val="en-US"/>
        </w:rPr>
        <w:t xml:space="preserve">the </w:t>
      </w:r>
      <w:r w:rsidRPr="00771B79">
        <w:rPr>
          <w:i/>
          <w:iCs/>
          <w:lang w:val="en-US"/>
        </w:rPr>
        <w:t>WN</w:t>
      </w:r>
      <w:r w:rsidRPr="00FE6A56">
        <w:rPr>
          <w:lang w:val="en-US"/>
        </w:rPr>
        <w:t>.</w:t>
      </w:r>
      <w:r>
        <w:rPr>
          <w:lang w:val="en-US"/>
        </w:rPr>
        <w:t xml:space="preserve"> </w:t>
      </w:r>
      <w:proofErr w:type="spellStart"/>
      <w:r>
        <w:rPr>
          <w:lang w:val="en-US"/>
        </w:rPr>
        <w:t>Fleischacker</w:t>
      </w:r>
      <w:proofErr w:type="spellEnd"/>
      <w:r>
        <w:rPr>
          <w:lang w:val="en-US"/>
        </w:rPr>
        <w:t xml:space="preserve"> (2004: 242-246) discusses </w:t>
      </w:r>
      <w:r w:rsidR="00265016">
        <w:rPr>
          <w:lang w:val="en-US"/>
        </w:rPr>
        <w:t>“</w:t>
      </w:r>
      <w:r>
        <w:rPr>
          <w:lang w:val="en-US"/>
        </w:rPr>
        <w:t>well-designed institutions</w:t>
      </w:r>
      <w:r w:rsidR="00265016">
        <w:rPr>
          <w:lang w:val="en-US"/>
        </w:rPr>
        <w:t>”</w:t>
      </w:r>
      <w:r>
        <w:rPr>
          <w:lang w:val="en-US"/>
        </w:rPr>
        <w:t xml:space="preserve"> in Smith but without making any reference to the idea of good government. Nor does Hill (2016), though she provides an excellent summary of scholarship on Smith’s political theory.</w:t>
      </w:r>
    </w:p>
  </w:footnote>
  <w:footnote w:id="6">
    <w:p w14:paraId="0D57196F" w14:textId="0BF92B2D" w:rsidR="0098709F" w:rsidRPr="00FE6A56" w:rsidRDefault="0098709F">
      <w:pPr>
        <w:pStyle w:val="Testonotaapidipagina"/>
        <w:rPr>
          <w:lang w:val="en-US"/>
        </w:rPr>
      </w:pPr>
      <w:r w:rsidRPr="00FE6A56">
        <w:rPr>
          <w:rStyle w:val="Rimandonotaapidipagina"/>
          <w:lang w:val="en-US"/>
        </w:rPr>
        <w:footnoteRef/>
      </w:r>
      <w:r w:rsidRPr="00FE6A56">
        <w:rPr>
          <w:lang w:val="en-US"/>
        </w:rPr>
        <w:t xml:space="preserve"> </w:t>
      </w:r>
      <w:r w:rsidR="00A60587" w:rsidRPr="00FE6A56">
        <w:rPr>
          <w:lang w:val="en-US"/>
        </w:rPr>
        <w:t>Among the authors who have variously thematized (or even just recalled) the problem of good government, there are very different, if not antithetical, thinkers: from the mythical good government (</w:t>
      </w:r>
      <w:proofErr w:type="spellStart"/>
      <w:r w:rsidR="00A60587" w:rsidRPr="00FE6A56">
        <w:rPr>
          <w:i/>
          <w:iCs/>
          <w:lang w:val="en-US"/>
        </w:rPr>
        <w:t>eunomia</w:t>
      </w:r>
      <w:proofErr w:type="spellEnd"/>
      <w:r w:rsidR="00A60587" w:rsidRPr="00FE6A56">
        <w:rPr>
          <w:lang w:val="en-US"/>
        </w:rPr>
        <w:t xml:space="preserve">) of the wise legislators Solon and Lycurgus, passing through Plato, Aristotle, Polybius, Cicero, Machiavelli, Milton, Sidney, Neville, Bolingbroke, Lord Acton, </w:t>
      </w:r>
      <w:proofErr w:type="spellStart"/>
      <w:r w:rsidR="00A60587" w:rsidRPr="00FE6A56">
        <w:rPr>
          <w:lang w:val="en-US"/>
        </w:rPr>
        <w:t>Muratori</w:t>
      </w:r>
      <w:proofErr w:type="spellEnd"/>
      <w:r w:rsidR="00A60587" w:rsidRPr="00FE6A56">
        <w:rPr>
          <w:lang w:val="en-US"/>
        </w:rPr>
        <w:t xml:space="preserve">, the Italian illuminists, Montesquieu, Jefferson, Washington, Smith, Rousseau, J.S. Mill, up to </w:t>
      </w:r>
      <w:proofErr w:type="spellStart"/>
      <w:r w:rsidR="00A60587" w:rsidRPr="00FE6A56">
        <w:rPr>
          <w:lang w:val="en-US"/>
        </w:rPr>
        <w:t>Cattaneo</w:t>
      </w:r>
      <w:proofErr w:type="spellEnd"/>
      <w:r w:rsidR="00A60587" w:rsidRPr="00FE6A56">
        <w:rPr>
          <w:lang w:val="en-US"/>
        </w:rPr>
        <w:t xml:space="preserve">, </w:t>
      </w:r>
      <w:proofErr w:type="spellStart"/>
      <w:r w:rsidR="00A60587" w:rsidRPr="00FE6A56">
        <w:rPr>
          <w:lang w:val="en-US"/>
        </w:rPr>
        <w:t>Mosca</w:t>
      </w:r>
      <w:proofErr w:type="spellEnd"/>
      <w:r w:rsidR="00A60587" w:rsidRPr="00FE6A56">
        <w:rPr>
          <w:lang w:val="en-US"/>
        </w:rPr>
        <w:t>, Ernesto Rossi and Einaudi. On these last Italian thinkers see Silvestri (2011) and, on Einaudi in particular, Silvestri (2008 and 2012) and the essays collected in Heritier, Silvestri (2012).</w:t>
      </w:r>
    </w:p>
  </w:footnote>
  <w:footnote w:id="7">
    <w:p w14:paraId="2475995E" w14:textId="7EFFE9FC" w:rsidR="00951BB0" w:rsidRPr="004E5575" w:rsidRDefault="00951BB0">
      <w:pPr>
        <w:pStyle w:val="Testonotaapidipagina"/>
        <w:rPr>
          <w:lang w:val="it-IT"/>
        </w:rPr>
      </w:pPr>
      <w:r>
        <w:rPr>
          <w:rStyle w:val="Rimandonotaapidipagina"/>
        </w:rPr>
        <w:footnoteRef/>
      </w:r>
      <w:r>
        <w:t xml:space="preserve"> I</w:t>
      </w:r>
      <w:r w:rsidRPr="00801D2D">
        <w:t xml:space="preserve">n the light of </w:t>
      </w:r>
      <w:r>
        <w:t xml:space="preserve">our reconstruction </w:t>
      </w:r>
      <w:r w:rsidR="004E5CA9">
        <w:t xml:space="preserve">of </w:t>
      </w:r>
      <w:r w:rsidRPr="00801D2D">
        <w:t xml:space="preserve">Smith’s reflection, we think that a statement like </w:t>
      </w:r>
      <w:r w:rsidR="00265016">
        <w:t>“</w:t>
      </w:r>
      <w:r w:rsidRPr="00801D2D">
        <w:rPr>
          <w:lang w:val="en-US"/>
        </w:rPr>
        <w:t>Smith had no political theory.</w:t>
      </w:r>
      <w:r>
        <w:rPr>
          <w:lang w:val="en-US"/>
        </w:rPr>
        <w:t xml:space="preserve"> [He]</w:t>
      </w:r>
      <w:r w:rsidRPr="00801D2D">
        <w:rPr>
          <w:lang w:val="en-US"/>
        </w:rPr>
        <w:t xml:space="preserve"> never expressed an opinion concerning the problem of forms of state, of political systems, and the relations between social system and form of government</w:t>
      </w:r>
      <w:r w:rsidR="00265016">
        <w:rPr>
          <w:lang w:val="en-US"/>
        </w:rPr>
        <w:t>”</w:t>
      </w:r>
      <w:r w:rsidRPr="00801D2D">
        <w:rPr>
          <w:lang w:val="en-US"/>
        </w:rPr>
        <w:t xml:space="preserve"> (Neumann 1957</w:t>
      </w:r>
      <w:r>
        <w:rPr>
          <w:lang w:val="en-US"/>
        </w:rPr>
        <w:t>:</w:t>
      </w:r>
      <w:r w:rsidRPr="00801D2D">
        <w:rPr>
          <w:lang w:val="en-US"/>
        </w:rPr>
        <w:t xml:space="preserve"> 258) seems</w:t>
      </w:r>
      <w:r>
        <w:rPr>
          <w:lang w:val="en-US"/>
        </w:rPr>
        <w:t xml:space="preserve"> completely</w:t>
      </w:r>
      <w:r w:rsidRPr="00801D2D">
        <w:rPr>
          <w:lang w:val="en-US"/>
        </w:rPr>
        <w:t xml:space="preserve"> wrong.</w:t>
      </w:r>
    </w:p>
  </w:footnote>
  <w:footnote w:id="8">
    <w:p w14:paraId="1EF8E5FA" w14:textId="41D56691" w:rsidR="00B141C3" w:rsidRPr="004E5575" w:rsidRDefault="00B141C3" w:rsidP="00B141C3">
      <w:pPr>
        <w:pStyle w:val="Testonotaapidipagina"/>
        <w:rPr>
          <w:lang w:val="it-IT"/>
        </w:rPr>
      </w:pPr>
      <w:r>
        <w:rPr>
          <w:rStyle w:val="Rimandonotaapidipagina"/>
        </w:rPr>
        <w:footnoteRef/>
      </w:r>
      <w:r>
        <w:t xml:space="preserve"> T</w:t>
      </w:r>
      <w:r w:rsidRPr="00B141C3">
        <w:t>he idea that the government of England is a government of laws</w:t>
      </w:r>
      <w:r>
        <w:t xml:space="preserve"> </w:t>
      </w:r>
      <w:r w:rsidR="00F929FB">
        <w:t>(</w:t>
      </w:r>
      <w:r>
        <w:t>and</w:t>
      </w:r>
      <w:r w:rsidRPr="00B141C3">
        <w:t xml:space="preserve"> not </w:t>
      </w:r>
      <w:r>
        <w:t xml:space="preserve">a government </w:t>
      </w:r>
      <w:r w:rsidRPr="00B141C3">
        <w:t>of men</w:t>
      </w:r>
      <w:r w:rsidR="00F929FB">
        <w:t>)</w:t>
      </w:r>
      <w:r w:rsidRPr="00B141C3">
        <w:t xml:space="preserve"> could be traced back at least to the Middle Ages (Mc </w:t>
      </w:r>
      <w:proofErr w:type="spellStart"/>
      <w:r w:rsidRPr="00B141C3">
        <w:t>Ilwain</w:t>
      </w:r>
      <w:proofErr w:type="spellEnd"/>
      <w:r w:rsidRPr="00B141C3">
        <w:t xml:space="preserve"> 1940).</w:t>
      </w:r>
      <w:r w:rsidR="00F929FB">
        <w:t xml:space="preserve"> </w:t>
      </w:r>
      <w:r w:rsidRPr="00B141C3">
        <w:t xml:space="preserve">In this regard, however, we can recall how Neville, in </w:t>
      </w:r>
      <w:r w:rsidRPr="00B141C3">
        <w:rPr>
          <w:i/>
          <w:iCs/>
        </w:rPr>
        <w:t>Plato redivivus: or a dialogue concerning government</w:t>
      </w:r>
      <w:r w:rsidRPr="00B141C3">
        <w:t xml:space="preserve"> [1681], used as synonyms the expressions </w:t>
      </w:r>
      <w:r w:rsidR="00265016">
        <w:t>“</w:t>
      </w:r>
      <w:r w:rsidRPr="00B141C3">
        <w:t>Common Law</w:t>
      </w:r>
      <w:r w:rsidR="00265016">
        <w:t>”</w:t>
      </w:r>
      <w:r w:rsidRPr="00B141C3">
        <w:t xml:space="preserve">, </w:t>
      </w:r>
      <w:r w:rsidR="00265016">
        <w:t>“</w:t>
      </w:r>
      <w:r w:rsidRPr="00B141C3">
        <w:t>constitution of the government of England</w:t>
      </w:r>
      <w:r w:rsidR="00265016">
        <w:t>”</w:t>
      </w:r>
      <w:r w:rsidRPr="00B141C3">
        <w:t xml:space="preserve">, </w:t>
      </w:r>
      <w:r w:rsidR="00265016">
        <w:t>“</w:t>
      </w:r>
      <w:r w:rsidRPr="00B141C3">
        <w:t>Good government of England</w:t>
      </w:r>
      <w:r w:rsidR="00265016">
        <w:t>”</w:t>
      </w:r>
      <w:r w:rsidRPr="00B141C3">
        <w:t xml:space="preserve">, and </w:t>
      </w:r>
      <w:r w:rsidR="00265016">
        <w:t>“</w:t>
      </w:r>
      <w:r w:rsidRPr="00B141C3">
        <w:t>law of nature</w:t>
      </w:r>
      <w:r w:rsidR="00265016">
        <w:t>”</w:t>
      </w:r>
      <w:r w:rsidRPr="00B141C3">
        <w:t xml:space="preserve"> (cit. from </w:t>
      </w:r>
      <w:proofErr w:type="spellStart"/>
      <w:r w:rsidRPr="00B141C3">
        <w:t>Matteucci</w:t>
      </w:r>
      <w:proofErr w:type="spellEnd"/>
      <w:r w:rsidRPr="00B141C3">
        <w:t xml:space="preserve"> 1976: 95).</w:t>
      </w:r>
    </w:p>
  </w:footnote>
  <w:footnote w:id="9">
    <w:p w14:paraId="0DA295CB" w14:textId="3A4C96D1" w:rsidR="004F1E51" w:rsidRPr="00FE6A56" w:rsidRDefault="004F1E51" w:rsidP="004F1E51">
      <w:pPr>
        <w:pStyle w:val="Testonotaapidipagina"/>
        <w:rPr>
          <w:lang w:val="en-US"/>
        </w:rPr>
      </w:pPr>
      <w:r w:rsidRPr="00FE6A56">
        <w:rPr>
          <w:rStyle w:val="Rimandonotaapidipagina"/>
          <w:lang w:val="en-US"/>
        </w:rPr>
        <w:footnoteRef/>
      </w:r>
      <w:r w:rsidRPr="00FE6A56">
        <w:rPr>
          <w:lang w:val="en-US"/>
        </w:rPr>
        <w:t xml:space="preserve">See </w:t>
      </w:r>
      <w:proofErr w:type="spellStart"/>
      <w:r w:rsidRPr="00FE6A56">
        <w:rPr>
          <w:lang w:val="en-US"/>
        </w:rPr>
        <w:t>Bobbio</w:t>
      </w:r>
      <w:proofErr w:type="spellEnd"/>
      <w:r w:rsidRPr="00FE6A56">
        <w:rPr>
          <w:lang w:val="en-US"/>
        </w:rPr>
        <w:t xml:space="preserve"> (2004</w:t>
      </w:r>
      <w:r w:rsidR="00A304DA">
        <w:rPr>
          <w:lang w:val="en-US"/>
        </w:rPr>
        <w:t>:</w:t>
      </w:r>
      <w:r w:rsidRPr="00FE6A56">
        <w:rPr>
          <w:lang w:val="en-US"/>
        </w:rPr>
        <w:t xml:space="preserve"> 417). For a detailed reconstruction of the mixed constitution as </w:t>
      </w:r>
      <w:r w:rsidR="00265016">
        <w:rPr>
          <w:lang w:val="en-US"/>
        </w:rPr>
        <w:t>“</w:t>
      </w:r>
      <w:r w:rsidRPr="00FE6A56">
        <w:rPr>
          <w:lang w:val="en-US"/>
        </w:rPr>
        <w:t>ideal government</w:t>
      </w:r>
      <w:r w:rsidR="00265016">
        <w:rPr>
          <w:lang w:val="en-US"/>
        </w:rPr>
        <w:t>”</w:t>
      </w:r>
      <w:r w:rsidRPr="00FE6A56">
        <w:rPr>
          <w:lang w:val="en-US"/>
        </w:rPr>
        <w:t xml:space="preserve"> from the antiquity to the middle</w:t>
      </w:r>
      <w:r w:rsidR="0089551E">
        <w:rPr>
          <w:lang w:val="en-US"/>
        </w:rPr>
        <w:t xml:space="preserve"> </w:t>
      </w:r>
      <w:r w:rsidRPr="00FE6A56">
        <w:rPr>
          <w:lang w:val="en-US"/>
        </w:rPr>
        <w:t xml:space="preserve">ages, see Blythe (2014). On the key role played by Bolingbroke (well known to Smith) and Montesquieu in going beyond the </w:t>
      </w:r>
      <w:proofErr w:type="spellStart"/>
      <w:r w:rsidRPr="00FE6A56">
        <w:rPr>
          <w:lang w:val="en-US"/>
        </w:rPr>
        <w:t>organicistic</w:t>
      </w:r>
      <w:proofErr w:type="spellEnd"/>
      <w:r w:rsidRPr="00FE6A56">
        <w:rPr>
          <w:lang w:val="en-US"/>
        </w:rPr>
        <w:t xml:space="preserve"> conception of society on which the ancient and medieval ideal of mixed government was based,</w:t>
      </w:r>
      <w:r w:rsidR="00FE6A56">
        <w:rPr>
          <w:lang w:val="en-US"/>
        </w:rPr>
        <w:t xml:space="preserve"> and in reframing the ideal of mixed government,</w:t>
      </w:r>
      <w:r w:rsidRPr="00FE6A56">
        <w:rPr>
          <w:lang w:val="en-US"/>
        </w:rPr>
        <w:t xml:space="preserve"> see </w:t>
      </w:r>
      <w:proofErr w:type="spellStart"/>
      <w:r w:rsidRPr="00FE6A56">
        <w:rPr>
          <w:lang w:val="en-US"/>
        </w:rPr>
        <w:t>Matteucci</w:t>
      </w:r>
      <w:proofErr w:type="spellEnd"/>
      <w:r w:rsidRPr="00FE6A56">
        <w:rPr>
          <w:lang w:val="en-US"/>
        </w:rPr>
        <w:t xml:space="preserve"> (1976</w:t>
      </w:r>
      <w:r w:rsidR="00A304DA">
        <w:rPr>
          <w:lang w:val="en-US"/>
        </w:rPr>
        <w:t>:</w:t>
      </w:r>
      <w:r w:rsidRPr="00FE6A56">
        <w:rPr>
          <w:lang w:val="en-US"/>
        </w:rPr>
        <w:t xml:space="preserve"> 117).</w:t>
      </w:r>
      <w:r w:rsidR="00FE6A56" w:rsidRPr="00FE6A56">
        <w:rPr>
          <w:lang w:val="en-US"/>
        </w:rPr>
        <w:t xml:space="preserve"> On the possible influence of republicanism on Smith see Winch (1978, 1991)</w:t>
      </w:r>
      <w:r w:rsidR="000D2707">
        <w:rPr>
          <w:lang w:val="en-US"/>
        </w:rPr>
        <w:t xml:space="preserve">; on </w:t>
      </w:r>
      <w:r w:rsidR="000D2707">
        <w:rPr>
          <w:lang w:val="it-IT"/>
        </w:rPr>
        <w:t>t</w:t>
      </w:r>
      <w:r w:rsidR="000D2707" w:rsidRPr="000D2707">
        <w:rPr>
          <w:lang w:val="it-IT"/>
        </w:rPr>
        <w:t xml:space="preserve">he Scottish </w:t>
      </w:r>
      <w:proofErr w:type="spellStart"/>
      <w:r w:rsidR="000D2707" w:rsidRPr="000D2707">
        <w:rPr>
          <w:lang w:val="it-IT"/>
        </w:rPr>
        <w:t>Enlightenment's</w:t>
      </w:r>
      <w:proofErr w:type="spellEnd"/>
      <w:r w:rsidR="000D2707" w:rsidRPr="000D2707">
        <w:rPr>
          <w:lang w:val="it-IT"/>
        </w:rPr>
        <w:t xml:space="preserve"> </w:t>
      </w:r>
      <w:proofErr w:type="spellStart"/>
      <w:r w:rsidR="000D2707">
        <w:rPr>
          <w:lang w:val="it-IT"/>
        </w:rPr>
        <w:t>r</w:t>
      </w:r>
      <w:r w:rsidR="000D2707" w:rsidRPr="000D2707">
        <w:rPr>
          <w:lang w:val="it-IT"/>
        </w:rPr>
        <w:t>eflection</w:t>
      </w:r>
      <w:proofErr w:type="spellEnd"/>
      <w:r w:rsidR="000D2707" w:rsidRPr="000D2707">
        <w:rPr>
          <w:lang w:val="it-IT"/>
        </w:rPr>
        <w:t xml:space="preserve"> on </w:t>
      </w:r>
      <w:r w:rsidR="000D2707">
        <w:rPr>
          <w:lang w:val="it-IT"/>
        </w:rPr>
        <w:t>m</w:t>
      </w:r>
      <w:r w:rsidR="000D2707" w:rsidRPr="000D2707">
        <w:rPr>
          <w:lang w:val="it-IT"/>
        </w:rPr>
        <w:t xml:space="preserve">ixed </w:t>
      </w:r>
      <w:r w:rsidR="000D2707">
        <w:rPr>
          <w:lang w:val="it-IT"/>
        </w:rPr>
        <w:t>g</w:t>
      </w:r>
      <w:r w:rsidR="000D2707" w:rsidRPr="000D2707">
        <w:rPr>
          <w:lang w:val="it-IT"/>
        </w:rPr>
        <w:t>overnment</w:t>
      </w:r>
      <w:r w:rsidR="000D2707">
        <w:rPr>
          <w:lang w:val="it-IT"/>
        </w:rPr>
        <w:t xml:space="preserve"> </w:t>
      </w:r>
      <w:proofErr w:type="spellStart"/>
      <w:r w:rsidR="000D2707">
        <w:rPr>
          <w:lang w:val="it-IT"/>
        </w:rPr>
        <w:t>see</w:t>
      </w:r>
      <w:proofErr w:type="spellEnd"/>
      <w:r w:rsidR="000D2707">
        <w:rPr>
          <w:lang w:val="it-IT"/>
        </w:rPr>
        <w:t xml:space="preserve"> </w:t>
      </w:r>
      <w:r w:rsidR="000D2707" w:rsidRPr="000D2707">
        <w:rPr>
          <w:lang w:val="it-IT"/>
        </w:rPr>
        <w:t>Smith (2010).</w:t>
      </w:r>
    </w:p>
  </w:footnote>
  <w:footnote w:id="10">
    <w:p w14:paraId="09A108AA" w14:textId="2A1FB277" w:rsidR="00A04332" w:rsidRPr="004E5575" w:rsidRDefault="00A04332">
      <w:pPr>
        <w:pStyle w:val="Testonotaapidipagina"/>
        <w:rPr>
          <w:lang w:val="it-IT"/>
        </w:rPr>
      </w:pPr>
      <w:r>
        <w:rPr>
          <w:rStyle w:val="Rimandonotaapidipagina"/>
        </w:rPr>
        <w:footnoteRef/>
      </w:r>
      <w:r>
        <w:t xml:space="preserve"> </w:t>
      </w:r>
      <w:r>
        <w:rPr>
          <w:lang w:val="it-IT"/>
        </w:rPr>
        <w:t xml:space="preserve">See </w:t>
      </w:r>
      <w:r w:rsidRPr="00A04332">
        <w:t xml:space="preserve">(Hanley </w:t>
      </w:r>
      <w:r>
        <w:t>(</w:t>
      </w:r>
      <w:r w:rsidRPr="00A04332">
        <w:t>2006</w:t>
      </w:r>
      <w:r>
        <w:t>)</w:t>
      </w:r>
      <w:r w:rsidRPr="00A04332">
        <w:t xml:space="preserve">, Broadie </w:t>
      </w:r>
      <w:r>
        <w:t>(</w:t>
      </w:r>
      <w:r w:rsidRPr="00A04332">
        <w:t>2010</w:t>
      </w:r>
      <w:r>
        <w:t>)</w:t>
      </w:r>
      <w:r w:rsidRPr="00A04332">
        <w:t xml:space="preserve">, </w:t>
      </w:r>
      <w:proofErr w:type="spellStart"/>
      <w:r w:rsidRPr="00A04332">
        <w:t>Biziou</w:t>
      </w:r>
      <w:proofErr w:type="spellEnd"/>
      <w:r w:rsidRPr="00A04332">
        <w:t xml:space="preserve"> </w:t>
      </w:r>
      <w:r>
        <w:t>(</w:t>
      </w:r>
      <w:r w:rsidRPr="00A04332">
        <w:t>2016</w:t>
      </w:r>
      <w:r>
        <w:t>).</w:t>
      </w:r>
    </w:p>
  </w:footnote>
  <w:footnote w:id="11">
    <w:p w14:paraId="32B82748" w14:textId="77777777" w:rsidR="00C62D62" w:rsidRPr="004814F8" w:rsidRDefault="00C62D62" w:rsidP="00C62D62">
      <w:pPr>
        <w:pStyle w:val="Testonotaapidipagina"/>
        <w:rPr>
          <w:lang w:val="it-IT"/>
        </w:rPr>
      </w:pPr>
      <w:r>
        <w:rPr>
          <w:rStyle w:val="Rimandonotaapidipagina"/>
        </w:rPr>
        <w:footnoteRef/>
      </w:r>
      <w:r>
        <w:t xml:space="preserve"> </w:t>
      </w:r>
      <w:r w:rsidRPr="00D46CF6">
        <w:t xml:space="preserve">One can, furthermore, remember that Montesquieu </w:t>
      </w:r>
      <w:r w:rsidRPr="00D46CF6">
        <w:rPr>
          <w:lang w:val="it-IT"/>
        </w:rPr>
        <w:t xml:space="preserve">(1989, book V, </w:t>
      </w:r>
      <w:proofErr w:type="spellStart"/>
      <w:r w:rsidRPr="00D46CF6">
        <w:rPr>
          <w:lang w:val="it-IT"/>
        </w:rPr>
        <w:t>Chs</w:t>
      </w:r>
      <w:proofErr w:type="spellEnd"/>
      <w:r w:rsidRPr="00D46CF6">
        <w:rPr>
          <w:lang w:val="it-IT"/>
        </w:rPr>
        <w:t xml:space="preserve"> III-VI)</w:t>
      </w:r>
      <w:r w:rsidRPr="00D46CF6">
        <w:t>, coming to terms with the problem of commercial development, had already renewed the classical republican theory, insisting, like Aristotle, on the importance of the middle class for the existence of democracy</w:t>
      </w:r>
      <w:r>
        <w:t>.</w:t>
      </w:r>
    </w:p>
  </w:footnote>
  <w:footnote w:id="12">
    <w:p w14:paraId="5D03DC4A" w14:textId="3A3FEBCA" w:rsidR="0001761B" w:rsidRPr="004E5575" w:rsidRDefault="0001761B">
      <w:pPr>
        <w:pStyle w:val="Testonotaapidipagina"/>
        <w:rPr>
          <w:lang w:val="it-IT"/>
        </w:rPr>
      </w:pPr>
      <w:r>
        <w:rPr>
          <w:rStyle w:val="Rimandonotaapidipagina"/>
        </w:rPr>
        <w:footnoteRef/>
      </w:r>
      <w:r>
        <w:t xml:space="preserve"> </w:t>
      </w:r>
      <w:r w:rsidR="00436069">
        <w:t>On this, s</w:t>
      </w:r>
      <w:proofErr w:type="spellStart"/>
      <w:r>
        <w:rPr>
          <w:lang w:val="it-IT"/>
        </w:rPr>
        <w:t>ee</w:t>
      </w:r>
      <w:proofErr w:type="spellEnd"/>
      <w:r>
        <w:rPr>
          <w:lang w:val="it-IT"/>
        </w:rPr>
        <w:t xml:space="preserve"> note 9.</w:t>
      </w:r>
    </w:p>
  </w:footnote>
  <w:footnote w:id="13">
    <w:p w14:paraId="211AA5BA" w14:textId="0549CD71" w:rsidR="00DF1744" w:rsidRPr="0050560D" w:rsidRDefault="00DF1744" w:rsidP="00DF1744">
      <w:pPr>
        <w:pStyle w:val="Testonotaapidipagina"/>
      </w:pPr>
      <w:r>
        <w:rPr>
          <w:rStyle w:val="Rimandonotaapidipagina"/>
        </w:rPr>
        <w:footnoteRef/>
      </w:r>
      <w:r>
        <w:t xml:space="preserve"> </w:t>
      </w:r>
      <w:r w:rsidRPr="00906CF9">
        <w:t>To b</w:t>
      </w:r>
      <w:r>
        <w:t xml:space="preserve">e clear, to our knowledge Smith uses </w:t>
      </w:r>
      <w:r w:rsidR="00265016">
        <w:t>“</w:t>
      </w:r>
      <w:r>
        <w:t>common good</w:t>
      </w:r>
      <w:r w:rsidR="00265016">
        <w:t>”</w:t>
      </w:r>
      <w:r>
        <w:t xml:space="preserve"> only once (</w:t>
      </w:r>
      <w:r>
        <w:rPr>
          <w:i/>
          <w:iCs/>
        </w:rPr>
        <w:t xml:space="preserve">LJ(A), </w:t>
      </w:r>
      <w:r>
        <w:t xml:space="preserve">v.127: 321), but he uses </w:t>
      </w:r>
      <w:r w:rsidR="00265016">
        <w:t>“</w:t>
      </w:r>
      <w:proofErr w:type="spellStart"/>
      <w:r>
        <w:t>publick</w:t>
      </w:r>
      <w:proofErr w:type="spellEnd"/>
      <w:r>
        <w:t xml:space="preserve"> utility</w:t>
      </w:r>
      <w:r w:rsidR="00265016">
        <w:t>”</w:t>
      </w:r>
      <w:r>
        <w:t xml:space="preserve"> (</w:t>
      </w:r>
      <w:r>
        <w:rPr>
          <w:i/>
          <w:iCs/>
        </w:rPr>
        <w:t xml:space="preserve">LJ(A), </w:t>
      </w:r>
      <w:r>
        <w:t xml:space="preserve">ii.91: 104), </w:t>
      </w:r>
      <w:r w:rsidR="00265016">
        <w:t>“</w:t>
      </w:r>
      <w:proofErr w:type="spellStart"/>
      <w:r>
        <w:t>publick</w:t>
      </w:r>
      <w:proofErr w:type="spellEnd"/>
      <w:r>
        <w:t xml:space="preserve"> good</w:t>
      </w:r>
      <w:r w:rsidR="00265016">
        <w:t>”</w:t>
      </w:r>
      <w:r>
        <w:t xml:space="preserve"> (</w:t>
      </w:r>
      <w:r>
        <w:rPr>
          <w:i/>
          <w:iCs/>
        </w:rPr>
        <w:t xml:space="preserve">LJ(A), </w:t>
      </w:r>
      <w:r>
        <w:t xml:space="preserve">ii.90-1: 104), </w:t>
      </w:r>
      <w:r w:rsidR="00265016">
        <w:t>“</w:t>
      </w:r>
      <w:r>
        <w:t>general welfare of the society</w:t>
      </w:r>
      <w:r w:rsidR="00265016">
        <w:t>”</w:t>
      </w:r>
      <w:r>
        <w:t xml:space="preserve"> (</w:t>
      </w:r>
      <w:r>
        <w:rPr>
          <w:i/>
          <w:iCs/>
        </w:rPr>
        <w:t xml:space="preserve">WN, </w:t>
      </w:r>
      <w:r>
        <w:t xml:space="preserve">Introduction and plan of the work, 8: 11), </w:t>
      </w:r>
      <w:r w:rsidR="00265016">
        <w:t>“</w:t>
      </w:r>
      <w:proofErr w:type="spellStart"/>
      <w:r>
        <w:t>publick</w:t>
      </w:r>
      <w:proofErr w:type="spellEnd"/>
      <w:r>
        <w:t xml:space="preserve"> welfare</w:t>
      </w:r>
      <w:r w:rsidR="00265016">
        <w:t>”</w:t>
      </w:r>
      <w:r>
        <w:t xml:space="preserve"> (</w:t>
      </w:r>
      <w:r>
        <w:rPr>
          <w:i/>
          <w:iCs/>
        </w:rPr>
        <w:t xml:space="preserve">WN, </w:t>
      </w:r>
      <w:r>
        <w:t>I.x.c.63: 159)</w:t>
      </w:r>
      <w:r w:rsidR="00800950">
        <w:t xml:space="preserve"> </w:t>
      </w:r>
      <w:r w:rsidR="00265016">
        <w:t>“</w:t>
      </w:r>
      <w:r w:rsidR="00800950" w:rsidRPr="004E5575">
        <w:rPr>
          <w:iCs/>
        </w:rPr>
        <w:t>public happiness</w:t>
      </w:r>
      <w:r w:rsidR="00265016">
        <w:rPr>
          <w:iCs/>
        </w:rPr>
        <w:t>”</w:t>
      </w:r>
      <w:r w:rsidR="00800950" w:rsidRPr="00800950">
        <w:rPr>
          <w:iCs/>
        </w:rPr>
        <w:t xml:space="preserve"> </w:t>
      </w:r>
      <w:r w:rsidR="00800950" w:rsidRPr="00800950">
        <w:t>(</w:t>
      </w:r>
      <w:r w:rsidR="00800950" w:rsidRPr="00800950">
        <w:rPr>
          <w:i/>
          <w:iCs/>
        </w:rPr>
        <w:t xml:space="preserve">WN, </w:t>
      </w:r>
      <w:r w:rsidR="00800950" w:rsidRPr="00800950">
        <w:t>III.iv.17: 422</w:t>
      </w:r>
      <w:r w:rsidR="00800950">
        <w:t>)</w:t>
      </w:r>
      <w:r>
        <w:t xml:space="preserve"> and </w:t>
      </w:r>
      <w:r w:rsidR="00265016">
        <w:t>“</w:t>
      </w:r>
      <w:r>
        <w:t xml:space="preserve">good of the </w:t>
      </w:r>
      <w:proofErr w:type="spellStart"/>
      <w:r>
        <w:t>publick</w:t>
      </w:r>
      <w:proofErr w:type="spellEnd"/>
      <w:r w:rsidR="00265016">
        <w:t>”</w:t>
      </w:r>
      <w:r>
        <w:t xml:space="preserve"> (</w:t>
      </w:r>
      <w:r>
        <w:rPr>
          <w:i/>
          <w:iCs/>
        </w:rPr>
        <w:t xml:space="preserve">LJ(A), </w:t>
      </w:r>
      <w:r>
        <w:t xml:space="preserve">v. 126: 320). </w:t>
      </w:r>
    </w:p>
  </w:footnote>
  <w:footnote w:id="14">
    <w:p w14:paraId="38A462CA" w14:textId="7977A556" w:rsidR="00B141C3" w:rsidRPr="004E5575" w:rsidRDefault="00B141C3">
      <w:pPr>
        <w:pStyle w:val="Testonotaapidipagina"/>
        <w:rPr>
          <w:lang w:val="it-IT"/>
        </w:rPr>
      </w:pPr>
      <w:r>
        <w:rPr>
          <w:rStyle w:val="Rimandonotaapidipagina"/>
        </w:rPr>
        <w:footnoteRef/>
      </w:r>
      <w:r>
        <w:t xml:space="preserve"> </w:t>
      </w:r>
      <w:r w:rsidR="00D27D6F" w:rsidRPr="00D27D6F">
        <w:t xml:space="preserve">Among the thinkers closest in time to Smith, it is perhaps Bolingbroke who provided one of the definitions that best explicates and summarizes the intertwining of the three meanings of good government: </w:t>
      </w:r>
      <w:r w:rsidR="00265016">
        <w:t>“</w:t>
      </w:r>
      <w:r w:rsidR="00D27D6F" w:rsidRPr="00D27D6F">
        <w:t>By constitution we mean [...] that assemblage of laws, institutions, and customs, derived from certain fixed principles of reason, directed to certain fixed objects of public good, that compose the general system, according to which the community hath agreed to be governed</w:t>
      </w:r>
      <w:r w:rsidR="00265016">
        <w:t>”</w:t>
      </w:r>
      <w:r w:rsidR="00D27D6F" w:rsidRPr="00D27D6F">
        <w:t xml:space="preserve">. And we call </w:t>
      </w:r>
      <w:r w:rsidR="00265016">
        <w:t>“</w:t>
      </w:r>
      <w:r w:rsidR="00D27D6F" w:rsidRPr="00D27D6F">
        <w:t>good government</w:t>
      </w:r>
      <w:r w:rsidR="00265016">
        <w:t>”</w:t>
      </w:r>
      <w:r w:rsidR="00D27D6F" w:rsidRPr="00D27D6F">
        <w:t xml:space="preserve"> the one in which </w:t>
      </w:r>
      <w:r w:rsidR="00265016">
        <w:t>“</w:t>
      </w:r>
      <w:r w:rsidR="00D27D6F" w:rsidRPr="00D27D6F">
        <w:t>the whole administration of public affairs is wisely pursued, and with a strict conformity to the principles and objects of the constitution</w:t>
      </w:r>
      <w:r w:rsidR="00265016">
        <w:t>”</w:t>
      </w:r>
      <w:r w:rsidR="00D27D6F" w:rsidRPr="00D27D6F">
        <w:t xml:space="preserve"> (Bolingbroke, 1841 [1733-34], II: 88). </w:t>
      </w:r>
    </w:p>
  </w:footnote>
  <w:footnote w:id="15">
    <w:p w14:paraId="00D3FAB3" w14:textId="7059E652" w:rsidR="008B1BAC" w:rsidRPr="008B1BAC" w:rsidRDefault="008B1BAC">
      <w:pPr>
        <w:pStyle w:val="Testonotaapidipagina"/>
        <w:rPr>
          <w:lang w:val="it-IT"/>
        </w:rPr>
      </w:pPr>
      <w:r>
        <w:rPr>
          <w:rStyle w:val="Rimandonotaapidipagina"/>
        </w:rPr>
        <w:footnoteRef/>
      </w:r>
      <w:r>
        <w:t xml:space="preserve"> </w:t>
      </w:r>
      <w:r>
        <w:rPr>
          <w:lang w:val="it-IT"/>
        </w:rPr>
        <w:t>Cf. Brunner (1970), Frigo (1985).</w:t>
      </w:r>
    </w:p>
  </w:footnote>
  <w:footnote w:id="16">
    <w:p w14:paraId="297F1376" w14:textId="6159A15E" w:rsidR="00D84C0C" w:rsidRDefault="00D84C0C">
      <w:pPr>
        <w:pStyle w:val="Testonotaapidipagina"/>
      </w:pPr>
      <w:r>
        <w:rPr>
          <w:rStyle w:val="Rimandonotaapidipagina"/>
        </w:rPr>
        <w:footnoteRef/>
      </w:r>
      <w:r>
        <w:t xml:space="preserve"> </w:t>
      </w:r>
      <w:r w:rsidRPr="00D84C0C">
        <w:t xml:space="preserve">On the relationship between these concepts, see </w:t>
      </w:r>
      <w:r>
        <w:t>Porta</w:t>
      </w:r>
      <w:r w:rsidRPr="00D84C0C">
        <w:t xml:space="preserve"> (1988). </w:t>
      </w:r>
      <w:r w:rsidR="003E1876">
        <w:t>T</w:t>
      </w:r>
      <w:r w:rsidRPr="00D84C0C">
        <w:t xml:space="preserve">hree quotes that we take from the </w:t>
      </w:r>
      <w:r w:rsidRPr="00D84C0C">
        <w:rPr>
          <w:i/>
          <w:iCs/>
        </w:rPr>
        <w:t>Oxford English Dictionary</w:t>
      </w:r>
      <w:r w:rsidRPr="00D84C0C">
        <w:t xml:space="preserve"> are very significant. Under the entry </w:t>
      </w:r>
      <w:r w:rsidR="005A3A9E">
        <w:t>‘</w:t>
      </w:r>
      <w:r w:rsidRPr="00D84C0C">
        <w:t>Police</w:t>
      </w:r>
      <w:r w:rsidR="005A3A9E">
        <w:t>’</w:t>
      </w:r>
      <w:r w:rsidRPr="00D84C0C">
        <w:t xml:space="preserve">, after due references to the meanings of </w:t>
      </w:r>
      <w:r w:rsidR="005A3A9E">
        <w:t>‘</w:t>
      </w:r>
      <w:r w:rsidRPr="00D84C0C">
        <w:t>Policy</w:t>
      </w:r>
      <w:r w:rsidR="005A3A9E">
        <w:t>’</w:t>
      </w:r>
      <w:r w:rsidRPr="00D84C0C">
        <w:t xml:space="preserve"> and </w:t>
      </w:r>
      <w:r w:rsidR="005A3A9E">
        <w:t>‘</w:t>
      </w:r>
      <w:r w:rsidRPr="00D84C0C">
        <w:t>Polity</w:t>
      </w:r>
      <w:r w:rsidR="005A3A9E">
        <w:t>’</w:t>
      </w:r>
      <w:r w:rsidRPr="00D84C0C">
        <w:t xml:space="preserve"> (constitution), the dictionary mentions the French derivation of the term</w:t>
      </w:r>
      <w:r>
        <w:t xml:space="preserve">, </w:t>
      </w:r>
      <w:r w:rsidRPr="00D84C0C">
        <w:t xml:space="preserve">and in the chronology of citations (which we report without altering the format of the dictionary notation, but adding only the quotation marks to the quoted sentence) we find: </w:t>
      </w:r>
      <w:r w:rsidR="00265016">
        <w:t>“</w:t>
      </w:r>
      <w:r w:rsidRPr="00D84C0C">
        <w:rPr>
          <w:b/>
          <w:bCs/>
        </w:rPr>
        <w:t>1732</w:t>
      </w:r>
      <w:r w:rsidRPr="00D84C0C">
        <w:t xml:space="preserve"> SWIFT </w:t>
      </w:r>
      <w:r w:rsidRPr="00D84C0C">
        <w:rPr>
          <w:i/>
          <w:iCs/>
        </w:rPr>
        <w:t>Exam. Abuses Dublin</w:t>
      </w:r>
      <w:r w:rsidRPr="00D84C0C">
        <w:t xml:space="preserve"> Wks. 1761 III. 219 </w:t>
      </w:r>
      <w:r w:rsidR="005A3A9E">
        <w:t>‘</w:t>
      </w:r>
      <w:r w:rsidRPr="00D84C0C">
        <w:t xml:space="preserve">Nothing is held more commendable in all great cities… than what the French call the </w:t>
      </w:r>
      <w:r w:rsidRPr="001D2C40">
        <w:rPr>
          <w:i/>
          <w:iCs/>
        </w:rPr>
        <w:t>police</w:t>
      </w:r>
      <w:r w:rsidRPr="00D84C0C">
        <w:t xml:space="preserve">; by which word is </w:t>
      </w:r>
      <w:proofErr w:type="spellStart"/>
      <w:r w:rsidRPr="00D84C0C">
        <w:t>ment</w:t>
      </w:r>
      <w:proofErr w:type="spellEnd"/>
      <w:r w:rsidRPr="00D84C0C">
        <w:t xml:space="preserve"> the </w:t>
      </w:r>
      <w:r w:rsidRPr="001D2C40">
        <w:rPr>
          <w:i/>
          <w:iCs/>
        </w:rPr>
        <w:t>government</w:t>
      </w:r>
      <w:r w:rsidRPr="00D84C0C">
        <w:t xml:space="preserve"> thereof</w:t>
      </w:r>
      <w:r w:rsidR="005A3A9E">
        <w:t>’</w:t>
      </w:r>
      <w:r w:rsidRPr="00D84C0C">
        <w:t xml:space="preserve">. </w:t>
      </w:r>
      <w:r w:rsidRPr="00D84C0C">
        <w:rPr>
          <w:b/>
          <w:bCs/>
        </w:rPr>
        <w:t>1768</w:t>
      </w:r>
      <w:r w:rsidRPr="00D84C0C">
        <w:t xml:space="preserve"> ERSKINE </w:t>
      </w:r>
      <w:r w:rsidRPr="00D84C0C">
        <w:rPr>
          <w:i/>
          <w:iCs/>
        </w:rPr>
        <w:t xml:space="preserve">Inst. Laws of </w:t>
      </w:r>
      <w:proofErr w:type="spellStart"/>
      <w:r w:rsidRPr="00D84C0C">
        <w:rPr>
          <w:i/>
          <w:iCs/>
        </w:rPr>
        <w:t>Scotl</w:t>
      </w:r>
      <w:proofErr w:type="spellEnd"/>
      <w:r w:rsidRPr="00D84C0C">
        <w:rPr>
          <w:i/>
          <w:iCs/>
        </w:rPr>
        <w:t>.</w:t>
      </w:r>
      <w:r w:rsidRPr="00D84C0C">
        <w:t xml:space="preserve"> (1773) II. 714 </w:t>
      </w:r>
      <w:r w:rsidR="005A3A9E">
        <w:t>‘</w:t>
      </w:r>
      <w:r w:rsidRPr="00D84C0C">
        <w:t xml:space="preserve">Offences against the law enacted for the </w:t>
      </w:r>
      <w:r w:rsidRPr="001D2C40">
        <w:rPr>
          <w:i/>
          <w:iCs/>
        </w:rPr>
        <w:t>police or good government</w:t>
      </w:r>
      <w:r w:rsidRPr="00D84C0C">
        <w:t xml:space="preserve"> of a country, are truly crimes against the state</w:t>
      </w:r>
      <w:r w:rsidR="005A3A9E">
        <w:t>’</w:t>
      </w:r>
      <w:r w:rsidRPr="00D84C0C">
        <w:t xml:space="preserve">. </w:t>
      </w:r>
      <w:r w:rsidRPr="00D84C0C">
        <w:rPr>
          <w:b/>
          <w:bCs/>
        </w:rPr>
        <w:t>1769</w:t>
      </w:r>
      <w:r w:rsidRPr="00D84C0C">
        <w:t xml:space="preserve"> BLAKSTONE </w:t>
      </w:r>
      <w:r w:rsidRPr="001D2C40">
        <w:rPr>
          <w:i/>
          <w:iCs/>
        </w:rPr>
        <w:t>Comm</w:t>
      </w:r>
      <w:r w:rsidRPr="00D84C0C">
        <w:t xml:space="preserve">. IV. </w:t>
      </w:r>
      <w:proofErr w:type="spellStart"/>
      <w:r w:rsidRPr="00D84C0C">
        <w:t>Xiii</w:t>
      </w:r>
      <w:proofErr w:type="spellEnd"/>
      <w:r w:rsidRPr="00D84C0C">
        <w:t xml:space="preserve">. 162 </w:t>
      </w:r>
      <w:r w:rsidR="005A3A9E">
        <w:t>‘</w:t>
      </w:r>
      <w:r w:rsidRPr="00D84C0C">
        <w:t xml:space="preserve">By the </w:t>
      </w:r>
      <w:r w:rsidRPr="001D2C40">
        <w:rPr>
          <w:i/>
          <w:iCs/>
        </w:rPr>
        <w:t>public police and economy</w:t>
      </w:r>
      <w:r w:rsidRPr="00D84C0C">
        <w:t>, I mean the due regulation and domestic order of the Kingdom</w:t>
      </w:r>
      <w:r w:rsidR="005A3A9E">
        <w:t>’</w:t>
      </w:r>
      <w:r w:rsidR="00265016">
        <w:t>”</w:t>
      </w:r>
      <w:r>
        <w:t xml:space="preserve"> </w:t>
      </w:r>
      <w:r w:rsidRPr="00D84C0C">
        <w:t>(</w:t>
      </w:r>
      <w:r w:rsidR="00E55D51">
        <w:t>i</w:t>
      </w:r>
      <w:r w:rsidRPr="00D84C0C">
        <w:t>talics added).</w:t>
      </w:r>
      <w:r w:rsidR="001D2C40">
        <w:t xml:space="preserve"> Note also that </w:t>
      </w:r>
      <w:r w:rsidR="001D2C40" w:rsidRPr="00D84C0C">
        <w:t>Smith recall</w:t>
      </w:r>
      <w:r w:rsidR="001D2C40">
        <w:t xml:space="preserve">s </w:t>
      </w:r>
      <w:r w:rsidR="001D2C40" w:rsidRPr="00D84C0C">
        <w:t>the French derivation of the term</w:t>
      </w:r>
      <w:r w:rsidR="001D2C40">
        <w:t xml:space="preserve"> </w:t>
      </w:r>
      <w:r w:rsidR="005A3A9E">
        <w:t>‘</w:t>
      </w:r>
      <w:r w:rsidR="001D2C40">
        <w:t>Police</w:t>
      </w:r>
      <w:r w:rsidR="005A3A9E">
        <w:t>’</w:t>
      </w:r>
      <w:r w:rsidR="001D2C40" w:rsidRPr="00D84C0C">
        <w:t xml:space="preserve"> in the </w:t>
      </w:r>
      <w:r w:rsidR="001D2C40" w:rsidRPr="00D84C0C">
        <w:rPr>
          <w:i/>
          <w:iCs/>
        </w:rPr>
        <w:t>Lectures</w:t>
      </w:r>
      <w:r w:rsidR="001D2C40">
        <w:t>.</w:t>
      </w:r>
    </w:p>
    <w:p w14:paraId="614F011A" w14:textId="2E7B2E88" w:rsidR="00262568" w:rsidRPr="00D84C0C" w:rsidRDefault="00262568">
      <w:pPr>
        <w:pStyle w:val="Testonotaapidipagina"/>
        <w:rPr>
          <w:lang w:val="it-IT"/>
        </w:rPr>
      </w:pPr>
      <w:r w:rsidRPr="00B82EAA">
        <w:t xml:space="preserve">It is not possible here to fully develop the problem of economic inflection which seems to assume, precisely in those years, the regulatory criterion of </w:t>
      </w:r>
      <w:r w:rsidRPr="00B82EAA">
        <w:rPr>
          <w:i/>
          <w:iCs/>
        </w:rPr>
        <w:t>good</w:t>
      </w:r>
      <w:r w:rsidRPr="00B82EAA">
        <w:t xml:space="preserve"> govern</w:t>
      </w:r>
      <w:r>
        <w:t>ment</w:t>
      </w:r>
      <w:r w:rsidRPr="00B82EAA">
        <w:t>. However, it can be noted that this inflection is already evident in Bolingbroke</w:t>
      </w:r>
      <w:r>
        <w:t>’</w:t>
      </w:r>
      <w:r w:rsidRPr="00B82EAA">
        <w:t xml:space="preserve">s </w:t>
      </w:r>
      <w:r w:rsidRPr="00995D7D">
        <w:rPr>
          <w:i/>
          <w:iCs/>
          <w:lang w:val="en-US"/>
        </w:rPr>
        <w:t xml:space="preserve">Letters on the Spirit of Patriotism: </w:t>
      </w:r>
      <w:r>
        <w:rPr>
          <w:i/>
          <w:iCs/>
          <w:lang w:val="en-US"/>
        </w:rPr>
        <w:t xml:space="preserve">On </w:t>
      </w:r>
      <w:r w:rsidRPr="00B82EAA">
        <w:rPr>
          <w:i/>
          <w:iCs/>
        </w:rPr>
        <w:t>The Idea of ​​a Patriot King</w:t>
      </w:r>
      <w:r w:rsidRPr="00B82EAA">
        <w:t xml:space="preserve"> (</w:t>
      </w:r>
      <w:r w:rsidRPr="000D7999">
        <w:rPr>
          <w:lang w:val="it-IT"/>
        </w:rPr>
        <w:t>1775 [1738]</w:t>
      </w:r>
      <w:r>
        <w:t>:</w:t>
      </w:r>
      <w:r w:rsidRPr="00B82EAA">
        <w:t xml:space="preserve"> </w:t>
      </w:r>
      <w:r>
        <w:t>171, 178-179</w:t>
      </w:r>
      <w:r w:rsidRPr="00B82EAA">
        <w:t>, italics</w:t>
      </w:r>
      <w:r>
        <w:t xml:space="preserve"> added</w:t>
      </w:r>
      <w:r w:rsidRPr="00B82EAA">
        <w:t xml:space="preserve">): </w:t>
      </w:r>
      <w:r w:rsidR="00265016">
        <w:t>“</w:t>
      </w:r>
      <w:r w:rsidRPr="00B82EAA">
        <w:t xml:space="preserve">the ends of good government [are] </w:t>
      </w:r>
      <w:r w:rsidRPr="00B82EAA">
        <w:rPr>
          <w:i/>
          <w:iCs/>
        </w:rPr>
        <w:t xml:space="preserve">private security, public </w:t>
      </w:r>
      <w:proofErr w:type="spellStart"/>
      <w:r w:rsidRPr="00B82EAA">
        <w:rPr>
          <w:i/>
          <w:iCs/>
        </w:rPr>
        <w:t>tranquility</w:t>
      </w:r>
      <w:proofErr w:type="spellEnd"/>
      <w:r w:rsidRPr="00B82EAA">
        <w:rPr>
          <w:i/>
          <w:iCs/>
        </w:rPr>
        <w:t>, wealth, power, and fame</w:t>
      </w:r>
      <w:r w:rsidRPr="00B82EAA">
        <w:t xml:space="preserve"> […]. The result of what has been said in general, that the </w:t>
      </w:r>
      <w:r w:rsidRPr="00B82EAA">
        <w:rPr>
          <w:i/>
          <w:iCs/>
        </w:rPr>
        <w:t>wealth and power</w:t>
      </w:r>
      <w:r w:rsidRPr="00B82EAA">
        <w:t xml:space="preserve"> of all nations depending so much on their trade and commerce; […] A </w:t>
      </w:r>
      <w:r w:rsidRPr="00B82EAA">
        <w:rPr>
          <w:i/>
          <w:iCs/>
        </w:rPr>
        <w:t>good government</w:t>
      </w:r>
      <w:r w:rsidRPr="00B82EAA">
        <w:t xml:space="preserve">, and therefore the government of a Patriot King, will be directed constantly to make the most of every advantage that nature has given, or art can procure, toward the improvement of trade and commerce. And </w:t>
      </w:r>
      <w:r w:rsidRPr="00B82EAA">
        <w:rPr>
          <w:i/>
          <w:iCs/>
        </w:rPr>
        <w:t>this is one of the principal criterions by which we are to judge, whether governors are in the true interest of the people or not</w:t>
      </w:r>
      <w:r w:rsidR="00265016">
        <w:t>”</w:t>
      </w:r>
      <w:r w:rsidRPr="00B82EAA">
        <w:t xml:space="preserve">. In turn, note the analogy between this passage and the famous Smithian statement that </w:t>
      </w:r>
      <w:r w:rsidR="00265016">
        <w:t>“</w:t>
      </w:r>
      <w:r w:rsidRPr="00B82EAA">
        <w:t xml:space="preserve">the great object of the political </w:t>
      </w:r>
      <w:proofErr w:type="spellStart"/>
      <w:r w:rsidRPr="00B82EAA">
        <w:t>œconomy</w:t>
      </w:r>
      <w:proofErr w:type="spellEnd"/>
      <w:r w:rsidRPr="00B82EAA">
        <w:t xml:space="preserve"> of every country, is to increase the riches and power of that country</w:t>
      </w:r>
      <w:r w:rsidR="00265016">
        <w:t>”</w:t>
      </w:r>
      <w:r w:rsidRPr="00B82EAA">
        <w:t>; WN</w:t>
      </w:r>
      <w:r>
        <w:t>:</w:t>
      </w:r>
      <w:r w:rsidRPr="00B82EAA">
        <w:t xml:space="preserve"> 372</w:t>
      </w:r>
      <w:r>
        <w:t xml:space="preserve">. It is noteworthy that Smith had in his library annotated versions of </w:t>
      </w:r>
      <w:proofErr w:type="spellStart"/>
      <w:r>
        <w:t>Boligbroke’s</w:t>
      </w:r>
      <w:proofErr w:type="spellEnd"/>
      <w:r>
        <w:t xml:space="preserve"> </w:t>
      </w:r>
      <w:r>
        <w:rPr>
          <w:i/>
          <w:iCs/>
        </w:rPr>
        <w:t xml:space="preserve">Spirit of Patriotism </w:t>
      </w:r>
      <w:r>
        <w:t xml:space="preserve">and </w:t>
      </w:r>
      <w:r>
        <w:rPr>
          <w:i/>
        </w:rPr>
        <w:t xml:space="preserve">Dissertation upon Parties </w:t>
      </w:r>
      <w:r>
        <w:rPr>
          <w:iCs/>
        </w:rPr>
        <w:t xml:space="preserve">as well as an edition in 5 volumes of </w:t>
      </w:r>
      <w:proofErr w:type="spellStart"/>
      <w:r>
        <w:rPr>
          <w:iCs/>
        </w:rPr>
        <w:t>Boligbroke’s</w:t>
      </w:r>
      <w:proofErr w:type="spellEnd"/>
      <w:r>
        <w:rPr>
          <w:iCs/>
        </w:rPr>
        <w:t xml:space="preserve"> works, published in 1754 (Mizuta 2000).</w:t>
      </w:r>
      <w:r w:rsidR="00414488">
        <w:rPr>
          <w:iCs/>
        </w:rPr>
        <w:t xml:space="preserve"> </w:t>
      </w:r>
      <w:r w:rsidR="00414488" w:rsidRPr="00414488">
        <w:rPr>
          <w:iCs/>
        </w:rPr>
        <w:t xml:space="preserve">On the specific meanings of </w:t>
      </w:r>
      <w:proofErr w:type="spellStart"/>
      <w:r w:rsidR="00414488" w:rsidRPr="00414488">
        <w:rPr>
          <w:i/>
          <w:iCs/>
        </w:rPr>
        <w:t>oikonomia</w:t>
      </w:r>
      <w:proofErr w:type="spellEnd"/>
      <w:r w:rsidR="00414488" w:rsidRPr="00414488">
        <w:rPr>
          <w:i/>
          <w:iCs/>
        </w:rPr>
        <w:t xml:space="preserve">, polity, police, policy, </w:t>
      </w:r>
      <w:r w:rsidR="00414488" w:rsidRPr="00414488">
        <w:rPr>
          <w:iCs/>
        </w:rPr>
        <w:t>and</w:t>
      </w:r>
      <w:r w:rsidR="00414488" w:rsidRPr="00414488">
        <w:rPr>
          <w:i/>
          <w:iCs/>
        </w:rPr>
        <w:t xml:space="preserve"> political </w:t>
      </w:r>
      <w:proofErr w:type="spellStart"/>
      <w:r w:rsidR="00414488" w:rsidRPr="00414488">
        <w:rPr>
          <w:i/>
          <w:iCs/>
        </w:rPr>
        <w:t>œconomy</w:t>
      </w:r>
      <w:proofErr w:type="spellEnd"/>
      <w:r w:rsidR="00B90511">
        <w:rPr>
          <w:i/>
          <w:iCs/>
        </w:rPr>
        <w:t xml:space="preserve"> </w:t>
      </w:r>
      <w:r w:rsidR="00B90511">
        <w:rPr>
          <w:iCs/>
        </w:rPr>
        <w:t>in Smith’s thought</w:t>
      </w:r>
      <w:r w:rsidR="00414488" w:rsidRPr="00414488">
        <w:rPr>
          <w:iCs/>
        </w:rPr>
        <w:t xml:space="preserve"> see Aspromourgos </w:t>
      </w:r>
      <w:r w:rsidR="00414488">
        <w:rPr>
          <w:iCs/>
        </w:rPr>
        <w:t>(</w:t>
      </w:r>
      <w:r w:rsidR="00414488" w:rsidRPr="00414488">
        <w:rPr>
          <w:iCs/>
        </w:rPr>
        <w:t>2009</w:t>
      </w:r>
      <w:r w:rsidR="00624FD7">
        <w:rPr>
          <w:iCs/>
        </w:rPr>
        <w:t xml:space="preserve">, </w:t>
      </w:r>
      <w:proofErr w:type="spellStart"/>
      <w:r w:rsidR="00624FD7">
        <w:rPr>
          <w:iCs/>
        </w:rPr>
        <w:t>ch.</w:t>
      </w:r>
      <w:proofErr w:type="spellEnd"/>
      <w:r w:rsidR="00624FD7">
        <w:rPr>
          <w:iCs/>
        </w:rPr>
        <w:t xml:space="preserve"> 5: 203ff).</w:t>
      </w:r>
    </w:p>
  </w:footnote>
  <w:footnote w:id="17">
    <w:p w14:paraId="1681ABE9" w14:textId="44651A54" w:rsidR="001F1EFC" w:rsidRPr="001F1EFC" w:rsidRDefault="001F1EFC">
      <w:pPr>
        <w:pStyle w:val="Testonotaapidipagina"/>
      </w:pPr>
      <w:r>
        <w:rPr>
          <w:rStyle w:val="Rimandonotaapidipagina"/>
        </w:rPr>
        <w:footnoteRef/>
      </w:r>
      <w:r>
        <w:t xml:space="preserve"> </w:t>
      </w:r>
      <w:r>
        <w:rPr>
          <w:lang w:val="it-IT"/>
        </w:rPr>
        <w:t xml:space="preserve">But </w:t>
      </w:r>
      <w:proofErr w:type="spellStart"/>
      <w:r>
        <w:rPr>
          <w:lang w:val="it-IT"/>
        </w:rPr>
        <w:t>see</w:t>
      </w:r>
      <w:proofErr w:type="spellEnd"/>
      <w:r>
        <w:rPr>
          <w:lang w:val="it-IT"/>
        </w:rPr>
        <w:t xml:space="preserve"> </w:t>
      </w:r>
      <w:proofErr w:type="spellStart"/>
      <w:r>
        <w:rPr>
          <w:lang w:val="it-IT"/>
        </w:rPr>
        <w:t>also</w:t>
      </w:r>
      <w:proofErr w:type="spellEnd"/>
      <w:r>
        <w:rPr>
          <w:lang w:val="it-IT"/>
        </w:rPr>
        <w:t xml:space="preserve"> </w:t>
      </w:r>
      <w:proofErr w:type="spellStart"/>
      <w:r>
        <w:rPr>
          <w:lang w:val="it-IT"/>
        </w:rPr>
        <w:t>Hont</w:t>
      </w:r>
      <w:proofErr w:type="spellEnd"/>
      <w:r>
        <w:rPr>
          <w:lang w:val="it-IT"/>
        </w:rPr>
        <w:t xml:space="preserve"> (2005: </w:t>
      </w:r>
      <w:r w:rsidRPr="001F1EFC">
        <w:rPr>
          <w:lang w:val="it-IT"/>
        </w:rPr>
        <w:t>453–88</w:t>
      </w:r>
      <w:r>
        <w:rPr>
          <w:lang w:val="it-IT"/>
        </w:rPr>
        <w:t>).</w:t>
      </w:r>
    </w:p>
  </w:footnote>
  <w:footnote w:id="18">
    <w:p w14:paraId="3795B2A4" w14:textId="7BB73616" w:rsidR="00A72A28" w:rsidRPr="00A72A28" w:rsidRDefault="00A72A28">
      <w:pPr>
        <w:pStyle w:val="Testonotaapidipagina"/>
        <w:rPr>
          <w:lang w:val="it-IT"/>
        </w:rPr>
      </w:pPr>
      <w:r>
        <w:rPr>
          <w:rStyle w:val="Rimandonotaapidipagina"/>
        </w:rPr>
        <w:footnoteRef/>
      </w:r>
      <w:r>
        <w:t xml:space="preserve"> </w:t>
      </w:r>
      <w:r>
        <w:rPr>
          <w:lang w:val="it-IT"/>
        </w:rPr>
        <w:t>Perri &amp; Pesciarelli (1976).</w:t>
      </w:r>
    </w:p>
  </w:footnote>
  <w:footnote w:id="19">
    <w:p w14:paraId="3198F14D" w14:textId="728BB5B2" w:rsidR="004B29B6" w:rsidRPr="004B29B6" w:rsidRDefault="004B29B6">
      <w:pPr>
        <w:pStyle w:val="Testonotaapidipagina"/>
        <w:rPr>
          <w:lang w:val="it-IT"/>
        </w:rPr>
      </w:pPr>
      <w:r>
        <w:rPr>
          <w:rStyle w:val="Rimandonotaapidipagina"/>
        </w:rPr>
        <w:footnoteRef/>
      </w:r>
      <w:r>
        <w:t xml:space="preserve"> </w:t>
      </w:r>
      <w:r w:rsidRPr="004B29B6">
        <w:t xml:space="preserve">The editors of the </w:t>
      </w:r>
      <w:r w:rsidRPr="00C6297B">
        <w:rPr>
          <w:i/>
          <w:iCs/>
        </w:rPr>
        <w:t xml:space="preserve">Glasgow </w:t>
      </w:r>
      <w:r w:rsidR="00C6297B" w:rsidRPr="00C6297B">
        <w:rPr>
          <w:i/>
          <w:iCs/>
        </w:rPr>
        <w:t>E</w:t>
      </w:r>
      <w:r w:rsidRPr="00C6297B">
        <w:rPr>
          <w:i/>
          <w:iCs/>
        </w:rPr>
        <w:t>dition</w:t>
      </w:r>
      <w:r w:rsidRPr="004B29B6">
        <w:t xml:space="preserve"> of the </w:t>
      </w:r>
      <w:r w:rsidRPr="004E5575">
        <w:rPr>
          <w:i/>
          <w:iCs/>
        </w:rPr>
        <w:t>WN</w:t>
      </w:r>
      <w:r w:rsidRPr="004B29B6">
        <w:t xml:space="preserve"> recalled that the theme of the relationship between commerce and liberty was almost a </w:t>
      </w:r>
      <w:proofErr w:type="spellStart"/>
      <w:r w:rsidRPr="004B29B6">
        <w:rPr>
          <w:i/>
          <w:iCs/>
        </w:rPr>
        <w:t>topos</w:t>
      </w:r>
      <w:proofErr w:type="spellEnd"/>
      <w:r w:rsidRPr="004B29B6">
        <w:t xml:space="preserve"> of the political literature of the time, and can be found in thinkers very </w:t>
      </w:r>
      <w:r w:rsidR="005A3A9E">
        <w:t>‘</w:t>
      </w:r>
      <w:r w:rsidRPr="004B29B6">
        <w:t>close</w:t>
      </w:r>
      <w:r w:rsidR="005A3A9E">
        <w:t>’</w:t>
      </w:r>
      <w:r w:rsidRPr="004B29B6">
        <w:t xml:space="preserve"> to Smith: </w:t>
      </w:r>
      <w:proofErr w:type="spellStart"/>
      <w:r w:rsidRPr="004B29B6">
        <w:t>Steuart</w:t>
      </w:r>
      <w:proofErr w:type="spellEnd"/>
      <w:r w:rsidRPr="004B29B6">
        <w:t xml:space="preserve">, Ferguson, Kames, Millar, Robertson. </w:t>
      </w:r>
      <w:r>
        <w:t xml:space="preserve">The editors therefore believed </w:t>
      </w:r>
      <w:r w:rsidRPr="004B29B6">
        <w:t xml:space="preserve">that </w:t>
      </w:r>
      <w:r w:rsidR="00265016">
        <w:t>“</w:t>
      </w:r>
      <w:r w:rsidRPr="004B29B6">
        <w:t>Smith</w:t>
      </w:r>
      <w:r w:rsidR="005A3A9E">
        <w:t>’</w:t>
      </w:r>
      <w:r w:rsidRPr="004B29B6">
        <w:t>s citation of Hume alone, along the writers above mentioned may itself be a reflection of the age of this part of his work, and of the fact that Hume was the first author known to Smith to have commented on the subjects of this chapter</w:t>
      </w:r>
      <w:r w:rsidR="00265016">
        <w:t>”</w:t>
      </w:r>
      <w:r w:rsidRPr="004B29B6">
        <w:t xml:space="preserve">; </w:t>
      </w:r>
      <w:r w:rsidRPr="004E5575">
        <w:rPr>
          <w:i/>
          <w:iCs/>
        </w:rPr>
        <w:t>WN</w:t>
      </w:r>
      <w:r w:rsidR="00A304DA">
        <w:t>:</w:t>
      </w:r>
      <w:r w:rsidRPr="004B29B6">
        <w:t xml:space="preserve"> 412n. We believe, however, that Smith may have had good reasons for limiting his debt to Hume alone, as we shall try to show.</w:t>
      </w:r>
    </w:p>
  </w:footnote>
  <w:footnote w:id="20">
    <w:p w14:paraId="685F8FD7" w14:textId="60C55AFF" w:rsidR="00B60005" w:rsidRPr="00B60005" w:rsidRDefault="00B60005">
      <w:pPr>
        <w:pStyle w:val="Testonotaapidipagina"/>
        <w:rPr>
          <w:lang w:val="it-IT"/>
        </w:rPr>
      </w:pPr>
      <w:r>
        <w:rPr>
          <w:rStyle w:val="Rimandonotaapidipagina"/>
        </w:rPr>
        <w:footnoteRef/>
      </w:r>
      <w:r w:rsidR="00012E3C">
        <w:t xml:space="preserve"> For a reconstruction of </w:t>
      </w:r>
      <w:r>
        <w:rPr>
          <w:lang w:val="it-IT"/>
        </w:rPr>
        <w:t xml:space="preserve">the </w:t>
      </w:r>
      <w:proofErr w:type="spellStart"/>
      <w:r w:rsidRPr="00B60005">
        <w:rPr>
          <w:i/>
          <w:iCs/>
          <w:lang w:val="it-IT"/>
        </w:rPr>
        <w:t>doux</w:t>
      </w:r>
      <w:proofErr w:type="spellEnd"/>
      <w:r w:rsidRPr="00B60005">
        <w:rPr>
          <w:i/>
          <w:iCs/>
          <w:lang w:val="it-IT"/>
        </w:rPr>
        <w:t xml:space="preserve"> commerce</w:t>
      </w:r>
      <w:r>
        <w:rPr>
          <w:lang w:val="it-IT"/>
        </w:rPr>
        <w:t xml:space="preserve"> the</w:t>
      </w:r>
      <w:r w:rsidR="004D4CF8">
        <w:rPr>
          <w:lang w:val="it-IT"/>
        </w:rPr>
        <w:t>ory</w:t>
      </w:r>
      <w:r w:rsidR="000B6F4B">
        <w:rPr>
          <w:lang w:val="it-IT"/>
        </w:rPr>
        <w:t>,</w:t>
      </w:r>
      <w:r>
        <w:rPr>
          <w:lang w:val="it-IT"/>
        </w:rPr>
        <w:t xml:space="preserve"> </w:t>
      </w:r>
      <w:proofErr w:type="spellStart"/>
      <w:r>
        <w:rPr>
          <w:lang w:val="it-IT"/>
        </w:rPr>
        <w:t>see</w:t>
      </w:r>
      <w:proofErr w:type="spellEnd"/>
      <w:r>
        <w:rPr>
          <w:lang w:val="it-IT"/>
        </w:rPr>
        <w:t xml:space="preserve"> </w:t>
      </w:r>
      <w:proofErr w:type="spellStart"/>
      <w:r>
        <w:rPr>
          <w:lang w:val="it-IT"/>
        </w:rPr>
        <w:t>Hirschmann</w:t>
      </w:r>
      <w:proofErr w:type="spellEnd"/>
      <w:r>
        <w:rPr>
          <w:lang w:val="it-IT"/>
        </w:rPr>
        <w:t xml:space="preserve"> </w:t>
      </w:r>
      <w:r w:rsidR="00012E3C">
        <w:rPr>
          <w:lang w:val="it-IT"/>
        </w:rPr>
        <w:t>(</w:t>
      </w:r>
      <w:r w:rsidR="00012E3C" w:rsidRPr="00012E3C">
        <w:t>1977</w:t>
      </w:r>
      <w:r w:rsidR="00117C56">
        <w:t>:</w:t>
      </w:r>
      <w:r w:rsidR="00012E3C" w:rsidRPr="00012E3C">
        <w:t xml:space="preserve"> 56 </w:t>
      </w:r>
      <w:r w:rsidR="00012E3C">
        <w:t>ff)</w:t>
      </w:r>
      <w:r>
        <w:rPr>
          <w:lang w:val="it-IT"/>
        </w:rPr>
        <w:t xml:space="preserve">. </w:t>
      </w:r>
    </w:p>
  </w:footnote>
  <w:footnote w:id="21">
    <w:p w14:paraId="0782C0EF" w14:textId="3E2B8DD5" w:rsidR="00E21B4C" w:rsidRPr="00E21B4C" w:rsidRDefault="00E21B4C">
      <w:pPr>
        <w:pStyle w:val="Testonotaapidipagina"/>
        <w:rPr>
          <w:lang w:val="it-IT"/>
        </w:rPr>
      </w:pPr>
      <w:r>
        <w:rPr>
          <w:rStyle w:val="Rimandonotaapidipagina"/>
        </w:rPr>
        <w:footnoteRef/>
      </w:r>
      <w:r>
        <w:t xml:space="preserve"> </w:t>
      </w:r>
      <w:r w:rsidRPr="00E21B4C">
        <w:t xml:space="preserve">To this consideration Hume adds: </w:t>
      </w:r>
      <w:r w:rsidR="00265016">
        <w:t>“</w:t>
      </w:r>
      <w:r w:rsidRPr="00E21B4C">
        <w:t>the lower house is the support of our popular government; […] It owed its chief influence and consideration to the increase of commerce, which threw such a balance of property into the hands of the Commons</w:t>
      </w:r>
      <w:r w:rsidR="00265016">
        <w:t>”</w:t>
      </w:r>
      <w:r w:rsidR="00474909">
        <w:t xml:space="preserve"> </w:t>
      </w:r>
      <w:r w:rsidRPr="00E21B4C">
        <w:t>(idem</w:t>
      </w:r>
      <w:r w:rsidR="00A304DA">
        <w:t>:</w:t>
      </w:r>
      <w:r w:rsidRPr="00E21B4C">
        <w:t xml:space="preserve"> 284). See also </w:t>
      </w:r>
      <w:r w:rsidR="00474909">
        <w:t>Hume (1963b)</w:t>
      </w:r>
      <w:r w:rsidRPr="00E21B4C">
        <w:t xml:space="preserve"> and, for the middl</w:t>
      </w:r>
      <w:r w:rsidR="002A3BC7">
        <w:t>ing</w:t>
      </w:r>
      <w:r w:rsidRPr="00E21B4C">
        <w:t xml:space="preserve"> </w:t>
      </w:r>
      <w:r w:rsidR="002A3BC7">
        <w:t>rank</w:t>
      </w:r>
      <w:r w:rsidR="002A3BC7" w:rsidRPr="00E21B4C">
        <w:t xml:space="preserve"> </w:t>
      </w:r>
      <w:r w:rsidRPr="00E21B4C">
        <w:t>as the ideal and moral fulcrum of society</w:t>
      </w:r>
      <w:r w:rsidR="00474909">
        <w:t>, Hume (1963c)</w:t>
      </w:r>
      <w:r w:rsidRPr="00E21B4C">
        <w:t>. On the balance of power depending on the distribution of property, and on the ideal of mixed government configured in such a way that the middl</w:t>
      </w:r>
      <w:r w:rsidR="002A3BC7">
        <w:t>ing</w:t>
      </w:r>
      <w:r w:rsidRPr="00E21B4C">
        <w:t xml:space="preserve"> </w:t>
      </w:r>
      <w:r w:rsidR="002A3BC7">
        <w:t>rank</w:t>
      </w:r>
      <w:r w:rsidR="002A3BC7" w:rsidRPr="00E21B4C">
        <w:t xml:space="preserve"> </w:t>
      </w:r>
      <w:r w:rsidRPr="00E21B4C">
        <w:t>acts as the pivot of the balance, see also Hume (1786, vol. I</w:t>
      </w:r>
      <w:r w:rsidR="00117C56">
        <w:t>:</w:t>
      </w:r>
      <w:r w:rsidRPr="00E21B4C">
        <w:t xml:space="preserve"> 699-704).</w:t>
      </w:r>
    </w:p>
  </w:footnote>
  <w:footnote w:id="22">
    <w:p w14:paraId="1E099253" w14:textId="0FC4AB4D" w:rsidR="003F04E6" w:rsidRPr="003F04E6" w:rsidRDefault="003F04E6">
      <w:pPr>
        <w:pStyle w:val="Testonotaapidipagina"/>
        <w:rPr>
          <w:lang w:val="it-IT"/>
        </w:rPr>
      </w:pPr>
      <w:r>
        <w:rPr>
          <w:rStyle w:val="Rimandonotaapidipagina"/>
        </w:rPr>
        <w:footnoteRef/>
      </w:r>
      <w:r>
        <w:t xml:space="preserve"> </w:t>
      </w:r>
      <w:r>
        <w:rPr>
          <w:lang w:val="it-IT"/>
        </w:rPr>
        <w:t xml:space="preserve">See </w:t>
      </w:r>
      <w:proofErr w:type="spellStart"/>
      <w:r>
        <w:rPr>
          <w:lang w:val="it-IT"/>
        </w:rPr>
        <w:t>also</w:t>
      </w:r>
      <w:proofErr w:type="spellEnd"/>
      <w:r>
        <w:rPr>
          <w:lang w:val="it-IT"/>
        </w:rPr>
        <w:t xml:space="preserve"> </w:t>
      </w:r>
      <w:proofErr w:type="spellStart"/>
      <w:r>
        <w:rPr>
          <w:lang w:val="it-IT"/>
        </w:rPr>
        <w:t>Hont</w:t>
      </w:r>
      <w:proofErr w:type="spellEnd"/>
      <w:r>
        <w:rPr>
          <w:lang w:val="it-IT"/>
        </w:rPr>
        <w:t xml:space="preserve"> (2005: 2).</w:t>
      </w:r>
    </w:p>
  </w:footnote>
  <w:footnote w:id="23">
    <w:p w14:paraId="58F716AE" w14:textId="4F48AFCB" w:rsidR="008628F0" w:rsidRPr="008628F0" w:rsidRDefault="008628F0">
      <w:pPr>
        <w:pStyle w:val="Testonotaapidipagina"/>
        <w:rPr>
          <w:lang w:val="it-IT"/>
        </w:rPr>
      </w:pPr>
      <w:r>
        <w:rPr>
          <w:rStyle w:val="Rimandonotaapidipagina"/>
        </w:rPr>
        <w:footnoteRef/>
      </w:r>
      <w:r>
        <w:t xml:space="preserve"> On this s</w:t>
      </w:r>
      <w:proofErr w:type="spellStart"/>
      <w:r>
        <w:rPr>
          <w:lang w:val="it-IT"/>
        </w:rPr>
        <w:t>ee</w:t>
      </w:r>
      <w:proofErr w:type="spellEnd"/>
      <w:r>
        <w:rPr>
          <w:lang w:val="it-IT"/>
        </w:rPr>
        <w:t xml:space="preserve"> Forbes (</w:t>
      </w:r>
      <w:r w:rsidRPr="008628F0">
        <w:t>1975</w:t>
      </w:r>
      <w:r>
        <w:t xml:space="preserve">) </w:t>
      </w:r>
      <w:r>
        <w:rPr>
          <w:lang w:val="it-IT"/>
        </w:rPr>
        <w:t>and Winch (1978).</w:t>
      </w:r>
    </w:p>
  </w:footnote>
  <w:footnote w:id="24">
    <w:p w14:paraId="1F1C0603" w14:textId="58D5C766" w:rsidR="005A3A9E" w:rsidRPr="001C13F9" w:rsidRDefault="005A3A9E">
      <w:pPr>
        <w:pStyle w:val="Testonotaapidipagina"/>
      </w:pPr>
      <w:r>
        <w:rPr>
          <w:rStyle w:val="Rimandonotaapidipagina"/>
        </w:rPr>
        <w:footnoteRef/>
      </w:r>
      <w:r>
        <w:t xml:space="preserve"> </w:t>
      </w:r>
      <w:r w:rsidRPr="005A3A9E">
        <w:t>Precisely with reference to the Smithian passage</w:t>
      </w:r>
      <w:r>
        <w:t>s about</w:t>
      </w:r>
      <w:r w:rsidRPr="005A3A9E">
        <w:t xml:space="preserve"> </w:t>
      </w:r>
      <w:r w:rsidR="00265016">
        <w:t>“</w:t>
      </w:r>
      <w:r w:rsidRPr="005A3A9E">
        <w:t>order and good government</w:t>
      </w:r>
      <w:r w:rsidR="00265016">
        <w:t>”</w:t>
      </w:r>
      <w:r w:rsidRPr="005A3A9E">
        <w:t xml:space="preserve">, Forbes </w:t>
      </w:r>
      <w:r>
        <w:t>(1975</w:t>
      </w:r>
      <w:r w:rsidR="00A304DA">
        <w:t>:</w:t>
      </w:r>
      <w:r w:rsidRPr="005A3A9E">
        <w:t xml:space="preserve"> 186</w:t>
      </w:r>
      <w:r>
        <w:t xml:space="preserve">) </w:t>
      </w:r>
      <w:r w:rsidRPr="005A3A9E">
        <w:t xml:space="preserve">had written that </w:t>
      </w:r>
      <w:r w:rsidR="00265016">
        <w:t>“</w:t>
      </w:r>
      <w:r w:rsidRPr="005A3A9E">
        <w:t>Smith</w:t>
      </w:r>
      <w:r>
        <w:t>’</w:t>
      </w:r>
      <w:r w:rsidRPr="005A3A9E">
        <w:t>s conception of the end of government is the same as Hume</w:t>
      </w:r>
      <w:r>
        <w:t>’</w:t>
      </w:r>
      <w:r w:rsidRPr="005A3A9E">
        <w:t xml:space="preserve">s: justice, the protection of property from the </w:t>
      </w:r>
      <w:r>
        <w:t>‘</w:t>
      </w:r>
      <w:r w:rsidRPr="005A3A9E">
        <w:t>injustice</w:t>
      </w:r>
      <w:r>
        <w:t>’</w:t>
      </w:r>
      <w:r w:rsidRPr="005A3A9E">
        <w:t xml:space="preserve"> of those who would invade it, the liberty and security of individual under the rule of law. In so far as Smith was interested in a more political sort of freedom than that of the </w:t>
      </w:r>
      <w:r>
        <w:t>‘</w:t>
      </w:r>
      <w:r w:rsidRPr="005A3A9E">
        <w:t>natural system of liberty</w:t>
      </w:r>
      <w:r>
        <w:t>’</w:t>
      </w:r>
      <w:r w:rsidRPr="005A3A9E">
        <w:t>, it was mainly freedom in the sense of law and order</w:t>
      </w:r>
      <w:r w:rsidR="00265016">
        <w:t>”</w:t>
      </w:r>
      <w:r w:rsidRPr="005A3A9E">
        <w:t>. While this statement is indubitable, Smith</w:t>
      </w:r>
      <w:r>
        <w:t>’</w:t>
      </w:r>
      <w:r w:rsidRPr="005A3A9E">
        <w:t xml:space="preserve">s possible </w:t>
      </w:r>
      <w:r w:rsidR="00265016">
        <w:t>“</w:t>
      </w:r>
      <w:r w:rsidRPr="005A3A9E">
        <w:t>debt</w:t>
      </w:r>
      <w:r w:rsidR="00265016">
        <w:t>”</w:t>
      </w:r>
      <w:r w:rsidRPr="005A3A9E">
        <w:t xml:space="preserve"> to Hume should not be over-emphasized, at least for two reasons. First, because the idea that the government of England is a </w:t>
      </w:r>
      <w:r w:rsidR="00265016">
        <w:t>“</w:t>
      </w:r>
      <w:r w:rsidRPr="005A3A9E">
        <w:t>government of laws not of men</w:t>
      </w:r>
      <w:r w:rsidR="00265016">
        <w:t>”</w:t>
      </w:r>
      <w:r w:rsidRPr="005A3A9E">
        <w:t xml:space="preserve"> (Hume, </w:t>
      </w:r>
      <w:r>
        <w:t>1963a</w:t>
      </w:r>
      <w:r w:rsidR="00117C56">
        <w:t>:</w:t>
      </w:r>
      <w:r w:rsidRPr="005A3A9E">
        <w:t xml:space="preserve"> 89-97) could be traced back at least to the Middle Ages (Mc </w:t>
      </w:r>
      <w:proofErr w:type="spellStart"/>
      <w:r w:rsidRPr="005A3A9E">
        <w:t>Ilwain</w:t>
      </w:r>
      <w:proofErr w:type="spellEnd"/>
      <w:r w:rsidRPr="005A3A9E">
        <w:t xml:space="preserve"> 1940). Secondly, because Forbes</w:t>
      </w:r>
      <w:r>
        <w:t>’</w:t>
      </w:r>
      <w:r w:rsidRPr="005A3A9E">
        <w:t xml:space="preserve">s statement is not able to account for the specific difference between Hume and Smith, </w:t>
      </w:r>
      <w:r>
        <w:t>namely</w:t>
      </w:r>
      <w:r w:rsidRPr="005A3A9E">
        <w:t xml:space="preserve"> Smith</w:t>
      </w:r>
      <w:r w:rsidR="00EF1984">
        <w:t>’s more specific and wider reflection on</w:t>
      </w:r>
      <w:r w:rsidRPr="005A3A9E">
        <w:t xml:space="preserve"> good government</w:t>
      </w:r>
      <w:r w:rsidR="002F1445">
        <w:t xml:space="preserve"> as well as his project to write a treatise on natural jurisprudence</w:t>
      </w:r>
      <w:r w:rsidRPr="005A3A9E">
        <w:t xml:space="preserve">. </w:t>
      </w:r>
    </w:p>
  </w:footnote>
  <w:footnote w:id="25">
    <w:p w14:paraId="01DAEB17" w14:textId="52B32A13" w:rsidR="0034722D" w:rsidRPr="004E5575" w:rsidRDefault="000D3900" w:rsidP="0034722D">
      <w:pPr>
        <w:pStyle w:val="Testonotaapidipagina"/>
        <w:rPr>
          <w:lang w:val="it-IT"/>
        </w:rPr>
      </w:pPr>
      <w:r>
        <w:rPr>
          <w:rStyle w:val="Rimandonotaapidipagina"/>
        </w:rPr>
        <w:footnoteRef/>
      </w:r>
      <w:r>
        <w:t xml:space="preserve"> In this regard, </w:t>
      </w:r>
      <w:r w:rsidR="009A09AD">
        <w:t xml:space="preserve">see </w:t>
      </w:r>
      <w:proofErr w:type="spellStart"/>
      <w:r w:rsidR="0034722D">
        <w:t>Hont</w:t>
      </w:r>
      <w:proofErr w:type="spellEnd"/>
      <w:r w:rsidR="0034722D">
        <w:t xml:space="preserve"> (</w:t>
      </w:r>
      <w:r w:rsidR="0034722D" w:rsidRPr="0034722D">
        <w:rPr>
          <w:lang w:val="en-US"/>
        </w:rPr>
        <w:t>2009</w:t>
      </w:r>
      <w:r w:rsidR="0034722D">
        <w:t>)</w:t>
      </w:r>
      <w:r w:rsidR="009A09AD">
        <w:t xml:space="preserve"> who</w:t>
      </w:r>
      <w:r w:rsidR="0034722D">
        <w:t xml:space="preserve"> provides </w:t>
      </w:r>
      <w:r>
        <w:t>o</w:t>
      </w:r>
      <w:r>
        <w:rPr>
          <w:lang w:val="it-IT"/>
        </w:rPr>
        <w:t xml:space="preserve">ne of the best reading of the </w:t>
      </w:r>
      <w:proofErr w:type="spellStart"/>
      <w:r>
        <w:rPr>
          <w:lang w:val="it-IT"/>
        </w:rPr>
        <w:t>issue</w:t>
      </w:r>
      <w:proofErr w:type="spellEnd"/>
      <w:r>
        <w:rPr>
          <w:lang w:val="it-IT"/>
        </w:rPr>
        <w:t xml:space="preserve"> of </w:t>
      </w:r>
      <w:proofErr w:type="spellStart"/>
      <w:r>
        <w:rPr>
          <w:lang w:val="it-IT"/>
        </w:rPr>
        <w:t>legitimacy</w:t>
      </w:r>
      <w:proofErr w:type="spellEnd"/>
      <w:r w:rsidR="00621835">
        <w:rPr>
          <w:lang w:val="it-IT"/>
        </w:rPr>
        <w:t xml:space="preserve">, in </w:t>
      </w:r>
      <w:proofErr w:type="spellStart"/>
      <w:r w:rsidR="00621835">
        <w:rPr>
          <w:lang w:val="it-IT"/>
        </w:rPr>
        <w:t>terms</w:t>
      </w:r>
      <w:proofErr w:type="spellEnd"/>
      <w:r w:rsidR="00621835">
        <w:rPr>
          <w:lang w:val="it-IT"/>
        </w:rPr>
        <w:t xml:space="preserve"> </w:t>
      </w:r>
      <w:r>
        <w:rPr>
          <w:lang w:val="it-IT"/>
        </w:rPr>
        <w:t xml:space="preserve"> </w:t>
      </w:r>
      <w:r w:rsidR="0034722D">
        <w:rPr>
          <w:lang w:val="it-IT"/>
        </w:rPr>
        <w:t xml:space="preserve">of </w:t>
      </w:r>
      <w:r w:rsidR="00265016">
        <w:rPr>
          <w:lang w:val="it-IT"/>
        </w:rPr>
        <w:t>“</w:t>
      </w:r>
      <w:r w:rsidR="00097486">
        <w:rPr>
          <w:lang w:val="it-IT"/>
        </w:rPr>
        <w:t>authority</w:t>
      </w:r>
      <w:r w:rsidR="00265016">
        <w:rPr>
          <w:lang w:val="it-IT"/>
        </w:rPr>
        <w:t>”</w:t>
      </w:r>
      <w:r w:rsidR="00621835">
        <w:rPr>
          <w:lang w:val="it-IT"/>
        </w:rPr>
        <w:t xml:space="preserve"> and “utility”</w:t>
      </w:r>
      <w:r w:rsidR="0034722D">
        <w:rPr>
          <w:lang w:val="it-IT"/>
        </w:rPr>
        <w:t xml:space="preserve"> </w:t>
      </w:r>
      <w:r>
        <w:rPr>
          <w:lang w:val="it-IT"/>
        </w:rPr>
        <w:t xml:space="preserve">in </w:t>
      </w:r>
      <w:proofErr w:type="spellStart"/>
      <w:r>
        <w:rPr>
          <w:lang w:val="it-IT"/>
        </w:rPr>
        <w:t>Smith’s</w:t>
      </w:r>
      <w:proofErr w:type="spellEnd"/>
      <w:r>
        <w:rPr>
          <w:lang w:val="it-IT"/>
        </w:rPr>
        <w:t xml:space="preserve"> </w:t>
      </w:r>
      <w:proofErr w:type="spellStart"/>
      <w:r w:rsidR="00097486">
        <w:rPr>
          <w:lang w:val="it-IT"/>
        </w:rPr>
        <w:t>political</w:t>
      </w:r>
      <w:proofErr w:type="spellEnd"/>
      <w:r w:rsidR="00097486">
        <w:rPr>
          <w:lang w:val="it-IT"/>
        </w:rPr>
        <w:t xml:space="preserve"> </w:t>
      </w:r>
      <w:proofErr w:type="spellStart"/>
      <w:r>
        <w:rPr>
          <w:lang w:val="it-IT"/>
        </w:rPr>
        <w:t>thought</w:t>
      </w:r>
      <w:proofErr w:type="spellEnd"/>
      <w:r w:rsidR="009A09AD">
        <w:rPr>
          <w:lang w:val="it-IT"/>
        </w:rPr>
        <w:t xml:space="preserve"> (</w:t>
      </w:r>
      <w:proofErr w:type="spellStart"/>
      <w:r w:rsidR="001C13F9">
        <w:rPr>
          <w:lang w:val="it-IT"/>
        </w:rPr>
        <w:t>w</w:t>
      </w:r>
      <w:r w:rsidR="009A09AD" w:rsidRPr="009A09AD">
        <w:rPr>
          <w:lang w:val="it-IT"/>
        </w:rPr>
        <w:t>e</w:t>
      </w:r>
      <w:proofErr w:type="spellEnd"/>
      <w:r w:rsidR="009A09AD" w:rsidRPr="009A09AD">
        <w:rPr>
          <w:lang w:val="it-IT"/>
        </w:rPr>
        <w:t xml:space="preserve"> </w:t>
      </w:r>
      <w:proofErr w:type="spellStart"/>
      <w:r w:rsidR="009A09AD" w:rsidRPr="009A09AD">
        <w:rPr>
          <w:lang w:val="it-IT"/>
        </w:rPr>
        <w:t>will</w:t>
      </w:r>
      <w:proofErr w:type="spellEnd"/>
      <w:r w:rsidR="009A09AD" w:rsidRPr="009A09AD">
        <w:rPr>
          <w:lang w:val="it-IT"/>
        </w:rPr>
        <w:t xml:space="preserve"> come back to </w:t>
      </w:r>
      <w:proofErr w:type="spellStart"/>
      <w:r w:rsidR="009A09AD" w:rsidRPr="009A09AD">
        <w:rPr>
          <w:lang w:val="it-IT"/>
        </w:rPr>
        <w:t>this</w:t>
      </w:r>
      <w:proofErr w:type="spellEnd"/>
      <w:r w:rsidR="009A09AD" w:rsidRPr="009A09AD">
        <w:rPr>
          <w:lang w:val="it-IT"/>
        </w:rPr>
        <w:t xml:space="preserve"> in the </w:t>
      </w:r>
      <w:proofErr w:type="spellStart"/>
      <w:r w:rsidR="009A09AD" w:rsidRPr="009A09AD">
        <w:rPr>
          <w:lang w:val="it-IT"/>
        </w:rPr>
        <w:t>conclusion</w:t>
      </w:r>
      <w:proofErr w:type="spellEnd"/>
      <w:r w:rsidR="009A09AD">
        <w:rPr>
          <w:lang w:val="it-IT"/>
        </w:rPr>
        <w:t>)</w:t>
      </w:r>
      <w:r w:rsidR="00611AC2">
        <w:t xml:space="preserve">. </w:t>
      </w:r>
    </w:p>
  </w:footnote>
  <w:footnote w:id="26">
    <w:p w14:paraId="6B300FFB" w14:textId="61E1E444" w:rsidR="000504F0" w:rsidRPr="00FE6A56" w:rsidRDefault="000504F0">
      <w:pPr>
        <w:pStyle w:val="Testonotaapidipagina"/>
        <w:rPr>
          <w:lang w:val="en-US"/>
        </w:rPr>
      </w:pPr>
      <w:r w:rsidRPr="00FE6A56">
        <w:rPr>
          <w:rStyle w:val="Rimandonotaapidipagina"/>
          <w:color w:val="000000" w:themeColor="text1"/>
          <w:lang w:val="en-US"/>
        </w:rPr>
        <w:footnoteRef/>
      </w:r>
      <w:r w:rsidRPr="00FE6A56">
        <w:rPr>
          <w:color w:val="000000" w:themeColor="text1"/>
          <w:lang w:val="en-US"/>
        </w:rPr>
        <w:t xml:space="preserve"> Smith also comments </w:t>
      </w:r>
      <w:r w:rsidR="00536F9A" w:rsidRPr="00FE6A56">
        <w:rPr>
          <w:color w:val="000000" w:themeColor="text1"/>
          <w:lang w:val="en-US"/>
        </w:rPr>
        <w:t xml:space="preserve">in </w:t>
      </w:r>
      <w:r w:rsidR="00536F9A" w:rsidRPr="00FE6A56">
        <w:rPr>
          <w:i/>
          <w:iCs/>
          <w:color w:val="000000" w:themeColor="text1"/>
          <w:lang w:val="en-US"/>
        </w:rPr>
        <w:t xml:space="preserve">Jurisprudence </w:t>
      </w:r>
      <w:r w:rsidRPr="00FE6A56">
        <w:rPr>
          <w:color w:val="000000" w:themeColor="text1"/>
          <w:lang w:val="en-US"/>
        </w:rPr>
        <w:t xml:space="preserve">on the probity of </w:t>
      </w:r>
      <w:r w:rsidR="00265016">
        <w:rPr>
          <w:color w:val="000000" w:themeColor="text1"/>
          <w:lang w:val="en-US"/>
        </w:rPr>
        <w:t>“</w:t>
      </w:r>
      <w:r w:rsidRPr="00FE6A56">
        <w:rPr>
          <w:color w:val="000000" w:themeColor="text1"/>
          <w:lang w:val="en-US"/>
        </w:rPr>
        <w:t>common people</w:t>
      </w:r>
      <w:r w:rsidR="00265016">
        <w:rPr>
          <w:color w:val="000000" w:themeColor="text1"/>
          <w:lang w:val="en-US"/>
        </w:rPr>
        <w:t>”</w:t>
      </w:r>
      <w:r w:rsidRPr="00FE6A56">
        <w:rPr>
          <w:color w:val="000000" w:themeColor="text1"/>
          <w:lang w:val="en-US"/>
        </w:rPr>
        <w:t xml:space="preserve"> in commercial societies, noting that </w:t>
      </w:r>
      <w:r w:rsidR="00265016">
        <w:rPr>
          <w:color w:val="000000" w:themeColor="text1"/>
          <w:lang w:val="en-US"/>
        </w:rPr>
        <w:t>“</w:t>
      </w:r>
      <w:r w:rsidRPr="00FE6A56">
        <w:rPr>
          <w:color w:val="000000" w:themeColor="text1"/>
          <w:lang w:val="en-US"/>
        </w:rPr>
        <w:t>nothing gives such noble and generous notions of probity as freedom and independency</w:t>
      </w:r>
      <w:r w:rsidR="00265016">
        <w:rPr>
          <w:color w:val="000000" w:themeColor="text1"/>
          <w:lang w:val="en-US"/>
        </w:rPr>
        <w:t>”</w:t>
      </w:r>
      <w:r w:rsidRPr="00FE6A56">
        <w:rPr>
          <w:color w:val="000000" w:themeColor="text1"/>
          <w:lang w:val="en-US"/>
        </w:rPr>
        <w:t xml:space="preserve">, which are the results of the development of commerce, giving </w:t>
      </w:r>
      <w:r w:rsidR="00265016">
        <w:rPr>
          <w:color w:val="000000" w:themeColor="text1"/>
          <w:lang w:val="en-US"/>
        </w:rPr>
        <w:t>“</w:t>
      </w:r>
      <w:r w:rsidRPr="00FE6A56">
        <w:rPr>
          <w:color w:val="000000" w:themeColor="text1"/>
          <w:lang w:val="en-US"/>
        </w:rPr>
        <w:t>the poorer sort better wages than any master can afford</w:t>
      </w:r>
      <w:r w:rsidR="00265016">
        <w:rPr>
          <w:color w:val="000000" w:themeColor="text1"/>
          <w:lang w:val="en-US"/>
        </w:rPr>
        <w:t>”</w:t>
      </w:r>
      <w:r w:rsidRPr="00FE6A56">
        <w:rPr>
          <w:color w:val="000000" w:themeColor="text1"/>
          <w:lang w:val="en-US"/>
        </w:rPr>
        <w:t xml:space="preserve"> while </w:t>
      </w:r>
      <w:r w:rsidR="004578FB" w:rsidRPr="00FE6A56">
        <w:rPr>
          <w:color w:val="000000" w:themeColor="text1"/>
          <w:lang w:val="en-US"/>
        </w:rPr>
        <w:t xml:space="preserve">allowing </w:t>
      </w:r>
      <w:r w:rsidR="00265016">
        <w:rPr>
          <w:color w:val="000000" w:themeColor="text1"/>
          <w:lang w:val="en-US"/>
        </w:rPr>
        <w:t>“</w:t>
      </w:r>
      <w:r w:rsidR="004578FB" w:rsidRPr="00FE6A56">
        <w:rPr>
          <w:color w:val="000000" w:themeColor="text1"/>
          <w:lang w:val="en-US"/>
        </w:rPr>
        <w:t xml:space="preserve">the rich an opportunity of spending their fortune with fewer servants […] Hence it is that the common people of England who are altogether free and independent are the </w:t>
      </w:r>
      <w:proofErr w:type="spellStart"/>
      <w:r w:rsidR="004578FB" w:rsidRPr="00FE6A56">
        <w:rPr>
          <w:color w:val="000000" w:themeColor="text1"/>
          <w:lang w:val="en-US"/>
        </w:rPr>
        <w:t>honestest</w:t>
      </w:r>
      <w:proofErr w:type="spellEnd"/>
      <w:r w:rsidR="004578FB" w:rsidRPr="00FE6A56">
        <w:rPr>
          <w:color w:val="000000" w:themeColor="text1"/>
          <w:lang w:val="en-US"/>
        </w:rPr>
        <w:t xml:space="preserve"> of their rank any where to be met with.</w:t>
      </w:r>
      <w:r w:rsidR="00265016">
        <w:rPr>
          <w:color w:val="000000" w:themeColor="text1"/>
          <w:lang w:val="en-US"/>
        </w:rPr>
        <w:t>”</w:t>
      </w:r>
      <w:r w:rsidR="004578FB" w:rsidRPr="00FE6A56">
        <w:rPr>
          <w:color w:val="000000" w:themeColor="text1"/>
          <w:lang w:val="en-US"/>
        </w:rPr>
        <w:t xml:space="preserve"> (</w:t>
      </w:r>
      <w:r w:rsidR="004578FB" w:rsidRPr="00FE6A56">
        <w:rPr>
          <w:i/>
          <w:iCs/>
          <w:color w:val="000000" w:themeColor="text1"/>
          <w:lang w:val="en-US"/>
        </w:rPr>
        <w:t xml:space="preserve">LJ(A), </w:t>
      </w:r>
      <w:r w:rsidR="004578FB" w:rsidRPr="00FE6A56">
        <w:rPr>
          <w:color w:val="000000" w:themeColor="text1"/>
          <w:lang w:val="en-US"/>
        </w:rPr>
        <w:t>vi.7</w:t>
      </w:r>
      <w:r w:rsidR="00A304DA">
        <w:rPr>
          <w:color w:val="000000" w:themeColor="text1"/>
          <w:lang w:val="en-US"/>
        </w:rPr>
        <w:t>:</w:t>
      </w:r>
      <w:r w:rsidR="004578FB" w:rsidRPr="00FE6A56">
        <w:rPr>
          <w:color w:val="000000" w:themeColor="text1"/>
          <w:lang w:val="en-US"/>
        </w:rPr>
        <w:t xml:space="preserve"> 333) </w:t>
      </w:r>
      <w:r w:rsidR="00536F9A" w:rsidRPr="00FE6A56">
        <w:rPr>
          <w:color w:val="000000" w:themeColor="text1"/>
          <w:lang w:val="en-US"/>
        </w:rPr>
        <w:t xml:space="preserve">And then he notes their </w:t>
      </w:r>
      <w:r w:rsidR="00265016">
        <w:rPr>
          <w:color w:val="000000" w:themeColor="text1"/>
          <w:lang w:val="en-US"/>
        </w:rPr>
        <w:t>“</w:t>
      </w:r>
      <w:r w:rsidR="00536F9A" w:rsidRPr="00FE6A56">
        <w:rPr>
          <w:color w:val="000000" w:themeColor="text1"/>
          <w:lang w:val="en-US"/>
        </w:rPr>
        <w:t>probity, liberality, [and] and amiable qualities</w:t>
      </w:r>
      <w:r w:rsidR="00265016">
        <w:rPr>
          <w:color w:val="000000" w:themeColor="text1"/>
          <w:lang w:val="en-US"/>
        </w:rPr>
        <w:t>”</w:t>
      </w:r>
      <w:r w:rsidR="00536F9A" w:rsidRPr="00FE6A56">
        <w:rPr>
          <w:color w:val="000000" w:themeColor="text1"/>
          <w:lang w:val="en-US"/>
        </w:rPr>
        <w:t>. (ibid)</w:t>
      </w:r>
      <w:r w:rsidR="004578FB" w:rsidRPr="00FE6A56">
        <w:rPr>
          <w:color w:val="000000" w:themeColor="text1"/>
          <w:lang w:val="en-US"/>
        </w:rPr>
        <w:t xml:space="preserve"> </w:t>
      </w:r>
    </w:p>
  </w:footnote>
  <w:footnote w:id="27">
    <w:p w14:paraId="7FFF2B6B" w14:textId="02906EE5" w:rsidR="000620F0" w:rsidRPr="000620F0" w:rsidRDefault="000620F0">
      <w:pPr>
        <w:pStyle w:val="Testonotaapidipagina"/>
        <w:rPr>
          <w:lang w:val="it-IT"/>
        </w:rPr>
      </w:pPr>
      <w:r>
        <w:rPr>
          <w:rStyle w:val="Rimandonotaapidipagina"/>
        </w:rPr>
        <w:footnoteRef/>
      </w:r>
      <w:r>
        <w:t xml:space="preserve"> </w:t>
      </w:r>
      <w:r>
        <w:rPr>
          <w:lang w:val="it-IT"/>
        </w:rPr>
        <w:t xml:space="preserve">On </w:t>
      </w:r>
      <w:proofErr w:type="spellStart"/>
      <w:r>
        <w:rPr>
          <w:lang w:val="it-IT"/>
        </w:rPr>
        <w:t>this</w:t>
      </w:r>
      <w:proofErr w:type="spellEnd"/>
      <w:r>
        <w:rPr>
          <w:lang w:val="it-IT"/>
        </w:rPr>
        <w:t xml:space="preserve"> </w:t>
      </w:r>
      <w:proofErr w:type="spellStart"/>
      <w:r>
        <w:rPr>
          <w:lang w:val="it-IT"/>
        </w:rPr>
        <w:t>see</w:t>
      </w:r>
      <w:proofErr w:type="spellEnd"/>
      <w:r>
        <w:rPr>
          <w:lang w:val="it-IT"/>
        </w:rPr>
        <w:t xml:space="preserve"> Zanini (</w:t>
      </w:r>
      <w:r w:rsidR="0088324E">
        <w:rPr>
          <w:lang w:val="it-IT"/>
        </w:rPr>
        <w:t xml:space="preserve">1993, </w:t>
      </w:r>
      <w:r>
        <w:rPr>
          <w:lang w:val="it-IT"/>
        </w:rPr>
        <w:t>1995).</w:t>
      </w:r>
    </w:p>
  </w:footnote>
  <w:footnote w:id="28">
    <w:p w14:paraId="2A39B2B2" w14:textId="16F04659" w:rsidR="39C7C02D" w:rsidRDefault="39C7C02D" w:rsidP="39C7C02D">
      <w:pPr>
        <w:pStyle w:val="Testonotaapidipagina"/>
      </w:pPr>
      <w:r w:rsidRPr="39C7C02D">
        <w:rPr>
          <w:rStyle w:val="Rimandonotaapidipagina"/>
        </w:rPr>
        <w:footnoteRef/>
      </w:r>
      <w:r w:rsidRPr="39C7C02D">
        <w:rPr>
          <w:rStyle w:val="Rimandonotaapidipagina"/>
        </w:rPr>
        <w:t xml:space="preserve"> </w:t>
      </w:r>
      <w:r w:rsidRPr="39C7C02D">
        <w:t>Along these lines, Phillipson</w:t>
      </w:r>
      <w:r w:rsidR="000C180C">
        <w:t xml:space="preserve"> (</w:t>
      </w:r>
      <w:r w:rsidR="000C180C" w:rsidRPr="00B32EF9">
        <w:t>1983</w:t>
      </w:r>
      <w:r w:rsidR="001F333F">
        <w:t>:</w:t>
      </w:r>
      <w:r w:rsidR="000C180C" w:rsidRPr="00B32EF9">
        <w:t xml:space="preserve"> 179)</w:t>
      </w:r>
      <w:r w:rsidRPr="39C7C02D">
        <w:t xml:space="preserve"> has claimed that </w:t>
      </w:r>
      <w:r w:rsidRPr="00B32EF9">
        <w:t xml:space="preserve">Smith </w:t>
      </w:r>
      <w:r w:rsidRPr="39C7C02D">
        <w:t>was</w:t>
      </w:r>
      <w:r w:rsidRPr="00B32EF9">
        <w:t xml:space="preserve"> </w:t>
      </w:r>
      <w:r w:rsidR="00265016">
        <w:t>“</w:t>
      </w:r>
      <w:r w:rsidRPr="00B32EF9">
        <w:t>a practical moralist who thought that his account of the principles of morals and social organization would be of use to responsibly-minded men of middling rank, living in a moder</w:t>
      </w:r>
      <w:r w:rsidR="00B32EF9">
        <w:t>n</w:t>
      </w:r>
      <w:r w:rsidRPr="00B32EF9">
        <w:t>, commercial society.</w:t>
      </w:r>
      <w:r w:rsidR="00265016">
        <w:t>”</w:t>
      </w:r>
    </w:p>
  </w:footnote>
  <w:footnote w:id="29">
    <w:p w14:paraId="7953031F" w14:textId="43A9A02A" w:rsidR="00AB2490" w:rsidRPr="004E5575" w:rsidRDefault="00AB2490">
      <w:pPr>
        <w:pStyle w:val="Testonotaapidipagina"/>
        <w:rPr>
          <w:lang w:val="it-IT"/>
        </w:rPr>
      </w:pPr>
      <w:r>
        <w:rPr>
          <w:rStyle w:val="Rimandonotaapidipagina"/>
        </w:rPr>
        <w:footnoteRef/>
      </w:r>
      <w:r w:rsidR="5A67540B">
        <w:t xml:space="preserve"> </w:t>
      </w:r>
      <w:proofErr w:type="spellStart"/>
      <w:r w:rsidR="5A67540B" w:rsidRPr="5A67540B">
        <w:rPr>
          <w:lang w:val="it-IT"/>
        </w:rPr>
        <w:t>This</w:t>
      </w:r>
      <w:proofErr w:type="spellEnd"/>
      <w:r w:rsidR="5A67540B" w:rsidRPr="5A67540B">
        <w:rPr>
          <w:lang w:val="it-IT"/>
        </w:rPr>
        <w:t xml:space="preserve"> </w:t>
      </w:r>
      <w:proofErr w:type="spellStart"/>
      <w:r w:rsidR="5A67540B" w:rsidRPr="5A67540B">
        <w:rPr>
          <w:lang w:val="it-IT"/>
        </w:rPr>
        <w:t>aspect</w:t>
      </w:r>
      <w:proofErr w:type="spellEnd"/>
      <w:r w:rsidR="5A67540B" w:rsidRPr="5A67540B">
        <w:rPr>
          <w:lang w:val="it-IT"/>
        </w:rPr>
        <w:t xml:space="preserve"> </w:t>
      </w:r>
      <w:proofErr w:type="spellStart"/>
      <w:r w:rsidR="5A67540B" w:rsidRPr="5A67540B">
        <w:rPr>
          <w:lang w:val="it-IT"/>
        </w:rPr>
        <w:t>was</w:t>
      </w:r>
      <w:proofErr w:type="spellEnd"/>
      <w:r w:rsidR="5A67540B" w:rsidRPr="5A67540B">
        <w:rPr>
          <w:lang w:val="it-IT"/>
        </w:rPr>
        <w:t xml:space="preserve"> </w:t>
      </w:r>
      <w:proofErr w:type="spellStart"/>
      <w:r w:rsidR="5A67540B" w:rsidRPr="5A67540B">
        <w:rPr>
          <w:lang w:val="it-IT"/>
        </w:rPr>
        <w:t>clearly</w:t>
      </w:r>
      <w:proofErr w:type="spellEnd"/>
      <w:r w:rsidR="5A67540B" w:rsidRPr="5A67540B">
        <w:rPr>
          <w:lang w:val="it-IT"/>
        </w:rPr>
        <w:t xml:space="preserve"> </w:t>
      </w:r>
      <w:proofErr w:type="spellStart"/>
      <w:r w:rsidR="5A67540B" w:rsidRPr="5A67540B">
        <w:rPr>
          <w:lang w:val="it-IT"/>
        </w:rPr>
        <w:t>grasped</w:t>
      </w:r>
      <w:proofErr w:type="spellEnd"/>
      <w:r w:rsidR="5A67540B" w:rsidRPr="5A67540B">
        <w:rPr>
          <w:lang w:val="it-IT"/>
        </w:rPr>
        <w:t xml:space="preserve"> by </w:t>
      </w:r>
      <w:r w:rsidR="5A67540B">
        <w:t xml:space="preserve">Skinner and Campbell (1976 p. </w:t>
      </w:r>
      <w:r w:rsidR="5A67540B" w:rsidRPr="5A67540B">
        <w:rPr>
          <w:i/>
          <w:iCs/>
        </w:rPr>
        <w:t>17</w:t>
      </w:r>
      <w:r w:rsidR="5A67540B">
        <w:t xml:space="preserve">) in their General Introduction to the Glasgow edition of the </w:t>
      </w:r>
      <w:r w:rsidR="5A67540B" w:rsidRPr="004E5575">
        <w:rPr>
          <w:i/>
          <w:iCs/>
        </w:rPr>
        <w:t>WN</w:t>
      </w:r>
      <w:r w:rsidR="5A67540B">
        <w:t>.</w:t>
      </w:r>
    </w:p>
  </w:footnote>
  <w:footnote w:id="30">
    <w:p w14:paraId="2C2C01B7" w14:textId="01ACF4A0" w:rsidR="00B82EAA" w:rsidRPr="00841AF6" w:rsidRDefault="00B82EAA">
      <w:pPr>
        <w:pStyle w:val="Testonotaapidipagina"/>
        <w:rPr>
          <w:iCs/>
          <w:lang w:val="it-IT"/>
        </w:rPr>
      </w:pPr>
      <w:r>
        <w:rPr>
          <w:rStyle w:val="Rimandonotaapidipagina"/>
        </w:rPr>
        <w:footnoteRef/>
      </w:r>
      <w:r>
        <w:t xml:space="preserve"> </w:t>
      </w:r>
      <w:r w:rsidR="00723019">
        <w:rPr>
          <w:iCs/>
        </w:rPr>
        <w:t xml:space="preserve">See note </w:t>
      </w:r>
      <w:r w:rsidR="00262568">
        <w:rPr>
          <w:iCs/>
        </w:rPr>
        <w:t>16</w:t>
      </w:r>
      <w:r w:rsidR="00723019">
        <w:rPr>
          <w:iCs/>
        </w:rPr>
        <w:t>.</w:t>
      </w:r>
    </w:p>
  </w:footnote>
  <w:footnote w:id="31">
    <w:p w14:paraId="5FE7392A" w14:textId="52353DBD" w:rsidR="008D070E" w:rsidRPr="008D070E" w:rsidRDefault="008D070E" w:rsidP="008D070E">
      <w:pPr>
        <w:pStyle w:val="Testonotaapidipagina"/>
      </w:pPr>
      <w:r>
        <w:rPr>
          <w:rStyle w:val="Rimandonotaapidipagina"/>
        </w:rPr>
        <w:footnoteRef/>
      </w:r>
      <w:r>
        <w:t xml:space="preserve"> See also </w:t>
      </w:r>
      <w:proofErr w:type="spellStart"/>
      <w:r>
        <w:t>Schliesser</w:t>
      </w:r>
      <w:proofErr w:type="spellEnd"/>
      <w:r>
        <w:t xml:space="preserve"> </w:t>
      </w:r>
      <w:r w:rsidR="00E81BEE">
        <w:t xml:space="preserve">(2017: 154) </w:t>
      </w:r>
      <w:r>
        <w:t>who notes</w:t>
      </w:r>
      <w:r w:rsidR="004B421B">
        <w:t>, without elaborating further,</w:t>
      </w:r>
      <w:r>
        <w:t xml:space="preserve"> that </w:t>
      </w:r>
      <w:r w:rsidR="00265016">
        <w:t>“</w:t>
      </w:r>
      <w:r>
        <w:t>one of the first points he makes in WN is that good government can make a non-trivial difference to the flourishing of society and its least advantageous members.</w:t>
      </w:r>
      <w:r w:rsidR="00265016">
        <w:t>”</w:t>
      </w:r>
      <w:r>
        <w:t xml:space="preserve"> </w:t>
      </w:r>
    </w:p>
  </w:footnote>
  <w:footnote w:id="32">
    <w:p w14:paraId="157B86F2" w14:textId="0BC0858B" w:rsidR="00B83DA7" w:rsidRPr="00B83DA7" w:rsidRDefault="00B83DA7">
      <w:pPr>
        <w:pStyle w:val="Testonotaapidipagina"/>
        <w:rPr>
          <w:lang w:val="it-IT"/>
        </w:rPr>
      </w:pPr>
      <w:r>
        <w:rPr>
          <w:rStyle w:val="Rimandonotaapidipagina"/>
        </w:rPr>
        <w:footnoteRef/>
      </w:r>
      <w:r>
        <w:t xml:space="preserve"> On the </w:t>
      </w:r>
      <w:r w:rsidR="00BA5712">
        <w:t>so-called</w:t>
      </w:r>
      <w:r>
        <w:t xml:space="preserve"> paradoxes of commercial society see </w:t>
      </w:r>
      <w:r w:rsidRPr="00B83DA7">
        <w:rPr>
          <w:lang w:val="it-IT"/>
        </w:rPr>
        <w:t>Rosenberg</w:t>
      </w:r>
      <w:r>
        <w:rPr>
          <w:lang w:val="it-IT"/>
        </w:rPr>
        <w:t xml:space="preserve"> (</w:t>
      </w:r>
      <w:r w:rsidRPr="00B83DA7">
        <w:rPr>
          <w:lang w:val="it-IT"/>
        </w:rPr>
        <w:t>1965</w:t>
      </w:r>
      <w:r>
        <w:rPr>
          <w:lang w:val="it-IT"/>
        </w:rPr>
        <w:t xml:space="preserve">) and </w:t>
      </w:r>
      <w:proofErr w:type="spellStart"/>
      <w:r w:rsidRPr="00B83DA7">
        <w:rPr>
          <w:lang w:val="it-IT"/>
        </w:rPr>
        <w:t>Hont</w:t>
      </w:r>
      <w:proofErr w:type="spellEnd"/>
      <w:r w:rsidRPr="00B83DA7">
        <w:rPr>
          <w:lang w:val="it-IT"/>
        </w:rPr>
        <w:t xml:space="preserve">, </w:t>
      </w:r>
      <w:proofErr w:type="spellStart"/>
      <w:r>
        <w:rPr>
          <w:lang w:val="it-IT"/>
        </w:rPr>
        <w:t>I</w:t>
      </w:r>
      <w:r w:rsidRPr="00B83DA7">
        <w:rPr>
          <w:lang w:val="it-IT"/>
        </w:rPr>
        <w:t>gnatieff</w:t>
      </w:r>
      <w:proofErr w:type="spellEnd"/>
      <w:r w:rsidRPr="00B83DA7">
        <w:t xml:space="preserve"> </w:t>
      </w:r>
      <w:r>
        <w:t>(</w:t>
      </w:r>
      <w:r w:rsidRPr="00B83DA7">
        <w:t>1983</w:t>
      </w:r>
      <w:r>
        <w:t>).</w:t>
      </w:r>
    </w:p>
  </w:footnote>
  <w:footnote w:id="33">
    <w:p w14:paraId="406076B1" w14:textId="6EC7CEF4" w:rsidR="001862C7" w:rsidRPr="0041702C" w:rsidRDefault="001862C7" w:rsidP="00462A6F">
      <w:pPr>
        <w:pStyle w:val="Testonotaapidipagina"/>
        <w:rPr>
          <w:color w:val="000000" w:themeColor="text1"/>
        </w:rPr>
      </w:pPr>
      <w:r w:rsidRPr="00FE6A56">
        <w:rPr>
          <w:rStyle w:val="Rimandonotaapidipagina"/>
          <w:color w:val="000000" w:themeColor="text1"/>
          <w:lang w:val="en-US"/>
        </w:rPr>
        <w:footnoteRef/>
      </w:r>
      <w:r w:rsidRPr="00FE6A56">
        <w:rPr>
          <w:color w:val="000000" w:themeColor="text1"/>
          <w:lang w:val="en-US"/>
        </w:rPr>
        <w:t xml:space="preserve"> </w:t>
      </w:r>
      <w:r w:rsidR="00265016">
        <w:rPr>
          <w:color w:val="000000" w:themeColor="text1"/>
          <w:lang w:val="en-US"/>
        </w:rPr>
        <w:t>“</w:t>
      </w:r>
      <w:r w:rsidRPr="00FE6A56">
        <w:rPr>
          <w:color w:val="000000" w:themeColor="text1"/>
          <w:lang w:val="en-US"/>
        </w:rPr>
        <w:t>What institution of government could tend so much to promote the happiness of mankind as the general</w:t>
      </w:r>
      <w:r w:rsidR="006C419F">
        <w:rPr>
          <w:color w:val="000000" w:themeColor="text1"/>
          <w:lang w:val="en-US"/>
        </w:rPr>
        <w:t xml:space="preserve"> </w:t>
      </w:r>
      <w:r w:rsidRPr="00FE6A56">
        <w:rPr>
          <w:color w:val="000000" w:themeColor="text1"/>
          <w:lang w:val="en-US"/>
        </w:rPr>
        <w:t xml:space="preserve">prevalence of </w:t>
      </w:r>
      <w:r w:rsidRPr="0041702C">
        <w:rPr>
          <w:i/>
          <w:iCs/>
          <w:color w:val="000000" w:themeColor="text1"/>
          <w:lang w:val="en-US"/>
        </w:rPr>
        <w:t>wisdom and virtue</w:t>
      </w:r>
      <w:r w:rsidRPr="00FE6A56">
        <w:rPr>
          <w:color w:val="000000" w:themeColor="text1"/>
          <w:lang w:val="en-US"/>
        </w:rPr>
        <w:t>? All government is but an imperfect remedy for the deficiency of these.</w:t>
      </w:r>
      <w:r w:rsidR="00F4131A">
        <w:rPr>
          <w:color w:val="000000" w:themeColor="text1"/>
          <w:lang w:val="en-US"/>
        </w:rPr>
        <w:t xml:space="preserve"> […]</w:t>
      </w:r>
      <w:r w:rsidR="00462A6F" w:rsidRPr="00462A6F">
        <w:rPr>
          <w:color w:val="000000" w:themeColor="text1"/>
        </w:rPr>
        <w:t xml:space="preserve"> On the contrary, what civil policy can be so ruinous</w:t>
      </w:r>
      <w:r w:rsidR="00F4131A">
        <w:rPr>
          <w:color w:val="000000" w:themeColor="text1"/>
        </w:rPr>
        <w:t xml:space="preserve"> </w:t>
      </w:r>
      <w:r w:rsidR="00462A6F" w:rsidRPr="00462A6F">
        <w:rPr>
          <w:color w:val="000000" w:themeColor="text1"/>
        </w:rPr>
        <w:t xml:space="preserve">and destructive as the </w:t>
      </w:r>
      <w:r w:rsidR="00462A6F" w:rsidRPr="0041702C">
        <w:rPr>
          <w:i/>
          <w:iCs/>
          <w:color w:val="000000" w:themeColor="text1"/>
        </w:rPr>
        <w:t>vices of men</w:t>
      </w:r>
      <w:r w:rsidR="00462A6F" w:rsidRPr="00462A6F">
        <w:rPr>
          <w:color w:val="000000" w:themeColor="text1"/>
        </w:rPr>
        <w:t xml:space="preserve">? The fatal effects of </w:t>
      </w:r>
      <w:r w:rsidR="00462A6F" w:rsidRPr="0041702C">
        <w:rPr>
          <w:i/>
          <w:iCs/>
          <w:color w:val="000000" w:themeColor="text1"/>
        </w:rPr>
        <w:t>bad</w:t>
      </w:r>
      <w:r w:rsidR="00462A6F" w:rsidRPr="00244533">
        <w:rPr>
          <w:i/>
          <w:iCs/>
          <w:color w:val="000000" w:themeColor="text1"/>
        </w:rPr>
        <w:t xml:space="preserve"> </w:t>
      </w:r>
      <w:r w:rsidR="00462A6F" w:rsidRPr="0041702C">
        <w:rPr>
          <w:i/>
          <w:iCs/>
          <w:color w:val="000000" w:themeColor="text1"/>
        </w:rPr>
        <w:t>government</w:t>
      </w:r>
      <w:r w:rsidR="00F4131A">
        <w:rPr>
          <w:color w:val="000000" w:themeColor="text1"/>
        </w:rPr>
        <w:t xml:space="preserve"> </w:t>
      </w:r>
      <w:r w:rsidR="00462A6F" w:rsidRPr="00462A6F">
        <w:rPr>
          <w:color w:val="000000" w:themeColor="text1"/>
        </w:rPr>
        <w:t>arise from nothing, but that it does not sufficiently guard against the mischiefs</w:t>
      </w:r>
      <w:r w:rsidR="00F4131A">
        <w:rPr>
          <w:color w:val="000000" w:themeColor="text1"/>
        </w:rPr>
        <w:t xml:space="preserve"> </w:t>
      </w:r>
      <w:r w:rsidR="00462A6F" w:rsidRPr="00462A6F">
        <w:rPr>
          <w:color w:val="000000" w:themeColor="text1"/>
        </w:rPr>
        <w:t>which human wickedness gives occasion to.</w:t>
      </w:r>
      <w:r w:rsidR="00265016">
        <w:rPr>
          <w:color w:val="000000" w:themeColor="text1"/>
        </w:rPr>
        <w:t>”</w:t>
      </w:r>
      <w:r w:rsidR="00462A6F" w:rsidRPr="00462A6F">
        <w:rPr>
          <w:color w:val="000000" w:themeColor="text1"/>
        </w:rPr>
        <w:t xml:space="preserve"> </w:t>
      </w:r>
      <w:r w:rsidRPr="00FE6A56">
        <w:rPr>
          <w:color w:val="000000" w:themeColor="text1"/>
          <w:lang w:val="en-US"/>
        </w:rPr>
        <w:t>(</w:t>
      </w:r>
      <w:r w:rsidRPr="00FE6A56">
        <w:rPr>
          <w:i/>
          <w:iCs/>
          <w:color w:val="000000" w:themeColor="text1"/>
          <w:lang w:val="en-US"/>
        </w:rPr>
        <w:t>TMS</w:t>
      </w:r>
      <w:r w:rsidRPr="00FE6A56">
        <w:rPr>
          <w:color w:val="000000" w:themeColor="text1"/>
          <w:lang w:val="en-US"/>
        </w:rPr>
        <w:t>, IV.ii.1</w:t>
      </w:r>
      <w:r w:rsidR="00A304DA">
        <w:rPr>
          <w:color w:val="000000" w:themeColor="text1"/>
          <w:lang w:val="en-US"/>
        </w:rPr>
        <w:t>:</w:t>
      </w:r>
      <w:r w:rsidRPr="00FE6A56">
        <w:rPr>
          <w:color w:val="000000" w:themeColor="text1"/>
          <w:lang w:val="en-US"/>
        </w:rPr>
        <w:t xml:space="preserve"> 187</w:t>
      </w:r>
      <w:r w:rsidR="00244533">
        <w:rPr>
          <w:color w:val="000000" w:themeColor="text1"/>
          <w:lang w:val="en-US"/>
        </w:rPr>
        <w:t>, italics added</w:t>
      </w:r>
      <w:r w:rsidRPr="00FE6A56">
        <w:rPr>
          <w:color w:val="000000" w:themeColor="text1"/>
          <w:lang w:val="en-US"/>
        </w:rPr>
        <w:t>)</w:t>
      </w:r>
    </w:p>
  </w:footnote>
  <w:footnote w:id="34">
    <w:p w14:paraId="57E586B9" w14:textId="1BBBF777" w:rsidR="00997FFE" w:rsidRPr="00FE6A56" w:rsidRDefault="00997FFE">
      <w:pPr>
        <w:pStyle w:val="Testonotaapidipagina"/>
        <w:rPr>
          <w:lang w:val="en-US"/>
        </w:rPr>
      </w:pPr>
      <w:r w:rsidRPr="00FE6A56">
        <w:rPr>
          <w:rStyle w:val="Rimandonotaapidipagina"/>
          <w:lang w:val="en-US"/>
        </w:rPr>
        <w:footnoteRef/>
      </w:r>
      <w:r w:rsidRPr="00FE6A56">
        <w:rPr>
          <w:lang w:val="en-US"/>
        </w:rPr>
        <w:t xml:space="preserve"> For more on this point, see Sagar 2018. </w:t>
      </w:r>
    </w:p>
  </w:footnote>
  <w:footnote w:id="35">
    <w:p w14:paraId="42449BF7" w14:textId="18C5DB97" w:rsidR="00997FFE" w:rsidRPr="00FE6A56" w:rsidRDefault="00997FFE">
      <w:pPr>
        <w:pStyle w:val="Testonotaapidipagina"/>
        <w:rPr>
          <w:lang w:val="en-US"/>
        </w:rPr>
      </w:pPr>
      <w:r w:rsidRPr="00FE6A56">
        <w:rPr>
          <w:rStyle w:val="Rimandonotaapidipagina"/>
          <w:lang w:val="en-US"/>
        </w:rPr>
        <w:footnoteRef/>
      </w:r>
      <w:r w:rsidRPr="00FE6A56">
        <w:rPr>
          <w:lang w:val="en-US"/>
        </w:rPr>
        <w:t xml:space="preserve"> For more on this point, see Winch 1978, Walraevens 2011. </w:t>
      </w:r>
    </w:p>
  </w:footnote>
  <w:footnote w:id="36">
    <w:p w14:paraId="7341B6EB" w14:textId="089332C2" w:rsidR="003D60AC" w:rsidRPr="00FE6A56" w:rsidRDefault="003D60AC" w:rsidP="003D60AC">
      <w:pPr>
        <w:pStyle w:val="Testonotaapidipagina"/>
        <w:rPr>
          <w:lang w:val="en-US"/>
        </w:rPr>
      </w:pPr>
      <w:r w:rsidRPr="00FE6A56">
        <w:rPr>
          <w:rStyle w:val="Rimandonotaapidipagina"/>
          <w:lang w:val="en-US"/>
        </w:rPr>
        <w:footnoteRef/>
      </w:r>
      <w:r w:rsidRPr="00FE6A56">
        <w:rPr>
          <w:lang w:val="en-US"/>
        </w:rPr>
        <w:t xml:space="preserve"> </w:t>
      </w:r>
      <w:r w:rsidRPr="008E3DA7">
        <w:rPr>
          <w:lang w:val="it-IT"/>
        </w:rPr>
        <w:t xml:space="preserve">On </w:t>
      </w:r>
      <w:proofErr w:type="spellStart"/>
      <w:r w:rsidRPr="008E3DA7">
        <w:rPr>
          <w:lang w:val="it-IT"/>
        </w:rPr>
        <w:t>Smith’s</w:t>
      </w:r>
      <w:proofErr w:type="spellEnd"/>
      <w:r w:rsidRPr="008E3DA7">
        <w:rPr>
          <w:lang w:val="it-IT"/>
        </w:rPr>
        <w:t xml:space="preserve"> </w:t>
      </w:r>
      <w:r w:rsidR="00265016">
        <w:rPr>
          <w:lang w:val="it-IT"/>
        </w:rPr>
        <w:t>“</w:t>
      </w:r>
      <w:r w:rsidRPr="008E3DA7">
        <w:rPr>
          <w:iCs/>
          <w:lang w:val="it-IT"/>
        </w:rPr>
        <w:t>legislator</w:t>
      </w:r>
      <w:r w:rsidR="00265016">
        <w:rPr>
          <w:iCs/>
          <w:lang w:val="it-IT"/>
        </w:rPr>
        <w:t>”</w:t>
      </w:r>
      <w:r w:rsidRPr="008E3DA7">
        <w:rPr>
          <w:lang w:val="it-IT"/>
        </w:rPr>
        <w:t xml:space="preserve"> and </w:t>
      </w:r>
      <w:proofErr w:type="spellStart"/>
      <w:r w:rsidRPr="008E3DA7">
        <w:rPr>
          <w:lang w:val="it-IT"/>
        </w:rPr>
        <w:t>his</w:t>
      </w:r>
      <w:proofErr w:type="spellEnd"/>
      <w:r w:rsidRPr="008E3DA7">
        <w:rPr>
          <w:lang w:val="it-IT"/>
        </w:rPr>
        <w:t xml:space="preserve"> </w:t>
      </w:r>
      <w:proofErr w:type="spellStart"/>
      <w:r w:rsidRPr="008E3DA7">
        <w:rPr>
          <w:lang w:val="it-IT"/>
        </w:rPr>
        <w:t>reference</w:t>
      </w:r>
      <w:proofErr w:type="spellEnd"/>
      <w:r w:rsidRPr="008E3DA7">
        <w:rPr>
          <w:lang w:val="it-IT"/>
        </w:rPr>
        <w:t xml:space="preserve"> to Solon</w:t>
      </w:r>
      <w:r w:rsidR="0083054C">
        <w:rPr>
          <w:lang w:val="it-IT"/>
        </w:rPr>
        <w:t>,</w:t>
      </w:r>
      <w:r w:rsidRPr="008E3DA7">
        <w:rPr>
          <w:lang w:val="it-IT"/>
        </w:rPr>
        <w:t xml:space="preserve"> </w:t>
      </w:r>
      <w:proofErr w:type="spellStart"/>
      <w:r w:rsidR="0083054C">
        <w:rPr>
          <w:lang w:val="it-IT"/>
        </w:rPr>
        <w:t>see</w:t>
      </w:r>
      <w:proofErr w:type="spellEnd"/>
      <w:r w:rsidRPr="008E3DA7">
        <w:rPr>
          <w:lang w:val="it-IT"/>
        </w:rPr>
        <w:t xml:space="preserve"> </w:t>
      </w:r>
      <w:proofErr w:type="spellStart"/>
      <w:r w:rsidRPr="008E3DA7">
        <w:rPr>
          <w:lang w:val="it-IT"/>
        </w:rPr>
        <w:t>Haakonssen</w:t>
      </w:r>
      <w:proofErr w:type="spellEnd"/>
      <w:r w:rsidRPr="008E3DA7">
        <w:rPr>
          <w:lang w:val="it-IT"/>
        </w:rPr>
        <w:t xml:space="preserve"> (</w:t>
      </w:r>
      <w:r w:rsidRPr="008E3DA7">
        <w:t>1981</w:t>
      </w:r>
      <w:r w:rsidR="00A304DA">
        <w:t>:</w:t>
      </w:r>
      <w:r w:rsidRPr="008E3DA7">
        <w:rPr>
          <w:lang w:val="it-IT"/>
        </w:rPr>
        <w:t xml:space="preserve"> 97)</w:t>
      </w:r>
      <w:r w:rsidR="0083054C">
        <w:rPr>
          <w:lang w:val="it-IT"/>
        </w:rPr>
        <w:t>,</w:t>
      </w:r>
      <w:r w:rsidRPr="008E3DA7">
        <w:rPr>
          <w:lang w:val="it-IT"/>
        </w:rPr>
        <w:t xml:space="preserve"> Winch (1978</w:t>
      </w:r>
      <w:r w:rsidR="00A304DA">
        <w:rPr>
          <w:lang w:val="it-IT"/>
        </w:rPr>
        <w:t>:</w:t>
      </w:r>
      <w:r w:rsidRPr="008E3DA7">
        <w:rPr>
          <w:lang w:val="it-IT"/>
        </w:rPr>
        <w:t xml:space="preserve"> 160, and 170ff.)</w:t>
      </w:r>
      <w:r w:rsidR="0083054C">
        <w:rPr>
          <w:lang w:val="it-IT"/>
        </w:rPr>
        <w:t xml:space="preserve"> and </w:t>
      </w:r>
      <w:proofErr w:type="spellStart"/>
      <w:r w:rsidR="0083054C">
        <w:rPr>
          <w:lang w:val="it-IT"/>
        </w:rPr>
        <w:t>Evensky</w:t>
      </w:r>
      <w:proofErr w:type="spellEnd"/>
      <w:r w:rsidR="0083054C">
        <w:rPr>
          <w:lang w:val="it-IT"/>
        </w:rPr>
        <w:t xml:space="preserve"> (2005</w:t>
      </w:r>
      <w:r w:rsidR="00117C56">
        <w:rPr>
          <w:lang w:val="it-IT"/>
        </w:rPr>
        <w:t>:</w:t>
      </w:r>
      <w:r w:rsidR="00D148FD">
        <w:rPr>
          <w:lang w:val="it-IT"/>
        </w:rPr>
        <w:t xml:space="preserve"> 208-210</w:t>
      </w:r>
      <w:r w:rsidR="0083054C">
        <w:rPr>
          <w:lang w:val="it-IT"/>
        </w:rPr>
        <w:t>)</w:t>
      </w:r>
      <w:r w:rsidRPr="008E3DA7">
        <w:rPr>
          <w:lang w:val="it-IT"/>
        </w:rPr>
        <w:t>.</w:t>
      </w:r>
      <w:r>
        <w:rPr>
          <w:lang w:val="it-IT"/>
        </w:rPr>
        <w:t xml:space="preserve"> </w:t>
      </w:r>
      <w:r>
        <w:rPr>
          <w:lang w:val="en-US"/>
        </w:rPr>
        <w:t>For more d</w:t>
      </w:r>
      <w:r w:rsidR="00392550">
        <w:rPr>
          <w:lang w:val="en-US"/>
        </w:rPr>
        <w:t>etails</w:t>
      </w:r>
      <w:r>
        <w:rPr>
          <w:lang w:val="en-US"/>
        </w:rPr>
        <w:t xml:space="preserve"> on</w:t>
      </w:r>
      <w:r w:rsidRPr="00FE6A56">
        <w:rPr>
          <w:lang w:val="en-US"/>
        </w:rPr>
        <w:t xml:space="preserve"> Solon as a model of wise legislator for Smith, see </w:t>
      </w:r>
      <w:bookmarkStart w:id="7" w:name="_Hlk72831722"/>
      <w:r w:rsidR="00A336D2">
        <w:rPr>
          <w:lang w:val="en-US"/>
        </w:rPr>
        <w:t>Winch (</w:t>
      </w:r>
      <w:r w:rsidR="00A336D2" w:rsidRPr="00A336D2">
        <w:t>1996</w:t>
      </w:r>
      <w:r w:rsidR="00A336D2">
        <w:t xml:space="preserve">) and </w:t>
      </w:r>
      <w:r w:rsidRPr="00FE6A56">
        <w:rPr>
          <w:lang w:val="en-US"/>
        </w:rPr>
        <w:t xml:space="preserve">Clark </w:t>
      </w:r>
      <w:r>
        <w:rPr>
          <w:lang w:val="en-US"/>
        </w:rPr>
        <w:t>(</w:t>
      </w:r>
      <w:r w:rsidRPr="00FE6A56">
        <w:rPr>
          <w:lang w:val="en-US"/>
        </w:rPr>
        <w:t>2021</w:t>
      </w:r>
      <w:r>
        <w:rPr>
          <w:lang w:val="en-US"/>
        </w:rPr>
        <w:t>)</w:t>
      </w:r>
      <w:bookmarkEnd w:id="7"/>
      <w:r>
        <w:rPr>
          <w:lang w:val="en-US"/>
        </w:rPr>
        <w:t>.</w:t>
      </w:r>
      <w:r w:rsidR="0083054C">
        <w:rPr>
          <w:lang w:val="en-US"/>
        </w:rPr>
        <w:t xml:space="preserve"> </w:t>
      </w:r>
      <w:r w:rsidR="00392550">
        <w:rPr>
          <w:lang w:val="en-US"/>
        </w:rPr>
        <w:t>On</w:t>
      </w:r>
      <w:r w:rsidR="0083054C">
        <w:rPr>
          <w:lang w:val="en-US"/>
        </w:rPr>
        <w:t xml:space="preserve"> Smith’s </w:t>
      </w:r>
      <w:r w:rsidR="00265016">
        <w:rPr>
          <w:lang w:val="en-US"/>
        </w:rPr>
        <w:t>“</w:t>
      </w:r>
      <w:r w:rsidR="0083054C">
        <w:rPr>
          <w:lang w:val="en-US"/>
        </w:rPr>
        <w:t>science of the legislator</w:t>
      </w:r>
      <w:r w:rsidR="00265016">
        <w:rPr>
          <w:lang w:val="en-US"/>
        </w:rPr>
        <w:t>”</w:t>
      </w:r>
      <w:r w:rsidR="0083054C">
        <w:rPr>
          <w:lang w:val="en-US"/>
        </w:rPr>
        <w:t>, see</w:t>
      </w:r>
      <w:r w:rsidR="00A336D2" w:rsidRPr="00A336D2">
        <w:rPr>
          <w:lang w:val="en-US"/>
        </w:rPr>
        <w:t xml:space="preserve"> </w:t>
      </w:r>
      <w:r w:rsidR="00A336D2">
        <w:rPr>
          <w:lang w:val="en-US"/>
        </w:rPr>
        <w:t>Winch (</w:t>
      </w:r>
      <w:r w:rsidR="00A336D2" w:rsidRPr="00A336D2">
        <w:t>1996</w:t>
      </w:r>
      <w:r w:rsidR="00A336D2">
        <w:t>),</w:t>
      </w:r>
      <w:r w:rsidR="0083054C">
        <w:rPr>
          <w:lang w:val="en-US"/>
        </w:rPr>
        <w:t xml:space="preserve"> </w:t>
      </w:r>
      <w:proofErr w:type="spellStart"/>
      <w:r w:rsidR="0083054C">
        <w:rPr>
          <w:lang w:val="en-US"/>
        </w:rPr>
        <w:t>Fleischacker</w:t>
      </w:r>
      <w:proofErr w:type="spellEnd"/>
      <w:r w:rsidR="0083054C">
        <w:rPr>
          <w:lang w:val="en-US"/>
        </w:rPr>
        <w:t xml:space="preserve"> (2004, chap 11, section 58</w:t>
      </w:r>
      <w:r w:rsidR="00117C56">
        <w:rPr>
          <w:lang w:val="en-US"/>
        </w:rPr>
        <w:t>:</w:t>
      </w:r>
      <w:r w:rsidR="0083054C">
        <w:rPr>
          <w:lang w:val="en-US"/>
        </w:rPr>
        <w:t xml:space="preserve"> 242-246), Hanley (2008), Hill (2016</w:t>
      </w:r>
      <w:r w:rsidR="00117C56">
        <w:rPr>
          <w:lang w:val="en-US"/>
        </w:rPr>
        <w:t>:</w:t>
      </w:r>
      <w:r w:rsidR="0083054C">
        <w:rPr>
          <w:lang w:val="en-US"/>
        </w:rPr>
        <w:t xml:space="preserve"> 325-326). </w:t>
      </w:r>
      <w:r w:rsidR="00E73063">
        <w:rPr>
          <w:lang w:val="en-US"/>
        </w:rPr>
        <w:t xml:space="preserve">It might be important to note that </w:t>
      </w:r>
      <w:r w:rsidR="00E73063">
        <w:t xml:space="preserve">Smith shared the same views held by Hume on the necessity of wise legislators (and </w:t>
      </w:r>
      <w:r w:rsidR="00265016">
        <w:t>“</w:t>
      </w:r>
      <w:r w:rsidR="00E73063">
        <w:t>wise laws and institutions</w:t>
      </w:r>
      <w:r w:rsidR="00265016">
        <w:t>”</w:t>
      </w:r>
      <w:r w:rsidR="00E73063">
        <w:t>) for good government and</w:t>
      </w:r>
      <w:r w:rsidR="002D317B">
        <w:t>,</w:t>
      </w:r>
      <w:r w:rsidR="00E73063">
        <w:t xml:space="preserve"> therefore</w:t>
      </w:r>
      <w:r w:rsidR="002D317B">
        <w:t>,</w:t>
      </w:r>
      <w:r w:rsidR="00E73063">
        <w:t xml:space="preserve"> for </w:t>
      </w:r>
      <w:r w:rsidR="00265016">
        <w:t>“</w:t>
      </w:r>
      <w:r w:rsidR="002D317B" w:rsidRPr="008E1B77">
        <w:t xml:space="preserve">the peace, </w:t>
      </w:r>
      <w:r w:rsidR="002D317B" w:rsidRPr="008E1B77">
        <w:rPr>
          <w:i/>
          <w:iCs/>
        </w:rPr>
        <w:t>happiness</w:t>
      </w:r>
      <w:r w:rsidR="002D317B" w:rsidRPr="008E1B77">
        <w:t xml:space="preserve">, and </w:t>
      </w:r>
      <w:r w:rsidR="002D317B" w:rsidRPr="008E1B77">
        <w:rPr>
          <w:i/>
          <w:iCs/>
        </w:rPr>
        <w:t>liberty</w:t>
      </w:r>
      <w:r w:rsidR="00265016">
        <w:t>”</w:t>
      </w:r>
      <w:r w:rsidR="00E73063">
        <w:t xml:space="preserve"> (Hume, 1963</w:t>
      </w:r>
      <w:r w:rsidR="00E73063">
        <w:rPr>
          <w:i/>
          <w:iCs/>
        </w:rPr>
        <w:t>:</w:t>
      </w:r>
      <w:r w:rsidR="00E73063">
        <w:t xml:space="preserve"> XXX).</w:t>
      </w:r>
    </w:p>
  </w:footnote>
  <w:footnote w:id="37">
    <w:p w14:paraId="6DE22A8A" w14:textId="5154B720" w:rsidR="009D636F" w:rsidRPr="0041702C" w:rsidRDefault="009D636F">
      <w:pPr>
        <w:pStyle w:val="Testonotaapidipagina"/>
        <w:rPr>
          <w:i/>
          <w:iCs/>
        </w:rPr>
      </w:pPr>
      <w:r>
        <w:rPr>
          <w:rStyle w:val="Rimandonotaapidipagina"/>
        </w:rPr>
        <w:footnoteRef/>
      </w:r>
      <w:r>
        <w:t xml:space="preserve"> </w:t>
      </w:r>
      <w:r w:rsidR="00265016">
        <w:t>“</w:t>
      </w:r>
      <w:r w:rsidRPr="009D636F">
        <w:rPr>
          <w:lang w:val="en-US"/>
        </w:rPr>
        <w:t>Wise and judicious conduct, when directed to greater and nobler purposes than the care of the health, the fortune, the rank and reputation of the individual</w:t>
      </w:r>
      <w:r w:rsidRPr="009D636F">
        <w:rPr>
          <w:i/>
          <w:iCs/>
          <w:lang w:val="en-US"/>
        </w:rPr>
        <w:t xml:space="preserve">, </w:t>
      </w:r>
      <w:r w:rsidRPr="009D636F">
        <w:rPr>
          <w:lang w:val="en-US"/>
        </w:rPr>
        <w:t>is frequently and very properly called prudence. We talk of the prudence of the great general, of the great statesman, of the great legislator.</w:t>
      </w:r>
      <w:r w:rsidR="00265016">
        <w:rPr>
          <w:lang w:val="en-US"/>
        </w:rPr>
        <w:t>”</w:t>
      </w:r>
      <w:r w:rsidRPr="009D636F">
        <w:rPr>
          <w:lang w:val="en-US"/>
        </w:rPr>
        <w:t xml:space="preserve"> (</w:t>
      </w:r>
      <w:r w:rsidRPr="009D636F">
        <w:rPr>
          <w:i/>
          <w:iCs/>
          <w:lang w:val="en-US"/>
        </w:rPr>
        <w:t xml:space="preserve">TMS, </w:t>
      </w:r>
      <w:r w:rsidRPr="009D636F">
        <w:rPr>
          <w:lang w:val="en-US"/>
        </w:rPr>
        <w:t>VI.1.15</w:t>
      </w:r>
      <w:r w:rsidR="00A304DA">
        <w:rPr>
          <w:lang w:val="en-US"/>
        </w:rPr>
        <w:t>:</w:t>
      </w:r>
      <w:r w:rsidRPr="009D636F">
        <w:rPr>
          <w:lang w:val="en-US"/>
        </w:rPr>
        <w:t xml:space="preserve"> 216)</w:t>
      </w:r>
      <w:r>
        <w:rPr>
          <w:lang w:val="en-US"/>
        </w:rPr>
        <w:t xml:space="preserve"> Note that Smith’s views on this superior form of prudence are found in book VI, which was added to the last edition of the </w:t>
      </w:r>
      <w:r>
        <w:rPr>
          <w:i/>
          <w:iCs/>
          <w:lang w:val="en-US"/>
        </w:rPr>
        <w:t xml:space="preserve">Theory, </w:t>
      </w:r>
      <w:r>
        <w:rPr>
          <w:lang w:val="en-US"/>
        </w:rPr>
        <w:t>as is his appeal to a wise legislator</w:t>
      </w:r>
      <w:r>
        <w:rPr>
          <w:i/>
          <w:iCs/>
          <w:lang w:val="en-US"/>
        </w:rPr>
        <w:t xml:space="preserve">. </w:t>
      </w:r>
    </w:p>
  </w:footnote>
  <w:footnote w:id="38">
    <w:p w14:paraId="7C7774F6" w14:textId="1E499D4B" w:rsidR="0084662B" w:rsidRPr="00FE6A56" w:rsidRDefault="0084662B">
      <w:pPr>
        <w:pStyle w:val="Testonotaapidipagina"/>
        <w:rPr>
          <w:lang w:val="en-US"/>
        </w:rPr>
      </w:pPr>
      <w:r w:rsidRPr="00FE6A56">
        <w:rPr>
          <w:rStyle w:val="Rimandonotaapidipagina"/>
          <w:lang w:val="en-US"/>
        </w:rPr>
        <w:footnoteRef/>
      </w:r>
      <w:r w:rsidRPr="00FE6A56">
        <w:rPr>
          <w:lang w:val="en-US"/>
        </w:rPr>
        <w:t xml:space="preserve"> Smith claims that the </w:t>
      </w:r>
      <w:r w:rsidR="00265016">
        <w:rPr>
          <w:lang w:val="en-US"/>
        </w:rPr>
        <w:t>“</w:t>
      </w:r>
      <w:r w:rsidRPr="00FE6A56">
        <w:rPr>
          <w:lang w:val="en-US"/>
        </w:rPr>
        <w:t>man of system</w:t>
      </w:r>
      <w:r w:rsidR="00265016">
        <w:rPr>
          <w:lang w:val="en-US"/>
        </w:rPr>
        <w:t>”</w:t>
      </w:r>
      <w:r w:rsidRPr="00FE6A56">
        <w:rPr>
          <w:lang w:val="en-US"/>
        </w:rPr>
        <w:t xml:space="preserve"> is </w:t>
      </w:r>
      <w:r w:rsidR="00265016">
        <w:rPr>
          <w:lang w:val="en-US"/>
        </w:rPr>
        <w:t>“</w:t>
      </w:r>
      <w:r w:rsidRPr="00FE6A56">
        <w:rPr>
          <w:lang w:val="en-US"/>
        </w:rPr>
        <w:t>very wise in his own conceit</w:t>
      </w:r>
      <w:r w:rsidR="00265016">
        <w:rPr>
          <w:lang w:val="en-US"/>
        </w:rPr>
        <w:t>”</w:t>
      </w:r>
      <w:r w:rsidRPr="00FE6A56">
        <w:rPr>
          <w:lang w:val="en-US"/>
        </w:rPr>
        <w:t xml:space="preserve"> (</w:t>
      </w:r>
      <w:r w:rsidRPr="00FE6A56">
        <w:rPr>
          <w:i/>
          <w:iCs/>
          <w:lang w:val="en-US"/>
        </w:rPr>
        <w:t xml:space="preserve">TMS, </w:t>
      </w:r>
      <w:r w:rsidRPr="00FE6A56">
        <w:rPr>
          <w:lang w:val="en-US"/>
        </w:rPr>
        <w:t>VI.ii.2.17</w:t>
      </w:r>
      <w:r w:rsidR="00A304DA">
        <w:rPr>
          <w:lang w:val="en-US"/>
        </w:rPr>
        <w:t>:</w:t>
      </w:r>
      <w:r w:rsidRPr="00FE6A56">
        <w:rPr>
          <w:lang w:val="en-US"/>
        </w:rPr>
        <w:t xml:space="preserve"> 233). </w:t>
      </w:r>
    </w:p>
  </w:footnote>
  <w:footnote w:id="39">
    <w:p w14:paraId="73155D68" w14:textId="60DFE783" w:rsidR="608C23BD" w:rsidRDefault="608C23BD" w:rsidP="608C23BD">
      <w:pPr>
        <w:rPr>
          <w:sz w:val="20"/>
          <w:szCs w:val="20"/>
        </w:rPr>
      </w:pPr>
      <w:r w:rsidRPr="608C23BD">
        <w:rPr>
          <w:rStyle w:val="Rimandonotaapidipagina"/>
        </w:rPr>
        <w:footnoteRef/>
      </w:r>
      <w:r w:rsidRPr="608C23BD">
        <w:rPr>
          <w:sz w:val="20"/>
          <w:szCs w:val="20"/>
        </w:rPr>
        <w:t xml:space="preserve"> </w:t>
      </w:r>
      <w:r w:rsidR="00265016">
        <w:rPr>
          <w:sz w:val="20"/>
          <w:szCs w:val="20"/>
        </w:rPr>
        <w:t>“</w:t>
      </w:r>
      <w:r w:rsidRPr="608C23BD">
        <w:rPr>
          <w:sz w:val="20"/>
          <w:szCs w:val="20"/>
        </w:rPr>
        <w:t xml:space="preserve">Some general, and even </w:t>
      </w:r>
      <w:proofErr w:type="spellStart"/>
      <w:r w:rsidRPr="608C23BD">
        <w:rPr>
          <w:sz w:val="20"/>
          <w:szCs w:val="20"/>
        </w:rPr>
        <w:t>systematical</w:t>
      </w:r>
      <w:proofErr w:type="spellEnd"/>
      <w:r w:rsidRPr="608C23BD">
        <w:rPr>
          <w:sz w:val="20"/>
          <w:szCs w:val="20"/>
        </w:rPr>
        <w:t xml:space="preserve"> idea of the perfection of policy and law, may no doubt be necessary for directing the views of the statesman. But to insist upon establishing, and upon establishing all at once, and in spite of all opposition, every thing which that idea may seem to require, must often be of the highest degree of arrogance.</w:t>
      </w:r>
      <w:r w:rsidR="00265016">
        <w:rPr>
          <w:sz w:val="20"/>
          <w:szCs w:val="20"/>
        </w:rPr>
        <w:t>”</w:t>
      </w:r>
      <w:r w:rsidRPr="608C23BD">
        <w:rPr>
          <w:sz w:val="20"/>
          <w:szCs w:val="20"/>
        </w:rPr>
        <w:t xml:space="preserve"> (TMS, VI.ii.2.18)</w:t>
      </w:r>
    </w:p>
    <w:p w14:paraId="7703D8E2" w14:textId="3D48B5FE" w:rsidR="608C23BD" w:rsidRDefault="608C23BD" w:rsidP="608C23BD">
      <w:pPr>
        <w:pStyle w:val="Testonotaapidipagina"/>
      </w:pPr>
    </w:p>
  </w:footnote>
  <w:footnote w:id="40">
    <w:p w14:paraId="0B866B5B" w14:textId="633DF654" w:rsidR="00CF2AF1" w:rsidRPr="00CF2AF1" w:rsidRDefault="00CF2AF1">
      <w:pPr>
        <w:pStyle w:val="Testonotaapidipagina"/>
      </w:pPr>
      <w:r>
        <w:rPr>
          <w:rStyle w:val="Rimandonotaapidipagina"/>
        </w:rPr>
        <w:footnoteRef/>
      </w:r>
      <w:r>
        <w:t xml:space="preserve"> On the notoriously complex issue of the meaning of the word </w:t>
      </w:r>
      <w:r w:rsidR="00265016">
        <w:t>“</w:t>
      </w:r>
      <w:r>
        <w:t>natural</w:t>
      </w:r>
      <w:r w:rsidR="00265016">
        <w:t>”</w:t>
      </w:r>
      <w:r>
        <w:t xml:space="preserve"> in Smith, see Griswold (1998) and Pack &amp; </w:t>
      </w:r>
      <w:proofErr w:type="spellStart"/>
      <w:r>
        <w:t>Schliesser</w:t>
      </w:r>
      <w:proofErr w:type="spellEnd"/>
      <w:r>
        <w:t xml:space="preserve"> (2018).  </w:t>
      </w:r>
    </w:p>
  </w:footnote>
  <w:footnote w:id="41">
    <w:p w14:paraId="1597604F" w14:textId="7308EDFA" w:rsidR="00CF2AF1" w:rsidRPr="00CF2AF1" w:rsidRDefault="00CF2AF1">
      <w:pPr>
        <w:pStyle w:val="Testonotaapidipagina"/>
      </w:pPr>
      <w:r>
        <w:rPr>
          <w:rStyle w:val="Rimandonotaapidipagina"/>
        </w:rPr>
        <w:footnoteRef/>
      </w:r>
      <w:r>
        <w:t xml:space="preserve"> For more details on Smith’s views on competition and natural liberty, see Kurz (2016).  </w:t>
      </w:r>
    </w:p>
  </w:footnote>
  <w:footnote w:id="42">
    <w:p w14:paraId="031236BA" w14:textId="5EEF47DA" w:rsidR="00CD299C" w:rsidRPr="00FE6A56" w:rsidRDefault="00CD299C">
      <w:pPr>
        <w:pStyle w:val="Testonotaapidipagina"/>
        <w:rPr>
          <w:color w:val="000000" w:themeColor="text1"/>
          <w:lang w:val="en-US"/>
        </w:rPr>
      </w:pPr>
      <w:r w:rsidRPr="00FE6A56">
        <w:rPr>
          <w:rStyle w:val="Rimandonotaapidipagina"/>
          <w:color w:val="000000" w:themeColor="text1"/>
          <w:lang w:val="en-US"/>
        </w:rPr>
        <w:footnoteRef/>
      </w:r>
      <w:r w:rsidRPr="00FE6A56">
        <w:rPr>
          <w:color w:val="000000" w:themeColor="text1"/>
          <w:lang w:val="en-US"/>
        </w:rPr>
        <w:t xml:space="preserve"> For more details on this point, see Walraevens (2014). </w:t>
      </w:r>
    </w:p>
  </w:footnote>
  <w:footnote w:id="43">
    <w:p w14:paraId="3291946A" w14:textId="6715FBED" w:rsidR="007309A7" w:rsidRPr="00FE6A56" w:rsidRDefault="007309A7">
      <w:pPr>
        <w:pStyle w:val="Testonotaapidipagina"/>
        <w:rPr>
          <w:color w:val="000000" w:themeColor="text1"/>
          <w:lang w:val="en-US"/>
        </w:rPr>
      </w:pPr>
      <w:r w:rsidRPr="00FE6A56">
        <w:rPr>
          <w:rStyle w:val="Rimandonotaapidipagina"/>
          <w:color w:val="000000" w:themeColor="text1"/>
          <w:lang w:val="en-US"/>
        </w:rPr>
        <w:footnoteRef/>
      </w:r>
      <w:r w:rsidRPr="00FE6A56">
        <w:rPr>
          <w:color w:val="000000" w:themeColor="text1"/>
          <w:lang w:val="en-US"/>
        </w:rPr>
        <w:t xml:space="preserve"> See in particular </w:t>
      </w:r>
      <w:r w:rsidRPr="00FE6A56">
        <w:rPr>
          <w:i/>
          <w:iCs/>
          <w:color w:val="000000" w:themeColor="text1"/>
          <w:lang w:val="en-US"/>
        </w:rPr>
        <w:t xml:space="preserve">WN, </w:t>
      </w:r>
      <w:r w:rsidRPr="00FE6A56">
        <w:rPr>
          <w:color w:val="000000" w:themeColor="text1"/>
          <w:lang w:val="en-US"/>
        </w:rPr>
        <w:t>IV.ix.4</w:t>
      </w:r>
      <w:r w:rsidR="00A304DA">
        <w:rPr>
          <w:color w:val="000000" w:themeColor="text1"/>
          <w:lang w:val="en-US"/>
        </w:rPr>
        <w:t>:</w:t>
      </w:r>
      <w:r w:rsidRPr="00FE6A56">
        <w:rPr>
          <w:color w:val="000000" w:themeColor="text1"/>
          <w:lang w:val="en-US"/>
        </w:rPr>
        <w:t xml:space="preserve"> 664. </w:t>
      </w:r>
    </w:p>
  </w:footnote>
  <w:footnote w:id="44">
    <w:p w14:paraId="16A8C682" w14:textId="1CC8B390" w:rsidR="007309A7" w:rsidRPr="00FE6A56" w:rsidRDefault="007309A7">
      <w:pPr>
        <w:pStyle w:val="Testonotaapidipagina"/>
        <w:rPr>
          <w:color w:val="000000" w:themeColor="text1"/>
          <w:lang w:val="en-US"/>
        </w:rPr>
      </w:pPr>
      <w:r w:rsidRPr="00FE6A56">
        <w:rPr>
          <w:rStyle w:val="Rimandonotaapidipagina"/>
          <w:color w:val="000000" w:themeColor="text1"/>
          <w:lang w:val="en-US"/>
        </w:rPr>
        <w:footnoteRef/>
      </w:r>
      <w:r w:rsidRPr="00FE6A56">
        <w:rPr>
          <w:color w:val="000000" w:themeColor="text1"/>
          <w:lang w:val="en-US"/>
        </w:rPr>
        <w:t xml:space="preserve"> Smith notes that until now </w:t>
      </w:r>
      <w:r w:rsidR="00265016">
        <w:rPr>
          <w:color w:val="000000" w:themeColor="text1"/>
          <w:lang w:val="en-US"/>
        </w:rPr>
        <w:t>“</w:t>
      </w:r>
      <w:r w:rsidRPr="00FE6A56">
        <w:rPr>
          <w:color w:val="000000" w:themeColor="text1"/>
          <w:lang w:val="en-US"/>
        </w:rPr>
        <w:t>scarce any nation has dealt equally and impartially with every sort of industry.</w:t>
      </w:r>
      <w:r w:rsidR="00265016">
        <w:rPr>
          <w:color w:val="000000" w:themeColor="text1"/>
          <w:lang w:val="en-US"/>
        </w:rPr>
        <w:t>”</w:t>
      </w:r>
      <w:r w:rsidRPr="00FE6A56">
        <w:rPr>
          <w:color w:val="000000" w:themeColor="text1"/>
          <w:lang w:val="en-US"/>
        </w:rPr>
        <w:t xml:space="preserve"> (</w:t>
      </w:r>
      <w:r w:rsidRPr="00FE6A56">
        <w:rPr>
          <w:i/>
          <w:iCs/>
          <w:color w:val="000000" w:themeColor="text1"/>
          <w:lang w:val="en-US"/>
        </w:rPr>
        <w:t xml:space="preserve">WN, </w:t>
      </w:r>
      <w:r w:rsidRPr="00FE6A56">
        <w:rPr>
          <w:color w:val="000000" w:themeColor="text1"/>
          <w:lang w:val="en-US"/>
        </w:rPr>
        <w:t>Introduction and plan of the work, 7</w:t>
      </w:r>
      <w:r w:rsidR="00A304DA">
        <w:rPr>
          <w:color w:val="000000" w:themeColor="text1"/>
          <w:lang w:val="en-US"/>
        </w:rPr>
        <w:t>:</w:t>
      </w:r>
      <w:r w:rsidRPr="00FE6A56">
        <w:rPr>
          <w:color w:val="000000" w:themeColor="text1"/>
          <w:lang w:val="en-US"/>
        </w:rPr>
        <w:t xml:space="preserve"> 11)</w:t>
      </w:r>
    </w:p>
  </w:footnote>
  <w:footnote w:id="45">
    <w:p w14:paraId="661ABD25" w14:textId="00E902B4" w:rsidR="00AF1695" w:rsidRPr="00FE6A56" w:rsidRDefault="00AF1695">
      <w:pPr>
        <w:pStyle w:val="Testonotaapidipagina"/>
        <w:rPr>
          <w:lang w:val="en-US"/>
        </w:rPr>
      </w:pPr>
      <w:r w:rsidRPr="00FE6A56">
        <w:rPr>
          <w:rStyle w:val="Rimandonotaapidipagina"/>
          <w:color w:val="000000" w:themeColor="text1"/>
          <w:lang w:val="en-US"/>
        </w:rPr>
        <w:footnoteRef/>
      </w:r>
      <w:r w:rsidRPr="00FE6A56">
        <w:rPr>
          <w:color w:val="000000" w:themeColor="text1"/>
          <w:lang w:val="en-US"/>
        </w:rPr>
        <w:t xml:space="preserve"> See above the quote of </w:t>
      </w:r>
      <w:r w:rsidRPr="00FE6A56">
        <w:rPr>
          <w:i/>
          <w:iCs/>
          <w:color w:val="000000" w:themeColor="text1"/>
          <w:lang w:val="en-US"/>
        </w:rPr>
        <w:t xml:space="preserve">TMS, </w:t>
      </w:r>
      <w:r w:rsidRPr="00FE6A56">
        <w:rPr>
          <w:color w:val="000000" w:themeColor="text1"/>
          <w:lang w:val="en-US"/>
        </w:rPr>
        <w:t xml:space="preserve">VI.ii.2.17, 233-4. </w:t>
      </w:r>
    </w:p>
  </w:footnote>
  <w:footnote w:id="46">
    <w:p w14:paraId="3D85AE47" w14:textId="142BA82F" w:rsidR="00CF2AF1" w:rsidRPr="00CF2AF1" w:rsidRDefault="00CF2AF1">
      <w:pPr>
        <w:pStyle w:val="Testonotaapidipagina"/>
      </w:pPr>
      <w:r>
        <w:rPr>
          <w:rStyle w:val="Rimandonotaapidipagina"/>
        </w:rPr>
        <w:footnoteRef/>
      </w:r>
      <w:r>
        <w:t xml:space="preserve"> On Smith’s </w:t>
      </w:r>
      <w:r w:rsidR="00265016">
        <w:t>“</w:t>
      </w:r>
      <w:r>
        <w:t>gradualism</w:t>
      </w:r>
      <w:r w:rsidR="00265016">
        <w:t>”</w:t>
      </w:r>
      <w:r>
        <w:t xml:space="preserve">, see </w:t>
      </w:r>
      <w:proofErr w:type="spellStart"/>
      <w:r>
        <w:t>Fleischacker</w:t>
      </w:r>
      <w:proofErr w:type="spellEnd"/>
      <w:r>
        <w:t xml:space="preserve"> (2004</w:t>
      </w:r>
      <w:r w:rsidR="004B5073">
        <w:t>, chap 11, section 58</w:t>
      </w:r>
      <w:r w:rsidR="00A304DA">
        <w:t>:</w:t>
      </w:r>
      <w:r w:rsidR="004B5073">
        <w:t xml:space="preserve"> 242-246</w:t>
      </w:r>
      <w:r>
        <w:t>)</w:t>
      </w:r>
      <w:r w:rsidR="004B5073">
        <w:t xml:space="preserve"> and</w:t>
      </w:r>
      <w:r>
        <w:t xml:space="preserve"> Hill (2016</w:t>
      </w:r>
      <w:r w:rsidR="00117C56">
        <w:t>:</w:t>
      </w:r>
      <w:r w:rsidR="004B5073">
        <w:t xml:space="preserve"> 330-332</w:t>
      </w:r>
      <w:r>
        <w:t xml:space="preserve">). </w:t>
      </w:r>
    </w:p>
  </w:footnote>
  <w:footnote w:id="47">
    <w:p w14:paraId="47BB7994" w14:textId="0E8393A6" w:rsidR="608C23BD" w:rsidRDefault="608C23BD" w:rsidP="004E5575">
      <w:r w:rsidRPr="608C23BD">
        <w:rPr>
          <w:rStyle w:val="Rimandonotaapidipagina"/>
          <w:sz w:val="20"/>
          <w:szCs w:val="20"/>
        </w:rPr>
        <w:footnoteRef/>
      </w:r>
      <w:r w:rsidRPr="608C23BD">
        <w:rPr>
          <w:sz w:val="20"/>
          <w:szCs w:val="20"/>
        </w:rPr>
        <w:t xml:space="preserve"> For more details on the discrepancy between positive law and natural justice in Smith, see </w:t>
      </w:r>
      <w:proofErr w:type="spellStart"/>
      <w:r w:rsidRPr="608C23BD">
        <w:rPr>
          <w:sz w:val="20"/>
          <w:szCs w:val="20"/>
        </w:rPr>
        <w:t>Witztumand</w:t>
      </w:r>
      <w:proofErr w:type="spellEnd"/>
      <w:r w:rsidRPr="608C23BD">
        <w:rPr>
          <w:sz w:val="20"/>
          <w:szCs w:val="20"/>
        </w:rPr>
        <w:t xml:space="preserve"> Young (2006).</w:t>
      </w:r>
    </w:p>
  </w:footnote>
  <w:footnote w:id="48">
    <w:p w14:paraId="6690684F" w14:textId="6640122D" w:rsidR="00030C30" w:rsidRPr="00FE6A56" w:rsidRDefault="00030C30">
      <w:pPr>
        <w:pStyle w:val="Testonotaapidipagina"/>
        <w:rPr>
          <w:color w:val="000000" w:themeColor="text1"/>
          <w:lang w:val="en-US"/>
        </w:rPr>
      </w:pPr>
      <w:r w:rsidRPr="00FE6A56">
        <w:rPr>
          <w:rStyle w:val="Rimandonotaapidipagina"/>
          <w:color w:val="000000" w:themeColor="text1"/>
          <w:lang w:val="en-US"/>
        </w:rPr>
        <w:footnoteRef/>
      </w:r>
      <w:r w:rsidRPr="00FE6A56">
        <w:rPr>
          <w:color w:val="000000" w:themeColor="text1"/>
          <w:lang w:val="en-US"/>
        </w:rPr>
        <w:t xml:space="preserve"> On the </w:t>
      </w:r>
      <w:r w:rsidR="00265016">
        <w:rPr>
          <w:color w:val="000000" w:themeColor="text1"/>
          <w:lang w:val="en-US"/>
        </w:rPr>
        <w:t>“</w:t>
      </w:r>
      <w:proofErr w:type="spellStart"/>
      <w:r w:rsidRPr="00FE6A56">
        <w:rPr>
          <w:color w:val="000000" w:themeColor="text1"/>
          <w:lang w:val="en-US"/>
        </w:rPr>
        <w:t>naturall</w:t>
      </w:r>
      <w:proofErr w:type="spellEnd"/>
      <w:r w:rsidRPr="00FE6A56">
        <w:rPr>
          <w:color w:val="000000" w:themeColor="text1"/>
          <w:lang w:val="en-US"/>
        </w:rPr>
        <w:t xml:space="preserve"> equity</w:t>
      </w:r>
      <w:r w:rsidR="00265016">
        <w:rPr>
          <w:color w:val="000000" w:themeColor="text1"/>
          <w:lang w:val="en-US"/>
        </w:rPr>
        <w:t>”</w:t>
      </w:r>
      <w:r w:rsidRPr="00FE6A56">
        <w:rPr>
          <w:color w:val="000000" w:themeColor="text1"/>
          <w:lang w:val="en-US"/>
        </w:rPr>
        <w:t xml:space="preserve"> that decisions of justice and laws should follow, see also </w:t>
      </w:r>
      <w:r w:rsidRPr="0041702C">
        <w:rPr>
          <w:i/>
          <w:iCs/>
          <w:color w:val="000000" w:themeColor="text1"/>
          <w:lang w:val="en-US"/>
        </w:rPr>
        <w:t>LJ(A),</w:t>
      </w:r>
      <w:r w:rsidRPr="00FE6A56">
        <w:rPr>
          <w:color w:val="000000" w:themeColor="text1"/>
          <w:lang w:val="en-US"/>
        </w:rPr>
        <w:t xml:space="preserve"> ii.91</w:t>
      </w:r>
      <w:r w:rsidR="00A304DA">
        <w:rPr>
          <w:color w:val="000000" w:themeColor="text1"/>
          <w:lang w:val="en-US"/>
        </w:rPr>
        <w:t>:</w:t>
      </w:r>
      <w:r w:rsidRPr="00FE6A56">
        <w:rPr>
          <w:color w:val="000000" w:themeColor="text1"/>
          <w:lang w:val="en-US"/>
        </w:rPr>
        <w:t xml:space="preserve"> 105. </w:t>
      </w:r>
    </w:p>
  </w:footnote>
  <w:footnote w:id="49">
    <w:p w14:paraId="258E8B74" w14:textId="72572EA1" w:rsidR="00002037" w:rsidRPr="008307E1" w:rsidRDefault="00002037">
      <w:pPr>
        <w:pStyle w:val="Testonotaapidipagina"/>
        <w:rPr>
          <w:lang w:val="it-IT"/>
        </w:rPr>
      </w:pPr>
      <w:r>
        <w:rPr>
          <w:rStyle w:val="Rimandonotaapidipagina"/>
        </w:rPr>
        <w:footnoteRef/>
      </w:r>
      <w:r>
        <w:t xml:space="preserve"> </w:t>
      </w:r>
      <w:r>
        <w:rPr>
          <w:lang w:val="it-IT"/>
        </w:rPr>
        <w:t xml:space="preserve">On </w:t>
      </w:r>
      <w:proofErr w:type="spellStart"/>
      <w:r>
        <w:rPr>
          <w:lang w:val="it-IT"/>
        </w:rPr>
        <w:t>this</w:t>
      </w:r>
      <w:proofErr w:type="spellEnd"/>
      <w:r>
        <w:rPr>
          <w:lang w:val="it-IT"/>
        </w:rPr>
        <w:t xml:space="preserve"> </w:t>
      </w:r>
      <w:proofErr w:type="spellStart"/>
      <w:r>
        <w:rPr>
          <w:lang w:val="it-IT"/>
        </w:rPr>
        <w:t>see</w:t>
      </w:r>
      <w:proofErr w:type="spellEnd"/>
      <w:r>
        <w:rPr>
          <w:lang w:val="it-IT"/>
        </w:rPr>
        <w:t xml:space="preserve"> </w:t>
      </w:r>
      <w:r w:rsidRPr="00002037">
        <w:t xml:space="preserve">Hill </w:t>
      </w:r>
      <w:r>
        <w:t>(</w:t>
      </w:r>
      <w:r w:rsidRPr="00002037">
        <w:t>2016: 336</w:t>
      </w:r>
      <w:r>
        <w:t>).</w:t>
      </w:r>
    </w:p>
  </w:footnote>
  <w:footnote w:id="50">
    <w:p w14:paraId="01F82B24" w14:textId="4C412DB4" w:rsidR="00641B87" w:rsidRPr="007440F2" w:rsidRDefault="00641B87" w:rsidP="00641B87">
      <w:pPr>
        <w:pStyle w:val="Testonotaapidipagina"/>
        <w:rPr>
          <w:lang w:val="it-IT"/>
        </w:rPr>
      </w:pPr>
      <w:r>
        <w:rPr>
          <w:rStyle w:val="Rimandonotaapidipagina"/>
        </w:rPr>
        <w:footnoteRef/>
      </w:r>
      <w:r>
        <w:t xml:space="preserve"> </w:t>
      </w:r>
      <w:r w:rsidRPr="007440F2">
        <w:t>Among the scholars who have captured this momentous shift</w:t>
      </w:r>
      <w:r>
        <w:t xml:space="preserve"> due to</w:t>
      </w:r>
      <w:r w:rsidRPr="007440F2">
        <w:t xml:space="preserve"> the emergence of the market and its </w:t>
      </w:r>
      <w:r w:rsidRPr="009F1201">
        <w:rPr>
          <w:i/>
          <w:iCs/>
        </w:rPr>
        <w:t>knowledge</w:t>
      </w:r>
      <w:r w:rsidRPr="007440F2">
        <w:t>, the political economy, it is worth mentioning Michel Foucault</w:t>
      </w:r>
      <w:r>
        <w:t xml:space="preserve"> (2008: 32)</w:t>
      </w:r>
      <w:r w:rsidR="00D519DA">
        <w:t>:</w:t>
      </w:r>
      <w:r>
        <w:t xml:space="preserve"> </w:t>
      </w:r>
      <w:r w:rsidRPr="007440F2">
        <w:rPr>
          <w:lang w:val="it-IT"/>
        </w:rPr>
        <w:t xml:space="preserve">“the market </w:t>
      </w:r>
      <w:proofErr w:type="spellStart"/>
      <w:r w:rsidRPr="007440F2">
        <w:rPr>
          <w:lang w:val="it-IT"/>
        </w:rPr>
        <w:t>determines</w:t>
      </w:r>
      <w:proofErr w:type="spellEnd"/>
      <w:r w:rsidRPr="007440F2">
        <w:rPr>
          <w:lang w:val="it-IT"/>
        </w:rPr>
        <w:t xml:space="preserve"> </w:t>
      </w:r>
      <w:proofErr w:type="spellStart"/>
      <w:r w:rsidRPr="007440F2">
        <w:rPr>
          <w:lang w:val="it-IT"/>
        </w:rPr>
        <w:t>that</w:t>
      </w:r>
      <w:proofErr w:type="spellEnd"/>
      <w:r w:rsidRPr="007440F2">
        <w:rPr>
          <w:lang w:val="it-IT"/>
        </w:rPr>
        <w:t xml:space="preserve"> good government </w:t>
      </w:r>
      <w:proofErr w:type="spellStart"/>
      <w:r w:rsidRPr="007440F2">
        <w:rPr>
          <w:lang w:val="it-IT"/>
        </w:rPr>
        <w:t>is</w:t>
      </w:r>
      <w:proofErr w:type="spellEnd"/>
      <w:r w:rsidRPr="007440F2">
        <w:rPr>
          <w:lang w:val="it-IT"/>
        </w:rPr>
        <w:t xml:space="preserve"> no </w:t>
      </w:r>
      <w:proofErr w:type="spellStart"/>
      <w:r w:rsidRPr="007440F2">
        <w:rPr>
          <w:lang w:val="it-IT"/>
        </w:rPr>
        <w:t>longer</w:t>
      </w:r>
      <w:proofErr w:type="spellEnd"/>
      <w:r w:rsidRPr="007440F2">
        <w:rPr>
          <w:lang w:val="it-IT"/>
        </w:rPr>
        <w:t xml:space="preserve"> </w:t>
      </w:r>
      <w:proofErr w:type="spellStart"/>
      <w:r w:rsidRPr="007440F2">
        <w:rPr>
          <w:lang w:val="it-IT"/>
        </w:rPr>
        <w:t>simply</w:t>
      </w:r>
      <w:proofErr w:type="spellEnd"/>
      <w:r w:rsidRPr="007440F2">
        <w:rPr>
          <w:lang w:val="it-IT"/>
        </w:rPr>
        <w:t xml:space="preserve"> government </w:t>
      </w:r>
      <w:proofErr w:type="spellStart"/>
      <w:r w:rsidRPr="007440F2">
        <w:rPr>
          <w:lang w:val="it-IT"/>
        </w:rPr>
        <w:t>that</w:t>
      </w:r>
      <w:proofErr w:type="spellEnd"/>
      <w:r w:rsidRPr="007440F2">
        <w:rPr>
          <w:lang w:val="it-IT"/>
        </w:rPr>
        <w:t xml:space="preserve"> </w:t>
      </w:r>
      <w:proofErr w:type="spellStart"/>
      <w:r w:rsidRPr="007440F2">
        <w:rPr>
          <w:lang w:val="it-IT"/>
        </w:rPr>
        <w:t>functions</w:t>
      </w:r>
      <w:proofErr w:type="spellEnd"/>
      <w:r w:rsidRPr="007440F2">
        <w:rPr>
          <w:lang w:val="it-IT"/>
        </w:rPr>
        <w:t xml:space="preserve"> </w:t>
      </w:r>
      <w:proofErr w:type="spellStart"/>
      <w:r w:rsidRPr="007440F2">
        <w:rPr>
          <w:lang w:val="it-IT"/>
        </w:rPr>
        <w:t>according</w:t>
      </w:r>
      <w:proofErr w:type="spellEnd"/>
      <w:r w:rsidRPr="007440F2">
        <w:rPr>
          <w:lang w:val="it-IT"/>
        </w:rPr>
        <w:t xml:space="preserve"> to </w:t>
      </w:r>
      <w:proofErr w:type="spellStart"/>
      <w:r w:rsidRPr="007440F2">
        <w:rPr>
          <w:lang w:val="it-IT"/>
        </w:rPr>
        <w:t>justice</w:t>
      </w:r>
      <w:proofErr w:type="spellEnd"/>
      <w:r w:rsidRPr="007440F2">
        <w:rPr>
          <w:lang w:val="it-IT"/>
        </w:rPr>
        <w:t xml:space="preserve"> [and] </w:t>
      </w:r>
      <w:proofErr w:type="spellStart"/>
      <w:r w:rsidRPr="007440F2">
        <w:rPr>
          <w:lang w:val="it-IT"/>
        </w:rPr>
        <w:t>is</w:t>
      </w:r>
      <w:proofErr w:type="spellEnd"/>
      <w:r w:rsidRPr="007440F2">
        <w:rPr>
          <w:lang w:val="it-IT"/>
        </w:rPr>
        <w:t xml:space="preserve"> no </w:t>
      </w:r>
      <w:proofErr w:type="spellStart"/>
      <w:r w:rsidRPr="007440F2">
        <w:rPr>
          <w:lang w:val="it-IT"/>
        </w:rPr>
        <w:t>longer</w:t>
      </w:r>
      <w:proofErr w:type="spellEnd"/>
      <w:r w:rsidRPr="007440F2">
        <w:rPr>
          <w:lang w:val="it-IT"/>
        </w:rPr>
        <w:t xml:space="preserve"> </w:t>
      </w:r>
      <w:proofErr w:type="spellStart"/>
      <w:r w:rsidRPr="007440F2">
        <w:rPr>
          <w:lang w:val="it-IT"/>
        </w:rPr>
        <w:t>quite</w:t>
      </w:r>
      <w:proofErr w:type="spellEnd"/>
      <w:r w:rsidRPr="007440F2">
        <w:rPr>
          <w:lang w:val="it-IT"/>
        </w:rPr>
        <w:t xml:space="preserve"> </w:t>
      </w:r>
      <w:proofErr w:type="spellStart"/>
      <w:r w:rsidRPr="007440F2">
        <w:rPr>
          <w:lang w:val="it-IT"/>
        </w:rPr>
        <w:t>simply</w:t>
      </w:r>
      <w:proofErr w:type="spellEnd"/>
      <w:r w:rsidRPr="007440F2">
        <w:rPr>
          <w:lang w:val="it-IT"/>
        </w:rPr>
        <w:t xml:space="preserve"> one </w:t>
      </w:r>
      <w:proofErr w:type="spellStart"/>
      <w:r w:rsidRPr="007440F2">
        <w:rPr>
          <w:lang w:val="it-IT"/>
        </w:rPr>
        <w:t>that</w:t>
      </w:r>
      <w:proofErr w:type="spellEnd"/>
      <w:r w:rsidRPr="007440F2">
        <w:rPr>
          <w:lang w:val="it-IT"/>
        </w:rPr>
        <w:t xml:space="preserve"> </w:t>
      </w:r>
      <w:proofErr w:type="spellStart"/>
      <w:r w:rsidRPr="007440F2">
        <w:rPr>
          <w:lang w:val="it-IT"/>
        </w:rPr>
        <w:t>is</w:t>
      </w:r>
      <w:proofErr w:type="spellEnd"/>
      <w:r w:rsidRPr="007440F2">
        <w:rPr>
          <w:lang w:val="it-IT"/>
        </w:rPr>
        <w:t xml:space="preserve"> just. The market </w:t>
      </w:r>
      <w:proofErr w:type="spellStart"/>
      <w:r w:rsidRPr="007440F2">
        <w:rPr>
          <w:lang w:val="it-IT"/>
        </w:rPr>
        <w:t>now</w:t>
      </w:r>
      <w:proofErr w:type="spellEnd"/>
      <w:r w:rsidRPr="007440F2">
        <w:rPr>
          <w:lang w:val="it-IT"/>
        </w:rPr>
        <w:t xml:space="preserve"> </w:t>
      </w:r>
      <w:proofErr w:type="spellStart"/>
      <w:r w:rsidRPr="007440F2">
        <w:rPr>
          <w:lang w:val="it-IT"/>
        </w:rPr>
        <w:t>means</w:t>
      </w:r>
      <w:proofErr w:type="spellEnd"/>
      <w:r w:rsidRPr="007440F2">
        <w:rPr>
          <w:lang w:val="it-IT"/>
        </w:rPr>
        <w:t xml:space="preserve"> </w:t>
      </w:r>
      <w:proofErr w:type="spellStart"/>
      <w:r w:rsidRPr="007440F2">
        <w:rPr>
          <w:lang w:val="it-IT"/>
        </w:rPr>
        <w:t>that</w:t>
      </w:r>
      <w:proofErr w:type="spellEnd"/>
      <w:r w:rsidRPr="007440F2">
        <w:rPr>
          <w:lang w:val="it-IT"/>
        </w:rPr>
        <w:t xml:space="preserve"> to be good government, government </w:t>
      </w:r>
      <w:proofErr w:type="spellStart"/>
      <w:r w:rsidRPr="007440F2">
        <w:rPr>
          <w:lang w:val="it-IT"/>
        </w:rPr>
        <w:t>has</w:t>
      </w:r>
      <w:proofErr w:type="spellEnd"/>
      <w:r w:rsidRPr="007440F2">
        <w:rPr>
          <w:lang w:val="it-IT"/>
        </w:rPr>
        <w:t xml:space="preserve"> to </w:t>
      </w:r>
      <w:proofErr w:type="spellStart"/>
      <w:r w:rsidRPr="007440F2">
        <w:rPr>
          <w:lang w:val="it-IT"/>
        </w:rPr>
        <w:t>function</w:t>
      </w:r>
      <w:proofErr w:type="spellEnd"/>
      <w:r w:rsidRPr="007440F2">
        <w:rPr>
          <w:lang w:val="it-IT"/>
        </w:rPr>
        <w:t xml:space="preserve"> </w:t>
      </w:r>
      <w:proofErr w:type="spellStart"/>
      <w:r w:rsidRPr="007440F2">
        <w:rPr>
          <w:lang w:val="it-IT"/>
        </w:rPr>
        <w:t>according</w:t>
      </w:r>
      <w:proofErr w:type="spellEnd"/>
      <w:r w:rsidRPr="007440F2">
        <w:rPr>
          <w:lang w:val="it-IT"/>
        </w:rPr>
        <w:t xml:space="preserve"> to truth. In </w:t>
      </w:r>
      <w:proofErr w:type="spellStart"/>
      <w:r w:rsidRPr="007440F2">
        <w:rPr>
          <w:lang w:val="it-IT"/>
        </w:rPr>
        <w:t>this</w:t>
      </w:r>
      <w:proofErr w:type="spellEnd"/>
      <w:r w:rsidRPr="007440F2">
        <w:rPr>
          <w:lang w:val="it-IT"/>
        </w:rPr>
        <w:t xml:space="preserve"> history and </w:t>
      </w:r>
      <w:proofErr w:type="spellStart"/>
      <w:r w:rsidRPr="007440F2">
        <w:rPr>
          <w:lang w:val="it-IT"/>
        </w:rPr>
        <w:t>formation</w:t>
      </w:r>
      <w:proofErr w:type="spellEnd"/>
      <w:r w:rsidRPr="007440F2">
        <w:rPr>
          <w:lang w:val="it-IT"/>
        </w:rPr>
        <w:t xml:space="preserve"> of a new art of government, </w:t>
      </w:r>
      <w:proofErr w:type="spellStart"/>
      <w:r w:rsidRPr="007440F2">
        <w:rPr>
          <w:lang w:val="it-IT"/>
        </w:rPr>
        <w:t>political</w:t>
      </w:r>
      <w:proofErr w:type="spellEnd"/>
      <w:r w:rsidRPr="007440F2">
        <w:rPr>
          <w:lang w:val="it-IT"/>
        </w:rPr>
        <w:t xml:space="preserve"> economy </w:t>
      </w:r>
      <w:proofErr w:type="spellStart"/>
      <w:r w:rsidRPr="007440F2">
        <w:rPr>
          <w:lang w:val="it-IT"/>
        </w:rPr>
        <w:t>does</w:t>
      </w:r>
      <w:proofErr w:type="spellEnd"/>
      <w:r w:rsidRPr="007440F2">
        <w:rPr>
          <w:lang w:val="it-IT"/>
        </w:rPr>
        <w:t xml:space="preserve"> </w:t>
      </w:r>
      <w:proofErr w:type="spellStart"/>
      <w:r w:rsidRPr="007440F2">
        <w:rPr>
          <w:lang w:val="it-IT"/>
        </w:rPr>
        <w:t>not</w:t>
      </w:r>
      <w:proofErr w:type="spellEnd"/>
      <w:r w:rsidRPr="007440F2">
        <w:rPr>
          <w:lang w:val="it-IT"/>
        </w:rPr>
        <w:t xml:space="preserve"> </w:t>
      </w:r>
      <w:proofErr w:type="spellStart"/>
      <w:r w:rsidRPr="007440F2">
        <w:rPr>
          <w:lang w:val="it-IT"/>
        </w:rPr>
        <w:t>therefore</w:t>
      </w:r>
      <w:proofErr w:type="spellEnd"/>
      <w:r w:rsidRPr="007440F2">
        <w:rPr>
          <w:lang w:val="it-IT"/>
        </w:rPr>
        <w:t xml:space="preserve"> </w:t>
      </w:r>
      <w:proofErr w:type="spellStart"/>
      <w:r w:rsidRPr="007440F2">
        <w:rPr>
          <w:lang w:val="it-IT"/>
        </w:rPr>
        <w:t>owe</w:t>
      </w:r>
      <w:proofErr w:type="spellEnd"/>
      <w:r w:rsidRPr="007440F2">
        <w:rPr>
          <w:lang w:val="it-IT"/>
        </w:rPr>
        <w:t xml:space="preserve"> </w:t>
      </w:r>
      <w:proofErr w:type="spellStart"/>
      <w:r w:rsidRPr="007440F2">
        <w:rPr>
          <w:lang w:val="it-IT"/>
        </w:rPr>
        <w:t>its</w:t>
      </w:r>
      <w:proofErr w:type="spellEnd"/>
      <w:r w:rsidRPr="007440F2">
        <w:rPr>
          <w:lang w:val="it-IT"/>
        </w:rPr>
        <w:t xml:space="preserve"> </w:t>
      </w:r>
      <w:proofErr w:type="spellStart"/>
      <w:r w:rsidRPr="007440F2">
        <w:rPr>
          <w:lang w:val="it-IT"/>
        </w:rPr>
        <w:t>privileged</w:t>
      </w:r>
      <w:proofErr w:type="spellEnd"/>
      <w:r w:rsidRPr="007440F2">
        <w:rPr>
          <w:lang w:val="it-IT"/>
        </w:rPr>
        <w:t xml:space="preserve"> </w:t>
      </w:r>
      <w:proofErr w:type="spellStart"/>
      <w:r w:rsidRPr="007440F2">
        <w:rPr>
          <w:lang w:val="it-IT"/>
        </w:rPr>
        <w:t>role</w:t>
      </w:r>
      <w:proofErr w:type="spellEnd"/>
      <w:r w:rsidRPr="007440F2">
        <w:rPr>
          <w:lang w:val="it-IT"/>
        </w:rPr>
        <w:t xml:space="preserve"> to the </w:t>
      </w:r>
      <w:proofErr w:type="spellStart"/>
      <w:r w:rsidRPr="007440F2">
        <w:rPr>
          <w:lang w:val="it-IT"/>
        </w:rPr>
        <w:t>fact</w:t>
      </w:r>
      <w:proofErr w:type="spellEnd"/>
      <w:r w:rsidRPr="007440F2">
        <w:rPr>
          <w:lang w:val="it-IT"/>
        </w:rPr>
        <w:t xml:space="preserve"> </w:t>
      </w:r>
      <w:proofErr w:type="spellStart"/>
      <w:r w:rsidRPr="007440F2">
        <w:rPr>
          <w:lang w:val="it-IT"/>
        </w:rPr>
        <w:t>that</w:t>
      </w:r>
      <w:proofErr w:type="spellEnd"/>
      <w:r w:rsidRPr="007440F2">
        <w:rPr>
          <w:lang w:val="it-IT"/>
        </w:rPr>
        <w:t xml:space="preserve"> </w:t>
      </w:r>
      <w:proofErr w:type="spellStart"/>
      <w:r w:rsidRPr="007440F2">
        <w:rPr>
          <w:lang w:val="it-IT"/>
        </w:rPr>
        <w:t>it</w:t>
      </w:r>
      <w:proofErr w:type="spellEnd"/>
      <w:r w:rsidRPr="007440F2">
        <w:rPr>
          <w:lang w:val="it-IT"/>
        </w:rPr>
        <w:t xml:space="preserve"> </w:t>
      </w:r>
      <w:proofErr w:type="spellStart"/>
      <w:r w:rsidRPr="007440F2">
        <w:rPr>
          <w:lang w:val="it-IT"/>
        </w:rPr>
        <w:t>will</w:t>
      </w:r>
      <w:proofErr w:type="spellEnd"/>
      <w:r w:rsidRPr="007440F2">
        <w:rPr>
          <w:lang w:val="it-IT"/>
        </w:rPr>
        <w:t xml:space="preserve"> </w:t>
      </w:r>
      <w:proofErr w:type="spellStart"/>
      <w:r w:rsidRPr="007440F2">
        <w:rPr>
          <w:lang w:val="it-IT"/>
        </w:rPr>
        <w:t>dictate</w:t>
      </w:r>
      <w:proofErr w:type="spellEnd"/>
      <w:r w:rsidRPr="007440F2">
        <w:rPr>
          <w:lang w:val="it-IT"/>
        </w:rPr>
        <w:t xml:space="preserve"> a good </w:t>
      </w:r>
      <w:proofErr w:type="spellStart"/>
      <w:r w:rsidRPr="007440F2">
        <w:rPr>
          <w:lang w:val="it-IT"/>
        </w:rPr>
        <w:t>type</w:t>
      </w:r>
      <w:proofErr w:type="spellEnd"/>
      <w:r w:rsidRPr="007440F2">
        <w:rPr>
          <w:lang w:val="it-IT"/>
        </w:rPr>
        <w:t xml:space="preserve"> of </w:t>
      </w:r>
      <w:proofErr w:type="spellStart"/>
      <w:r w:rsidRPr="007440F2">
        <w:rPr>
          <w:lang w:val="it-IT"/>
        </w:rPr>
        <w:t>conduct</w:t>
      </w:r>
      <w:proofErr w:type="spellEnd"/>
      <w:r w:rsidRPr="007440F2">
        <w:rPr>
          <w:lang w:val="it-IT"/>
        </w:rPr>
        <w:t xml:space="preserve"> to government. </w:t>
      </w:r>
      <w:proofErr w:type="spellStart"/>
      <w:r w:rsidRPr="007440F2">
        <w:rPr>
          <w:lang w:val="it-IT"/>
        </w:rPr>
        <w:t>Political</w:t>
      </w:r>
      <w:proofErr w:type="spellEnd"/>
      <w:r w:rsidRPr="007440F2">
        <w:rPr>
          <w:lang w:val="it-IT"/>
        </w:rPr>
        <w:t xml:space="preserve"> economy </w:t>
      </w:r>
      <w:proofErr w:type="spellStart"/>
      <w:r w:rsidRPr="007440F2">
        <w:rPr>
          <w:lang w:val="it-IT"/>
        </w:rPr>
        <w:t>was</w:t>
      </w:r>
      <w:proofErr w:type="spellEnd"/>
      <w:r w:rsidRPr="007440F2">
        <w:rPr>
          <w:lang w:val="it-IT"/>
        </w:rPr>
        <w:t xml:space="preserve"> </w:t>
      </w:r>
      <w:proofErr w:type="spellStart"/>
      <w:r w:rsidRPr="007440F2">
        <w:rPr>
          <w:lang w:val="it-IT"/>
        </w:rPr>
        <w:t>important</w:t>
      </w:r>
      <w:proofErr w:type="spellEnd"/>
      <w:r w:rsidRPr="007440F2">
        <w:rPr>
          <w:lang w:val="it-IT"/>
        </w:rPr>
        <w:t xml:space="preserve">, </w:t>
      </w:r>
      <w:proofErr w:type="spellStart"/>
      <w:r w:rsidRPr="007440F2">
        <w:rPr>
          <w:lang w:val="it-IT"/>
        </w:rPr>
        <w:t>even</w:t>
      </w:r>
      <w:proofErr w:type="spellEnd"/>
      <w:r w:rsidRPr="007440F2">
        <w:rPr>
          <w:lang w:val="it-IT"/>
        </w:rPr>
        <w:t xml:space="preserve"> in </w:t>
      </w:r>
      <w:proofErr w:type="spellStart"/>
      <w:r w:rsidRPr="007440F2">
        <w:rPr>
          <w:lang w:val="it-IT"/>
        </w:rPr>
        <w:t>its</w:t>
      </w:r>
      <w:proofErr w:type="spellEnd"/>
      <w:r w:rsidRPr="007440F2">
        <w:rPr>
          <w:lang w:val="it-IT"/>
        </w:rPr>
        <w:t xml:space="preserve"> </w:t>
      </w:r>
      <w:proofErr w:type="spellStart"/>
      <w:r w:rsidRPr="007440F2">
        <w:rPr>
          <w:lang w:val="it-IT"/>
        </w:rPr>
        <w:t>theoretical</w:t>
      </w:r>
      <w:proofErr w:type="spellEnd"/>
      <w:r w:rsidRPr="007440F2">
        <w:rPr>
          <w:lang w:val="it-IT"/>
        </w:rPr>
        <w:t xml:space="preserve"> </w:t>
      </w:r>
      <w:proofErr w:type="spellStart"/>
      <w:r w:rsidRPr="007440F2">
        <w:rPr>
          <w:lang w:val="it-IT"/>
        </w:rPr>
        <w:t>formulation</w:t>
      </w:r>
      <w:proofErr w:type="spellEnd"/>
      <w:r w:rsidRPr="007440F2">
        <w:rPr>
          <w:lang w:val="it-IT"/>
        </w:rPr>
        <w:t xml:space="preserve">, </w:t>
      </w:r>
      <w:proofErr w:type="spellStart"/>
      <w:r w:rsidRPr="007440F2">
        <w:rPr>
          <w:lang w:val="it-IT"/>
        </w:rPr>
        <w:t>inasmuch</w:t>
      </w:r>
      <w:proofErr w:type="spellEnd"/>
      <w:r w:rsidRPr="007440F2">
        <w:rPr>
          <w:lang w:val="it-IT"/>
        </w:rPr>
        <w:t xml:space="preserve"> </w:t>
      </w:r>
      <w:proofErr w:type="spellStart"/>
      <w:r w:rsidRPr="007440F2">
        <w:rPr>
          <w:lang w:val="it-IT"/>
        </w:rPr>
        <w:t>as</w:t>
      </w:r>
      <w:proofErr w:type="spellEnd"/>
      <w:r w:rsidRPr="007440F2">
        <w:rPr>
          <w:lang w:val="it-IT"/>
        </w:rPr>
        <w:t xml:space="preserve"> (and </w:t>
      </w:r>
      <w:proofErr w:type="spellStart"/>
      <w:r w:rsidRPr="007440F2">
        <w:rPr>
          <w:lang w:val="it-IT"/>
        </w:rPr>
        <w:t>only</w:t>
      </w:r>
      <w:proofErr w:type="spellEnd"/>
      <w:r w:rsidRPr="007440F2">
        <w:rPr>
          <w:lang w:val="it-IT"/>
        </w:rPr>
        <w:t xml:space="preserve"> </w:t>
      </w:r>
      <w:proofErr w:type="spellStart"/>
      <w:r w:rsidRPr="007440F2">
        <w:rPr>
          <w:lang w:val="it-IT"/>
        </w:rPr>
        <w:t>inasmuch</w:t>
      </w:r>
      <w:proofErr w:type="spellEnd"/>
      <w:r w:rsidRPr="007440F2">
        <w:rPr>
          <w:lang w:val="it-IT"/>
        </w:rPr>
        <w:t xml:space="preserve"> </w:t>
      </w:r>
      <w:proofErr w:type="spellStart"/>
      <w:r w:rsidRPr="007440F2">
        <w:rPr>
          <w:lang w:val="it-IT"/>
        </w:rPr>
        <w:t>as</w:t>
      </w:r>
      <w:proofErr w:type="spellEnd"/>
      <w:r w:rsidRPr="007440F2">
        <w:rPr>
          <w:lang w:val="it-IT"/>
        </w:rPr>
        <w:t xml:space="preserve">, </w:t>
      </w:r>
      <w:proofErr w:type="spellStart"/>
      <w:r w:rsidRPr="007440F2">
        <w:rPr>
          <w:lang w:val="it-IT"/>
        </w:rPr>
        <w:t>but</w:t>
      </w:r>
      <w:proofErr w:type="spellEnd"/>
      <w:r w:rsidRPr="007440F2">
        <w:rPr>
          <w:lang w:val="it-IT"/>
        </w:rPr>
        <w:t xml:space="preserve"> </w:t>
      </w:r>
      <w:proofErr w:type="spellStart"/>
      <w:r w:rsidRPr="007440F2">
        <w:rPr>
          <w:lang w:val="it-IT"/>
        </w:rPr>
        <w:t>this</w:t>
      </w:r>
      <w:proofErr w:type="spellEnd"/>
      <w:r w:rsidRPr="007440F2">
        <w:rPr>
          <w:lang w:val="it-IT"/>
        </w:rPr>
        <w:t xml:space="preserve"> </w:t>
      </w:r>
      <w:proofErr w:type="spellStart"/>
      <w:r w:rsidRPr="007440F2">
        <w:rPr>
          <w:lang w:val="it-IT"/>
        </w:rPr>
        <w:t>is</w:t>
      </w:r>
      <w:proofErr w:type="spellEnd"/>
      <w:r w:rsidRPr="007440F2">
        <w:rPr>
          <w:lang w:val="it-IT"/>
        </w:rPr>
        <w:t xml:space="preserve"> </w:t>
      </w:r>
      <w:proofErr w:type="spellStart"/>
      <w:r w:rsidRPr="007440F2">
        <w:rPr>
          <w:lang w:val="it-IT"/>
        </w:rPr>
        <w:t>clearly</w:t>
      </w:r>
      <w:proofErr w:type="spellEnd"/>
      <w:r w:rsidRPr="007440F2">
        <w:rPr>
          <w:lang w:val="it-IT"/>
        </w:rPr>
        <w:t xml:space="preserve"> a </w:t>
      </w:r>
      <w:proofErr w:type="spellStart"/>
      <w:r w:rsidRPr="007440F2">
        <w:rPr>
          <w:lang w:val="it-IT"/>
        </w:rPr>
        <w:t>great</w:t>
      </w:r>
      <w:proofErr w:type="spellEnd"/>
      <w:r w:rsidRPr="007440F2">
        <w:rPr>
          <w:lang w:val="it-IT"/>
        </w:rPr>
        <w:t xml:space="preserve"> deal) </w:t>
      </w:r>
      <w:proofErr w:type="spellStart"/>
      <w:r w:rsidRPr="007440F2">
        <w:rPr>
          <w:lang w:val="it-IT"/>
        </w:rPr>
        <w:t>it</w:t>
      </w:r>
      <w:proofErr w:type="spellEnd"/>
      <w:r w:rsidRPr="007440F2">
        <w:rPr>
          <w:lang w:val="it-IT"/>
        </w:rPr>
        <w:t xml:space="preserve"> </w:t>
      </w:r>
      <w:proofErr w:type="spellStart"/>
      <w:r w:rsidRPr="007440F2">
        <w:rPr>
          <w:lang w:val="it-IT"/>
        </w:rPr>
        <w:t>pointed</w:t>
      </w:r>
      <w:proofErr w:type="spellEnd"/>
      <w:r w:rsidRPr="007440F2">
        <w:rPr>
          <w:lang w:val="it-IT"/>
        </w:rPr>
        <w:t xml:space="preserve"> out to government </w:t>
      </w:r>
      <w:proofErr w:type="spellStart"/>
      <w:r w:rsidRPr="007440F2">
        <w:rPr>
          <w:lang w:val="it-IT"/>
        </w:rPr>
        <w:t>where</w:t>
      </w:r>
      <w:proofErr w:type="spellEnd"/>
      <w:r w:rsidRPr="007440F2">
        <w:rPr>
          <w:lang w:val="it-IT"/>
        </w:rPr>
        <w:t xml:space="preserve"> </w:t>
      </w:r>
      <w:proofErr w:type="spellStart"/>
      <w:r w:rsidRPr="007440F2">
        <w:rPr>
          <w:lang w:val="it-IT"/>
        </w:rPr>
        <w:t>it</w:t>
      </w:r>
      <w:proofErr w:type="spellEnd"/>
      <w:r w:rsidRPr="007440F2">
        <w:rPr>
          <w:lang w:val="it-IT"/>
        </w:rPr>
        <w:t xml:space="preserve"> </w:t>
      </w:r>
      <w:proofErr w:type="spellStart"/>
      <w:r w:rsidRPr="007440F2">
        <w:rPr>
          <w:lang w:val="it-IT"/>
        </w:rPr>
        <w:t>had</w:t>
      </w:r>
      <w:proofErr w:type="spellEnd"/>
      <w:r w:rsidRPr="007440F2">
        <w:rPr>
          <w:lang w:val="it-IT"/>
        </w:rPr>
        <w:t xml:space="preserve"> to go to </w:t>
      </w:r>
      <w:proofErr w:type="spellStart"/>
      <w:r w:rsidRPr="007440F2">
        <w:rPr>
          <w:lang w:val="it-IT"/>
        </w:rPr>
        <w:t>find</w:t>
      </w:r>
      <w:proofErr w:type="spellEnd"/>
      <w:r w:rsidRPr="007440F2">
        <w:rPr>
          <w:lang w:val="it-IT"/>
        </w:rPr>
        <w:t xml:space="preserve"> the </w:t>
      </w:r>
      <w:proofErr w:type="spellStart"/>
      <w:r w:rsidRPr="007440F2">
        <w:rPr>
          <w:lang w:val="it-IT"/>
        </w:rPr>
        <w:t>principle</w:t>
      </w:r>
      <w:proofErr w:type="spellEnd"/>
      <w:r w:rsidRPr="007440F2">
        <w:rPr>
          <w:lang w:val="it-IT"/>
        </w:rPr>
        <w:t xml:space="preserve"> of truth of </w:t>
      </w:r>
      <w:proofErr w:type="spellStart"/>
      <w:r w:rsidRPr="007440F2">
        <w:rPr>
          <w:lang w:val="it-IT"/>
        </w:rPr>
        <w:t>its</w:t>
      </w:r>
      <w:proofErr w:type="spellEnd"/>
      <w:r w:rsidRPr="007440F2">
        <w:rPr>
          <w:lang w:val="it-IT"/>
        </w:rPr>
        <w:t xml:space="preserve"> </w:t>
      </w:r>
      <w:proofErr w:type="spellStart"/>
      <w:r w:rsidRPr="007440F2">
        <w:rPr>
          <w:lang w:val="it-IT"/>
        </w:rPr>
        <w:t>own</w:t>
      </w:r>
      <w:proofErr w:type="spellEnd"/>
      <w:r w:rsidRPr="007440F2">
        <w:rPr>
          <w:lang w:val="it-IT"/>
        </w:rPr>
        <w:t xml:space="preserve"> </w:t>
      </w:r>
      <w:proofErr w:type="spellStart"/>
      <w:r w:rsidRPr="007440F2">
        <w:rPr>
          <w:lang w:val="it-IT"/>
        </w:rPr>
        <w:t>governmental</w:t>
      </w:r>
      <w:proofErr w:type="spellEnd"/>
      <w:r w:rsidRPr="007440F2">
        <w:rPr>
          <w:lang w:val="it-IT"/>
        </w:rPr>
        <w:t xml:space="preserve"> practice. […] from </w:t>
      </w:r>
      <w:proofErr w:type="spellStart"/>
      <w:r w:rsidRPr="007440F2">
        <w:rPr>
          <w:lang w:val="it-IT"/>
        </w:rPr>
        <w:t>being</w:t>
      </w:r>
      <w:proofErr w:type="spellEnd"/>
      <w:r w:rsidRPr="007440F2">
        <w:rPr>
          <w:lang w:val="it-IT"/>
        </w:rPr>
        <w:t xml:space="preserve"> a site of </w:t>
      </w:r>
      <w:proofErr w:type="spellStart"/>
      <w:r w:rsidRPr="007440F2">
        <w:rPr>
          <w:lang w:val="it-IT"/>
        </w:rPr>
        <w:t>jurisdiction</w:t>
      </w:r>
      <w:proofErr w:type="spellEnd"/>
      <w:r w:rsidRPr="007440F2">
        <w:rPr>
          <w:lang w:val="it-IT"/>
        </w:rPr>
        <w:t xml:space="preserve">, </w:t>
      </w:r>
      <w:proofErr w:type="spellStart"/>
      <w:r w:rsidRPr="007440F2">
        <w:rPr>
          <w:lang w:val="it-IT"/>
        </w:rPr>
        <w:t>which</w:t>
      </w:r>
      <w:proofErr w:type="spellEnd"/>
      <w:r w:rsidRPr="007440F2">
        <w:rPr>
          <w:lang w:val="it-IT"/>
        </w:rPr>
        <w:t xml:space="preserve"> </w:t>
      </w:r>
      <w:proofErr w:type="spellStart"/>
      <w:r w:rsidRPr="007440F2">
        <w:rPr>
          <w:lang w:val="it-IT"/>
        </w:rPr>
        <w:t>it</w:t>
      </w:r>
      <w:proofErr w:type="spellEnd"/>
      <w:r w:rsidRPr="007440F2">
        <w:rPr>
          <w:lang w:val="it-IT"/>
        </w:rPr>
        <w:t xml:space="preserve"> </w:t>
      </w:r>
      <w:proofErr w:type="spellStart"/>
      <w:r w:rsidRPr="007440F2">
        <w:rPr>
          <w:lang w:val="it-IT"/>
        </w:rPr>
        <w:t>remained</w:t>
      </w:r>
      <w:proofErr w:type="spellEnd"/>
      <w:r w:rsidRPr="007440F2">
        <w:rPr>
          <w:lang w:val="it-IT"/>
        </w:rPr>
        <w:t xml:space="preserve"> up to the start of the </w:t>
      </w:r>
      <w:proofErr w:type="spellStart"/>
      <w:r w:rsidRPr="007440F2">
        <w:rPr>
          <w:lang w:val="it-IT"/>
        </w:rPr>
        <w:t>eighteenth</w:t>
      </w:r>
      <w:proofErr w:type="spellEnd"/>
      <w:r w:rsidRPr="007440F2">
        <w:rPr>
          <w:lang w:val="it-IT"/>
        </w:rPr>
        <w:t xml:space="preserve"> </w:t>
      </w:r>
      <w:proofErr w:type="spellStart"/>
      <w:r w:rsidRPr="007440F2">
        <w:rPr>
          <w:lang w:val="it-IT"/>
        </w:rPr>
        <w:t>century</w:t>
      </w:r>
      <w:proofErr w:type="spellEnd"/>
      <w:r w:rsidRPr="007440F2">
        <w:rPr>
          <w:lang w:val="it-IT"/>
        </w:rPr>
        <w:t xml:space="preserve">, the market […] </w:t>
      </w:r>
      <w:proofErr w:type="spellStart"/>
      <w:r w:rsidRPr="007440F2">
        <w:rPr>
          <w:lang w:val="it-IT"/>
        </w:rPr>
        <w:t>is</w:t>
      </w:r>
      <w:proofErr w:type="spellEnd"/>
      <w:r w:rsidRPr="007440F2">
        <w:rPr>
          <w:lang w:val="it-IT"/>
        </w:rPr>
        <w:t xml:space="preserve"> </w:t>
      </w:r>
      <w:proofErr w:type="spellStart"/>
      <w:r w:rsidRPr="007440F2">
        <w:rPr>
          <w:lang w:val="it-IT"/>
        </w:rPr>
        <w:t>becoming</w:t>
      </w:r>
      <w:proofErr w:type="spellEnd"/>
      <w:r w:rsidRPr="007440F2">
        <w:rPr>
          <w:lang w:val="it-IT"/>
        </w:rPr>
        <w:t xml:space="preserve"> </w:t>
      </w:r>
      <w:proofErr w:type="spellStart"/>
      <w:r w:rsidRPr="007440F2">
        <w:rPr>
          <w:lang w:val="it-IT"/>
        </w:rPr>
        <w:t>what</w:t>
      </w:r>
      <w:proofErr w:type="spellEnd"/>
      <w:r w:rsidRPr="007440F2">
        <w:rPr>
          <w:lang w:val="it-IT"/>
        </w:rPr>
        <w:t xml:space="preserve"> I </w:t>
      </w:r>
      <w:proofErr w:type="spellStart"/>
      <w:r w:rsidRPr="007440F2">
        <w:rPr>
          <w:lang w:val="it-IT"/>
        </w:rPr>
        <w:t>will</w:t>
      </w:r>
      <w:proofErr w:type="spellEnd"/>
      <w:r w:rsidRPr="007440F2">
        <w:rPr>
          <w:lang w:val="it-IT"/>
        </w:rPr>
        <w:t xml:space="preserve"> call a site of </w:t>
      </w:r>
      <w:proofErr w:type="spellStart"/>
      <w:r w:rsidRPr="007440F2">
        <w:rPr>
          <w:lang w:val="it-IT"/>
        </w:rPr>
        <w:t>veridiction</w:t>
      </w:r>
      <w:proofErr w:type="spellEnd"/>
      <w:r w:rsidRPr="007440F2">
        <w:rPr>
          <w:lang w:val="it-IT"/>
        </w:rPr>
        <w:t xml:space="preserve">. The market must tell the truth (dire le </w:t>
      </w:r>
      <w:proofErr w:type="spellStart"/>
      <w:r w:rsidRPr="007440F2">
        <w:rPr>
          <w:lang w:val="it-IT"/>
        </w:rPr>
        <w:t>vrai</w:t>
      </w:r>
      <w:proofErr w:type="spellEnd"/>
      <w:r w:rsidRPr="007440F2">
        <w:rPr>
          <w:lang w:val="it-IT"/>
        </w:rPr>
        <w:t xml:space="preserve">); </w:t>
      </w:r>
      <w:proofErr w:type="spellStart"/>
      <w:r w:rsidRPr="007440F2">
        <w:rPr>
          <w:lang w:val="it-IT"/>
        </w:rPr>
        <w:t>it</w:t>
      </w:r>
      <w:proofErr w:type="spellEnd"/>
      <w:r w:rsidRPr="007440F2">
        <w:rPr>
          <w:lang w:val="it-IT"/>
        </w:rPr>
        <w:t xml:space="preserve"> must tell the truth in relation to </w:t>
      </w:r>
      <w:proofErr w:type="spellStart"/>
      <w:r w:rsidRPr="007440F2">
        <w:rPr>
          <w:lang w:val="it-IT"/>
        </w:rPr>
        <w:t>governmental</w:t>
      </w:r>
      <w:proofErr w:type="spellEnd"/>
      <w:r w:rsidRPr="007440F2">
        <w:rPr>
          <w:lang w:val="it-IT"/>
        </w:rPr>
        <w:t xml:space="preserve"> practice. </w:t>
      </w:r>
      <w:proofErr w:type="spellStart"/>
      <w:r w:rsidRPr="007440F2">
        <w:rPr>
          <w:lang w:val="it-IT"/>
        </w:rPr>
        <w:t>Henceforth</w:t>
      </w:r>
      <w:proofErr w:type="spellEnd"/>
      <w:r w:rsidRPr="007440F2">
        <w:rPr>
          <w:lang w:val="it-IT"/>
        </w:rPr>
        <w:t xml:space="preserve">, and </w:t>
      </w:r>
      <w:proofErr w:type="spellStart"/>
      <w:r w:rsidRPr="007440F2">
        <w:rPr>
          <w:lang w:val="it-IT"/>
        </w:rPr>
        <w:t>merely</w:t>
      </w:r>
      <w:proofErr w:type="spellEnd"/>
      <w:r w:rsidRPr="007440F2">
        <w:rPr>
          <w:lang w:val="it-IT"/>
        </w:rPr>
        <w:t xml:space="preserve"> </w:t>
      </w:r>
      <w:proofErr w:type="spellStart"/>
      <w:r w:rsidRPr="007440F2">
        <w:rPr>
          <w:lang w:val="it-IT"/>
        </w:rPr>
        <w:t>secondarily</w:t>
      </w:r>
      <w:proofErr w:type="spellEnd"/>
      <w:r w:rsidRPr="007440F2">
        <w:rPr>
          <w:lang w:val="it-IT"/>
        </w:rPr>
        <w:t xml:space="preserve">, </w:t>
      </w:r>
      <w:proofErr w:type="spellStart"/>
      <w:r w:rsidRPr="007440F2">
        <w:rPr>
          <w:lang w:val="it-IT"/>
        </w:rPr>
        <w:t>it</w:t>
      </w:r>
      <w:proofErr w:type="spellEnd"/>
      <w:r w:rsidRPr="007440F2">
        <w:rPr>
          <w:lang w:val="it-IT"/>
        </w:rPr>
        <w:t xml:space="preserve"> </w:t>
      </w:r>
      <w:proofErr w:type="spellStart"/>
      <w:r w:rsidRPr="007440F2">
        <w:rPr>
          <w:lang w:val="it-IT"/>
        </w:rPr>
        <w:t>is</w:t>
      </w:r>
      <w:proofErr w:type="spellEnd"/>
      <w:r w:rsidRPr="007440F2">
        <w:rPr>
          <w:lang w:val="it-IT"/>
        </w:rPr>
        <w:t xml:space="preserve"> </w:t>
      </w:r>
      <w:proofErr w:type="spellStart"/>
      <w:r w:rsidRPr="007440F2">
        <w:rPr>
          <w:lang w:val="it-IT"/>
        </w:rPr>
        <w:t>its</w:t>
      </w:r>
      <w:proofErr w:type="spellEnd"/>
      <w:r w:rsidRPr="007440F2">
        <w:rPr>
          <w:lang w:val="it-IT"/>
        </w:rPr>
        <w:t xml:space="preserve"> </w:t>
      </w:r>
      <w:proofErr w:type="spellStart"/>
      <w:r w:rsidRPr="007440F2">
        <w:rPr>
          <w:lang w:val="it-IT"/>
        </w:rPr>
        <w:t>role</w:t>
      </w:r>
      <w:proofErr w:type="spellEnd"/>
      <w:r w:rsidRPr="007440F2">
        <w:rPr>
          <w:lang w:val="it-IT"/>
        </w:rPr>
        <w:t xml:space="preserve"> of </w:t>
      </w:r>
      <w:proofErr w:type="spellStart"/>
      <w:r w:rsidRPr="007440F2">
        <w:rPr>
          <w:lang w:val="it-IT"/>
        </w:rPr>
        <w:t>veridiction</w:t>
      </w:r>
      <w:proofErr w:type="spellEnd"/>
      <w:r w:rsidRPr="007440F2">
        <w:rPr>
          <w:lang w:val="it-IT"/>
        </w:rPr>
        <w:t xml:space="preserve"> </w:t>
      </w:r>
      <w:proofErr w:type="spellStart"/>
      <w:r w:rsidRPr="007440F2">
        <w:rPr>
          <w:lang w:val="it-IT"/>
        </w:rPr>
        <w:t>that</w:t>
      </w:r>
      <w:proofErr w:type="spellEnd"/>
      <w:r w:rsidRPr="007440F2">
        <w:rPr>
          <w:lang w:val="it-IT"/>
        </w:rPr>
        <w:t xml:space="preserve"> </w:t>
      </w:r>
      <w:proofErr w:type="spellStart"/>
      <w:r w:rsidRPr="007440F2">
        <w:rPr>
          <w:lang w:val="it-IT"/>
        </w:rPr>
        <w:t>will</w:t>
      </w:r>
      <w:proofErr w:type="spellEnd"/>
      <w:r w:rsidRPr="007440F2">
        <w:rPr>
          <w:lang w:val="it-IT"/>
        </w:rPr>
        <w:t xml:space="preserve"> </w:t>
      </w:r>
      <w:proofErr w:type="spellStart"/>
      <w:r w:rsidRPr="007440F2">
        <w:rPr>
          <w:lang w:val="it-IT"/>
        </w:rPr>
        <w:t>command</w:t>
      </w:r>
      <w:proofErr w:type="spellEnd"/>
      <w:r w:rsidRPr="007440F2">
        <w:rPr>
          <w:lang w:val="it-IT"/>
        </w:rPr>
        <w:t xml:space="preserve">, </w:t>
      </w:r>
      <w:proofErr w:type="spellStart"/>
      <w:r w:rsidRPr="007440F2">
        <w:rPr>
          <w:lang w:val="it-IT"/>
        </w:rPr>
        <w:t>dictate</w:t>
      </w:r>
      <w:proofErr w:type="spellEnd"/>
      <w:r w:rsidRPr="007440F2">
        <w:rPr>
          <w:lang w:val="it-IT"/>
        </w:rPr>
        <w:t xml:space="preserve">, and </w:t>
      </w:r>
      <w:proofErr w:type="spellStart"/>
      <w:r w:rsidRPr="007440F2">
        <w:rPr>
          <w:lang w:val="it-IT"/>
        </w:rPr>
        <w:t>prescribe</w:t>
      </w:r>
      <w:proofErr w:type="spellEnd"/>
      <w:r w:rsidRPr="007440F2">
        <w:rPr>
          <w:lang w:val="it-IT"/>
        </w:rPr>
        <w:t xml:space="preserve"> the </w:t>
      </w:r>
      <w:proofErr w:type="spellStart"/>
      <w:r w:rsidRPr="007440F2">
        <w:rPr>
          <w:lang w:val="it-IT"/>
        </w:rPr>
        <w:t>jurisdictional</w:t>
      </w:r>
      <w:proofErr w:type="spellEnd"/>
      <w:r w:rsidRPr="007440F2">
        <w:rPr>
          <w:lang w:val="it-IT"/>
        </w:rPr>
        <w:t xml:space="preserve"> </w:t>
      </w:r>
      <w:proofErr w:type="spellStart"/>
      <w:r w:rsidRPr="007440F2">
        <w:rPr>
          <w:lang w:val="it-IT"/>
        </w:rPr>
        <w:t>mechanisms</w:t>
      </w:r>
      <w:proofErr w:type="spellEnd"/>
      <w:r w:rsidRPr="007440F2">
        <w:rPr>
          <w:lang w:val="it-IT"/>
        </w:rPr>
        <w:t xml:space="preserve">, or </w:t>
      </w:r>
      <w:proofErr w:type="spellStart"/>
      <w:r w:rsidRPr="007440F2">
        <w:rPr>
          <w:lang w:val="it-IT"/>
        </w:rPr>
        <w:t>absence</w:t>
      </w:r>
      <w:proofErr w:type="spellEnd"/>
      <w:r w:rsidRPr="007440F2">
        <w:rPr>
          <w:lang w:val="it-IT"/>
        </w:rPr>
        <w:t xml:space="preserve"> of </w:t>
      </w:r>
      <w:proofErr w:type="spellStart"/>
      <w:r w:rsidRPr="007440F2">
        <w:rPr>
          <w:lang w:val="it-IT"/>
        </w:rPr>
        <w:t>such</w:t>
      </w:r>
      <w:proofErr w:type="spellEnd"/>
      <w:r w:rsidRPr="007440F2">
        <w:rPr>
          <w:lang w:val="it-IT"/>
        </w:rPr>
        <w:t xml:space="preserve"> </w:t>
      </w:r>
      <w:proofErr w:type="spellStart"/>
      <w:r w:rsidRPr="007440F2">
        <w:rPr>
          <w:lang w:val="it-IT"/>
        </w:rPr>
        <w:t>mechanisms</w:t>
      </w:r>
      <w:proofErr w:type="spellEnd"/>
      <w:r w:rsidRPr="007440F2">
        <w:rPr>
          <w:lang w:val="it-IT"/>
        </w:rPr>
        <w:t xml:space="preserve">, on </w:t>
      </w:r>
      <w:proofErr w:type="spellStart"/>
      <w:r w:rsidRPr="007440F2">
        <w:rPr>
          <w:lang w:val="it-IT"/>
        </w:rPr>
        <w:t>which</w:t>
      </w:r>
      <w:proofErr w:type="spellEnd"/>
      <w:r w:rsidRPr="007440F2">
        <w:rPr>
          <w:lang w:val="it-IT"/>
        </w:rPr>
        <w:t xml:space="preserve"> [the market] must be </w:t>
      </w:r>
      <w:proofErr w:type="spellStart"/>
      <w:r w:rsidRPr="007440F2">
        <w:rPr>
          <w:lang w:val="it-IT"/>
        </w:rPr>
        <w:t>articulated</w:t>
      </w:r>
      <w:proofErr w:type="spellEnd"/>
      <w:r w:rsidRPr="007440F2">
        <w:rPr>
          <w:lang w:val="it-IT"/>
        </w:rPr>
        <w:t>.”</w:t>
      </w:r>
    </w:p>
  </w:footnote>
  <w:footnote w:id="51">
    <w:p w14:paraId="1B54EFF0" w14:textId="77777777" w:rsidR="000F2945" w:rsidRPr="0002382A" w:rsidRDefault="000F2945" w:rsidP="000F2945">
      <w:pPr>
        <w:pStyle w:val="Testonotaapidipagina"/>
        <w:rPr>
          <w:lang w:val="en-US"/>
        </w:rPr>
      </w:pPr>
      <w:r w:rsidRPr="0002382A">
        <w:rPr>
          <w:rStyle w:val="Rimandonotaapidipagina"/>
          <w:lang w:val="en-US"/>
        </w:rPr>
        <w:footnoteRef/>
      </w:r>
      <w:r w:rsidRPr="0002382A">
        <w:rPr>
          <w:lang w:val="en-US"/>
        </w:rPr>
        <w:t xml:space="preserve"> On Smith’s very critical stance towards politicians, see among others </w:t>
      </w:r>
      <w:proofErr w:type="spellStart"/>
      <w:r w:rsidRPr="0002382A">
        <w:rPr>
          <w:lang w:val="en-US"/>
        </w:rPr>
        <w:t>Fleischacker</w:t>
      </w:r>
      <w:proofErr w:type="spellEnd"/>
      <w:r w:rsidRPr="0002382A">
        <w:rPr>
          <w:lang w:val="en-US"/>
        </w:rPr>
        <w:t xml:space="preserve"> (2004, chap 11, sect 58 and 59) and Smith (2013: 788-792). </w:t>
      </w:r>
    </w:p>
  </w:footnote>
  <w:footnote w:id="52">
    <w:p w14:paraId="1B1A2C89" w14:textId="7AB4C05E" w:rsidR="1F48A737" w:rsidRDefault="1F48A737" w:rsidP="1F48A737">
      <w:pPr>
        <w:pStyle w:val="Testonotaapidipagina"/>
      </w:pPr>
      <w:r w:rsidRPr="1F48A737">
        <w:rPr>
          <w:rStyle w:val="Rimandonotaapidipagina"/>
        </w:rPr>
        <w:footnoteRef/>
      </w:r>
      <w:r>
        <w:t xml:space="preserve"> On Smith’s view of economic inequalities, see Walraevens (2021). </w:t>
      </w:r>
    </w:p>
  </w:footnote>
  <w:footnote w:id="53">
    <w:p w14:paraId="5CA706F5" w14:textId="13F2E18F" w:rsidR="00700A58" w:rsidRPr="00700A58" w:rsidRDefault="00700A58" w:rsidP="00523372">
      <w:pPr>
        <w:pStyle w:val="Testonotaapidipagina"/>
        <w:rPr>
          <w:lang w:val="it-IT"/>
        </w:rPr>
      </w:pPr>
      <w:r>
        <w:rPr>
          <w:rStyle w:val="Rimandonotaapidipagina"/>
        </w:rPr>
        <w:footnoteRef/>
      </w:r>
      <w:r>
        <w:t xml:space="preserve"> </w:t>
      </w:r>
      <w:r w:rsidR="008F5A29" w:rsidRPr="008F5A29">
        <w:t xml:space="preserve">Although </w:t>
      </w:r>
      <w:proofErr w:type="spellStart"/>
      <w:r w:rsidR="008F5A29" w:rsidRPr="008F5A29">
        <w:t>Haakonssen</w:t>
      </w:r>
      <w:proofErr w:type="spellEnd"/>
      <w:r w:rsidR="008F5A29" w:rsidRPr="008F5A29">
        <w:t xml:space="preserve"> glimpses the possibility of a reconciliation between the universalistic or </w:t>
      </w:r>
      <w:r w:rsidR="008F5A29">
        <w:t>‘</w:t>
      </w:r>
      <w:r w:rsidR="008F5A29" w:rsidRPr="008F5A29">
        <w:t>natural</w:t>
      </w:r>
      <w:r w:rsidR="008F5A29">
        <w:t>’</w:t>
      </w:r>
      <w:r w:rsidR="008F5A29" w:rsidRPr="008F5A29">
        <w:t xml:space="preserve"> foundation of justice and its historical embodiments, our perspective seems instead to lend further credence to Griswold</w:t>
      </w:r>
      <w:r w:rsidR="008F5A29">
        <w:t>’</w:t>
      </w:r>
      <w:r w:rsidR="008F5A29" w:rsidRPr="008F5A29">
        <w:t xml:space="preserve">s </w:t>
      </w:r>
      <w:r w:rsidR="008F5A29">
        <w:t xml:space="preserve">(1998: 257) </w:t>
      </w:r>
      <w:r w:rsidR="008F5A29" w:rsidRPr="008F5A29">
        <w:t>contrary thesis</w:t>
      </w:r>
      <w:r w:rsidR="008F5A29">
        <w:t>:</w:t>
      </w:r>
      <w:r w:rsidR="008F5A29" w:rsidRPr="008F5A29">
        <w:t xml:space="preserve"> </w:t>
      </w:r>
      <w:r w:rsidR="008F5A29">
        <w:t>“</w:t>
      </w:r>
      <w:r w:rsidR="00523372">
        <w:t xml:space="preserve">Smith nowhere shows us in </w:t>
      </w:r>
      <w:r w:rsidR="00523372" w:rsidRPr="00523372">
        <w:rPr>
          <w:i/>
          <w:iCs/>
        </w:rPr>
        <w:t>TMS</w:t>
      </w:r>
      <w:r w:rsidR="00523372">
        <w:t xml:space="preserve"> how his general, unchanging principles of justice might be derived from</w:t>
      </w:r>
      <w:r w:rsidR="008F5A29">
        <w:t xml:space="preserve"> </w:t>
      </w:r>
      <w:r w:rsidR="00523372">
        <w:t>moral notions. And if they are, instead, to be drawn out of history, the problem is obvious: How can history yield general normative principles that are</w:t>
      </w:r>
      <w:r w:rsidR="008F5A29">
        <w:t xml:space="preserve"> </w:t>
      </w:r>
      <w:r w:rsidR="00523372">
        <w:t>always the same? Is not the process [of deriving such principles from history] either</w:t>
      </w:r>
      <w:r w:rsidR="008F5A29">
        <w:t xml:space="preserve"> </w:t>
      </w:r>
      <w:r w:rsidR="00523372">
        <w:t xml:space="preserve">circular or inherently impossible? </w:t>
      </w:r>
      <w:r w:rsidR="00523372" w:rsidRPr="008F5A29">
        <w:rPr>
          <w:i/>
          <w:iCs/>
        </w:rPr>
        <w:t>Qua</w:t>
      </w:r>
      <w:r w:rsidR="00523372">
        <w:t xml:space="preserve"> system, the principles of natural jurisprudence</w:t>
      </w:r>
      <w:r w:rsidR="008F5A29">
        <w:t xml:space="preserve"> </w:t>
      </w:r>
      <w:r w:rsidR="00523372">
        <w:t>would have to be complete. But as dependent on the experiential or historical, the</w:t>
      </w:r>
      <w:r w:rsidR="008F5A29">
        <w:t xml:space="preserve"> </w:t>
      </w:r>
      <w:r w:rsidR="00523372">
        <w:t>system would have to be open-ended</w:t>
      </w:r>
      <w:r w:rsidR="008F5A29">
        <w:t>”</w:t>
      </w:r>
      <w:r w:rsidR="0052337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75C3"/>
    <w:multiLevelType w:val="hybridMultilevel"/>
    <w:tmpl w:val="0B704AF4"/>
    <w:lvl w:ilvl="0" w:tplc="F9A6216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EB4A1D"/>
    <w:multiLevelType w:val="hybridMultilevel"/>
    <w:tmpl w:val="9990D120"/>
    <w:lvl w:ilvl="0" w:tplc="041000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A567AA0"/>
    <w:multiLevelType w:val="hybridMultilevel"/>
    <w:tmpl w:val="6A6E7354"/>
    <w:lvl w:ilvl="0" w:tplc="DA08E764">
      <w:start w:val="1"/>
      <w:numFmt w:val="lowerRoman"/>
      <w:lvlText w:val="(%1)"/>
      <w:lvlJc w:val="left"/>
      <w:pPr>
        <w:ind w:left="1174" w:hanging="72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num w:numId="1" w16cid:durableId="1582176722">
    <w:abstractNumId w:val="1"/>
  </w:num>
  <w:num w:numId="2" w16cid:durableId="202138575">
    <w:abstractNumId w:val="2"/>
  </w:num>
  <w:num w:numId="3" w16cid:durableId="39598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B8"/>
    <w:rsid w:val="0000071D"/>
    <w:rsid w:val="00002037"/>
    <w:rsid w:val="00002A14"/>
    <w:rsid w:val="0001215A"/>
    <w:rsid w:val="00012E3C"/>
    <w:rsid w:val="00013430"/>
    <w:rsid w:val="00013460"/>
    <w:rsid w:val="00017552"/>
    <w:rsid w:val="0001761B"/>
    <w:rsid w:val="00021A15"/>
    <w:rsid w:val="00022C04"/>
    <w:rsid w:val="00026D0E"/>
    <w:rsid w:val="000304EE"/>
    <w:rsid w:val="00030C30"/>
    <w:rsid w:val="00030FB0"/>
    <w:rsid w:val="000312DD"/>
    <w:rsid w:val="00042138"/>
    <w:rsid w:val="00043FF3"/>
    <w:rsid w:val="000502ED"/>
    <w:rsid w:val="000504F0"/>
    <w:rsid w:val="00056F89"/>
    <w:rsid w:val="00057CFA"/>
    <w:rsid w:val="000620F0"/>
    <w:rsid w:val="000621D3"/>
    <w:rsid w:val="00065D38"/>
    <w:rsid w:val="00066561"/>
    <w:rsid w:val="000665AF"/>
    <w:rsid w:val="00070113"/>
    <w:rsid w:val="00070B34"/>
    <w:rsid w:val="0007493C"/>
    <w:rsid w:val="00076D00"/>
    <w:rsid w:val="000804A9"/>
    <w:rsid w:val="00085BBB"/>
    <w:rsid w:val="00090169"/>
    <w:rsid w:val="00094A46"/>
    <w:rsid w:val="00096546"/>
    <w:rsid w:val="00097486"/>
    <w:rsid w:val="00097F33"/>
    <w:rsid w:val="000A167B"/>
    <w:rsid w:val="000A56EB"/>
    <w:rsid w:val="000B210A"/>
    <w:rsid w:val="000B2C67"/>
    <w:rsid w:val="000B456D"/>
    <w:rsid w:val="000B4DA7"/>
    <w:rsid w:val="000B4DB2"/>
    <w:rsid w:val="000B6F4B"/>
    <w:rsid w:val="000B7AC2"/>
    <w:rsid w:val="000C143B"/>
    <w:rsid w:val="000C180C"/>
    <w:rsid w:val="000C3B1B"/>
    <w:rsid w:val="000D0C02"/>
    <w:rsid w:val="000D2557"/>
    <w:rsid w:val="000D2707"/>
    <w:rsid w:val="000D3900"/>
    <w:rsid w:val="000D4F05"/>
    <w:rsid w:val="000D7661"/>
    <w:rsid w:val="000D7999"/>
    <w:rsid w:val="000E0E23"/>
    <w:rsid w:val="000E3075"/>
    <w:rsid w:val="000E4CD5"/>
    <w:rsid w:val="000E4E9F"/>
    <w:rsid w:val="000F1B53"/>
    <w:rsid w:val="000F211E"/>
    <w:rsid w:val="000F28ED"/>
    <w:rsid w:val="000F2945"/>
    <w:rsid w:val="000F346D"/>
    <w:rsid w:val="000F4191"/>
    <w:rsid w:val="000F5A80"/>
    <w:rsid w:val="000F67EA"/>
    <w:rsid w:val="000F78C0"/>
    <w:rsid w:val="00102915"/>
    <w:rsid w:val="00107DC7"/>
    <w:rsid w:val="001154FD"/>
    <w:rsid w:val="00117272"/>
    <w:rsid w:val="001178D0"/>
    <w:rsid w:val="00117C56"/>
    <w:rsid w:val="001252D4"/>
    <w:rsid w:val="00125E44"/>
    <w:rsid w:val="001313D7"/>
    <w:rsid w:val="00136406"/>
    <w:rsid w:val="00137B6D"/>
    <w:rsid w:val="00142A87"/>
    <w:rsid w:val="00144559"/>
    <w:rsid w:val="00151C68"/>
    <w:rsid w:val="0015543C"/>
    <w:rsid w:val="00157D9E"/>
    <w:rsid w:val="001634F8"/>
    <w:rsid w:val="00166CF4"/>
    <w:rsid w:val="00174426"/>
    <w:rsid w:val="00174575"/>
    <w:rsid w:val="00176E58"/>
    <w:rsid w:val="00180174"/>
    <w:rsid w:val="001835E6"/>
    <w:rsid w:val="00183719"/>
    <w:rsid w:val="001857C4"/>
    <w:rsid w:val="001862C7"/>
    <w:rsid w:val="001940BF"/>
    <w:rsid w:val="001946AB"/>
    <w:rsid w:val="001A1D67"/>
    <w:rsid w:val="001B0256"/>
    <w:rsid w:val="001B0B52"/>
    <w:rsid w:val="001B0B53"/>
    <w:rsid w:val="001B5C41"/>
    <w:rsid w:val="001C04D2"/>
    <w:rsid w:val="001C13F9"/>
    <w:rsid w:val="001D0736"/>
    <w:rsid w:val="001D1FC2"/>
    <w:rsid w:val="001D2C40"/>
    <w:rsid w:val="001D46DA"/>
    <w:rsid w:val="001D637D"/>
    <w:rsid w:val="001D73BC"/>
    <w:rsid w:val="001E17CA"/>
    <w:rsid w:val="001E1ECE"/>
    <w:rsid w:val="001E32B4"/>
    <w:rsid w:val="001E50A9"/>
    <w:rsid w:val="001F1D96"/>
    <w:rsid w:val="001F1EFC"/>
    <w:rsid w:val="001F333F"/>
    <w:rsid w:val="001F7889"/>
    <w:rsid w:val="001F790E"/>
    <w:rsid w:val="0020245B"/>
    <w:rsid w:val="0020485E"/>
    <w:rsid w:val="00205E19"/>
    <w:rsid w:val="00207166"/>
    <w:rsid w:val="0021021E"/>
    <w:rsid w:val="0021744B"/>
    <w:rsid w:val="00221CFA"/>
    <w:rsid w:val="00225212"/>
    <w:rsid w:val="0022560F"/>
    <w:rsid w:val="002313EA"/>
    <w:rsid w:val="00231A32"/>
    <w:rsid w:val="00237134"/>
    <w:rsid w:val="00241951"/>
    <w:rsid w:val="002442DA"/>
    <w:rsid w:val="00244533"/>
    <w:rsid w:val="00246DEE"/>
    <w:rsid w:val="00247E8A"/>
    <w:rsid w:val="002538CC"/>
    <w:rsid w:val="00257047"/>
    <w:rsid w:val="00260583"/>
    <w:rsid w:val="002613FE"/>
    <w:rsid w:val="00262568"/>
    <w:rsid w:val="00263281"/>
    <w:rsid w:val="00264A2C"/>
    <w:rsid w:val="00265016"/>
    <w:rsid w:val="002658BD"/>
    <w:rsid w:val="00265C07"/>
    <w:rsid w:val="00273843"/>
    <w:rsid w:val="00273DA7"/>
    <w:rsid w:val="00273FCF"/>
    <w:rsid w:val="00276C56"/>
    <w:rsid w:val="00277B2C"/>
    <w:rsid w:val="0028258D"/>
    <w:rsid w:val="00282CF2"/>
    <w:rsid w:val="00290842"/>
    <w:rsid w:val="00292C45"/>
    <w:rsid w:val="0029603F"/>
    <w:rsid w:val="0029734C"/>
    <w:rsid w:val="002A1B3D"/>
    <w:rsid w:val="002A3BC7"/>
    <w:rsid w:val="002A3D16"/>
    <w:rsid w:val="002A4A83"/>
    <w:rsid w:val="002A6753"/>
    <w:rsid w:val="002A6FEE"/>
    <w:rsid w:val="002B0AFD"/>
    <w:rsid w:val="002B191A"/>
    <w:rsid w:val="002B5780"/>
    <w:rsid w:val="002B667C"/>
    <w:rsid w:val="002C0105"/>
    <w:rsid w:val="002C0772"/>
    <w:rsid w:val="002C3294"/>
    <w:rsid w:val="002C4623"/>
    <w:rsid w:val="002D00A8"/>
    <w:rsid w:val="002D1178"/>
    <w:rsid w:val="002D317B"/>
    <w:rsid w:val="002D40FF"/>
    <w:rsid w:val="002D4661"/>
    <w:rsid w:val="002D5798"/>
    <w:rsid w:val="002E18C2"/>
    <w:rsid w:val="002E314D"/>
    <w:rsid w:val="002E4DC4"/>
    <w:rsid w:val="002E51A9"/>
    <w:rsid w:val="002E5825"/>
    <w:rsid w:val="002E76C0"/>
    <w:rsid w:val="002F1083"/>
    <w:rsid w:val="002F11F9"/>
    <w:rsid w:val="002F1445"/>
    <w:rsid w:val="002F3381"/>
    <w:rsid w:val="002F5040"/>
    <w:rsid w:val="002F5FDD"/>
    <w:rsid w:val="002F609B"/>
    <w:rsid w:val="002F7108"/>
    <w:rsid w:val="003021CE"/>
    <w:rsid w:val="003106D1"/>
    <w:rsid w:val="00310A86"/>
    <w:rsid w:val="00312F56"/>
    <w:rsid w:val="00313198"/>
    <w:rsid w:val="00315788"/>
    <w:rsid w:val="0032420A"/>
    <w:rsid w:val="00326808"/>
    <w:rsid w:val="00332933"/>
    <w:rsid w:val="00333893"/>
    <w:rsid w:val="00340798"/>
    <w:rsid w:val="003413A1"/>
    <w:rsid w:val="00342208"/>
    <w:rsid w:val="00343D6B"/>
    <w:rsid w:val="003451A6"/>
    <w:rsid w:val="00346015"/>
    <w:rsid w:val="0034722D"/>
    <w:rsid w:val="0035008D"/>
    <w:rsid w:val="00351473"/>
    <w:rsid w:val="00354666"/>
    <w:rsid w:val="00355042"/>
    <w:rsid w:val="00355C25"/>
    <w:rsid w:val="00355F1A"/>
    <w:rsid w:val="00366506"/>
    <w:rsid w:val="00370CED"/>
    <w:rsid w:val="0037197E"/>
    <w:rsid w:val="003724CA"/>
    <w:rsid w:val="00374FDB"/>
    <w:rsid w:val="00375B10"/>
    <w:rsid w:val="00377AFE"/>
    <w:rsid w:val="0038450F"/>
    <w:rsid w:val="00385145"/>
    <w:rsid w:val="00386125"/>
    <w:rsid w:val="00386FC6"/>
    <w:rsid w:val="003905FD"/>
    <w:rsid w:val="0039137E"/>
    <w:rsid w:val="0039191C"/>
    <w:rsid w:val="00392550"/>
    <w:rsid w:val="0039272A"/>
    <w:rsid w:val="00393DE8"/>
    <w:rsid w:val="003940A4"/>
    <w:rsid w:val="00394643"/>
    <w:rsid w:val="003A45D4"/>
    <w:rsid w:val="003A66CE"/>
    <w:rsid w:val="003B06EF"/>
    <w:rsid w:val="003C0793"/>
    <w:rsid w:val="003C1919"/>
    <w:rsid w:val="003C1C49"/>
    <w:rsid w:val="003C2B32"/>
    <w:rsid w:val="003C4633"/>
    <w:rsid w:val="003C78C4"/>
    <w:rsid w:val="003C7FF5"/>
    <w:rsid w:val="003D0410"/>
    <w:rsid w:val="003D3170"/>
    <w:rsid w:val="003D449C"/>
    <w:rsid w:val="003D5CC6"/>
    <w:rsid w:val="003D60AC"/>
    <w:rsid w:val="003D6125"/>
    <w:rsid w:val="003E15AC"/>
    <w:rsid w:val="003E1876"/>
    <w:rsid w:val="003E37C4"/>
    <w:rsid w:val="003E5570"/>
    <w:rsid w:val="003E5636"/>
    <w:rsid w:val="003E5766"/>
    <w:rsid w:val="003F04E6"/>
    <w:rsid w:val="003F6F5A"/>
    <w:rsid w:val="00402779"/>
    <w:rsid w:val="0040451C"/>
    <w:rsid w:val="004103C8"/>
    <w:rsid w:val="0041199F"/>
    <w:rsid w:val="00412AC0"/>
    <w:rsid w:val="00413679"/>
    <w:rsid w:val="00414488"/>
    <w:rsid w:val="00415EC4"/>
    <w:rsid w:val="0041701B"/>
    <w:rsid w:val="0041702C"/>
    <w:rsid w:val="0042084C"/>
    <w:rsid w:val="004273EA"/>
    <w:rsid w:val="00431520"/>
    <w:rsid w:val="00431FE5"/>
    <w:rsid w:val="00436069"/>
    <w:rsid w:val="004433BE"/>
    <w:rsid w:val="004463E3"/>
    <w:rsid w:val="00447312"/>
    <w:rsid w:val="004476CB"/>
    <w:rsid w:val="00453E73"/>
    <w:rsid w:val="00454C66"/>
    <w:rsid w:val="00456CEE"/>
    <w:rsid w:val="00457512"/>
    <w:rsid w:val="004578FB"/>
    <w:rsid w:val="00460E99"/>
    <w:rsid w:val="004628AF"/>
    <w:rsid w:val="00462A6F"/>
    <w:rsid w:val="0046323F"/>
    <w:rsid w:val="00471E0C"/>
    <w:rsid w:val="00472D3F"/>
    <w:rsid w:val="00473DEB"/>
    <w:rsid w:val="00474909"/>
    <w:rsid w:val="00477F74"/>
    <w:rsid w:val="004814F8"/>
    <w:rsid w:val="004820FD"/>
    <w:rsid w:val="00486398"/>
    <w:rsid w:val="004869C9"/>
    <w:rsid w:val="00486E2D"/>
    <w:rsid w:val="0048790C"/>
    <w:rsid w:val="00496C0A"/>
    <w:rsid w:val="00497295"/>
    <w:rsid w:val="004A1936"/>
    <w:rsid w:val="004A346A"/>
    <w:rsid w:val="004A713B"/>
    <w:rsid w:val="004B14CF"/>
    <w:rsid w:val="004B23EA"/>
    <w:rsid w:val="004B29B6"/>
    <w:rsid w:val="004B41BF"/>
    <w:rsid w:val="004B421B"/>
    <w:rsid w:val="004B44DA"/>
    <w:rsid w:val="004B5073"/>
    <w:rsid w:val="004B5A8B"/>
    <w:rsid w:val="004B60DA"/>
    <w:rsid w:val="004C1533"/>
    <w:rsid w:val="004C3AAC"/>
    <w:rsid w:val="004C54B3"/>
    <w:rsid w:val="004D4739"/>
    <w:rsid w:val="004D4CF8"/>
    <w:rsid w:val="004E07D5"/>
    <w:rsid w:val="004E1A63"/>
    <w:rsid w:val="004E3FEC"/>
    <w:rsid w:val="004E553E"/>
    <w:rsid w:val="004E5575"/>
    <w:rsid w:val="004E5CA9"/>
    <w:rsid w:val="004E7D96"/>
    <w:rsid w:val="004F0190"/>
    <w:rsid w:val="004F1E51"/>
    <w:rsid w:val="004F4C83"/>
    <w:rsid w:val="004F62D5"/>
    <w:rsid w:val="00500056"/>
    <w:rsid w:val="00500211"/>
    <w:rsid w:val="005011D4"/>
    <w:rsid w:val="005016C4"/>
    <w:rsid w:val="0050560D"/>
    <w:rsid w:val="00505CEE"/>
    <w:rsid w:val="00507E3C"/>
    <w:rsid w:val="00514966"/>
    <w:rsid w:val="00514E80"/>
    <w:rsid w:val="00514F78"/>
    <w:rsid w:val="0051675B"/>
    <w:rsid w:val="0051791D"/>
    <w:rsid w:val="005203FA"/>
    <w:rsid w:val="00523372"/>
    <w:rsid w:val="00523C1E"/>
    <w:rsid w:val="00523E9A"/>
    <w:rsid w:val="0052414E"/>
    <w:rsid w:val="00535427"/>
    <w:rsid w:val="005368DE"/>
    <w:rsid w:val="00536F9A"/>
    <w:rsid w:val="005450F7"/>
    <w:rsid w:val="005458FD"/>
    <w:rsid w:val="00546DC1"/>
    <w:rsid w:val="005502D0"/>
    <w:rsid w:val="00550F8D"/>
    <w:rsid w:val="005514FE"/>
    <w:rsid w:val="00552620"/>
    <w:rsid w:val="00554D54"/>
    <w:rsid w:val="00554DE1"/>
    <w:rsid w:val="00557373"/>
    <w:rsid w:val="0056117E"/>
    <w:rsid w:val="00575711"/>
    <w:rsid w:val="00577E24"/>
    <w:rsid w:val="00581847"/>
    <w:rsid w:val="0058408C"/>
    <w:rsid w:val="00592F20"/>
    <w:rsid w:val="00593057"/>
    <w:rsid w:val="0059465E"/>
    <w:rsid w:val="00597A9C"/>
    <w:rsid w:val="005A0404"/>
    <w:rsid w:val="005A3A9E"/>
    <w:rsid w:val="005A48D2"/>
    <w:rsid w:val="005A644B"/>
    <w:rsid w:val="005A6A26"/>
    <w:rsid w:val="005A789C"/>
    <w:rsid w:val="005B35F0"/>
    <w:rsid w:val="005B4766"/>
    <w:rsid w:val="005C1C02"/>
    <w:rsid w:val="005C5215"/>
    <w:rsid w:val="005D1851"/>
    <w:rsid w:val="005D4C0A"/>
    <w:rsid w:val="005D583C"/>
    <w:rsid w:val="005D63B2"/>
    <w:rsid w:val="005D6BAA"/>
    <w:rsid w:val="005E3198"/>
    <w:rsid w:val="005E4C10"/>
    <w:rsid w:val="005E5870"/>
    <w:rsid w:val="005E6729"/>
    <w:rsid w:val="005E7DCE"/>
    <w:rsid w:val="005F18DD"/>
    <w:rsid w:val="005F1F2C"/>
    <w:rsid w:val="005F4827"/>
    <w:rsid w:val="0060105F"/>
    <w:rsid w:val="00601FC3"/>
    <w:rsid w:val="00602181"/>
    <w:rsid w:val="00605F5E"/>
    <w:rsid w:val="0060644B"/>
    <w:rsid w:val="00611AC2"/>
    <w:rsid w:val="00612A49"/>
    <w:rsid w:val="00615D91"/>
    <w:rsid w:val="0061708A"/>
    <w:rsid w:val="0061782A"/>
    <w:rsid w:val="00621835"/>
    <w:rsid w:val="00624FD7"/>
    <w:rsid w:val="00627EF9"/>
    <w:rsid w:val="00630AE5"/>
    <w:rsid w:val="00636616"/>
    <w:rsid w:val="006404F2"/>
    <w:rsid w:val="00641B87"/>
    <w:rsid w:val="00642C45"/>
    <w:rsid w:val="00642D4A"/>
    <w:rsid w:val="00651F68"/>
    <w:rsid w:val="00654420"/>
    <w:rsid w:val="0065490A"/>
    <w:rsid w:val="006569F7"/>
    <w:rsid w:val="006617A9"/>
    <w:rsid w:val="0066382C"/>
    <w:rsid w:val="00667B01"/>
    <w:rsid w:val="00674D50"/>
    <w:rsid w:val="00676A5A"/>
    <w:rsid w:val="00690A73"/>
    <w:rsid w:val="00690CD9"/>
    <w:rsid w:val="00693C4F"/>
    <w:rsid w:val="00695B3F"/>
    <w:rsid w:val="006961D2"/>
    <w:rsid w:val="006A01B3"/>
    <w:rsid w:val="006A0A09"/>
    <w:rsid w:val="006A42F0"/>
    <w:rsid w:val="006A459C"/>
    <w:rsid w:val="006A46B8"/>
    <w:rsid w:val="006A61D5"/>
    <w:rsid w:val="006B3C71"/>
    <w:rsid w:val="006C419F"/>
    <w:rsid w:val="006D1FF0"/>
    <w:rsid w:val="006D3DD1"/>
    <w:rsid w:val="006D6011"/>
    <w:rsid w:val="006D7789"/>
    <w:rsid w:val="006E42AB"/>
    <w:rsid w:val="006F01D7"/>
    <w:rsid w:val="006F0403"/>
    <w:rsid w:val="006F286B"/>
    <w:rsid w:val="006F5A99"/>
    <w:rsid w:val="00700A58"/>
    <w:rsid w:val="007073B8"/>
    <w:rsid w:val="00710985"/>
    <w:rsid w:val="007116B2"/>
    <w:rsid w:val="00713A2F"/>
    <w:rsid w:val="00713ECB"/>
    <w:rsid w:val="007154EB"/>
    <w:rsid w:val="007172AE"/>
    <w:rsid w:val="0072110B"/>
    <w:rsid w:val="007227F1"/>
    <w:rsid w:val="00723019"/>
    <w:rsid w:val="0072429C"/>
    <w:rsid w:val="00725E7A"/>
    <w:rsid w:val="007309A7"/>
    <w:rsid w:val="00733BDD"/>
    <w:rsid w:val="00737B34"/>
    <w:rsid w:val="00742AAC"/>
    <w:rsid w:val="007437EF"/>
    <w:rsid w:val="00753203"/>
    <w:rsid w:val="007567CF"/>
    <w:rsid w:val="00757692"/>
    <w:rsid w:val="007602BC"/>
    <w:rsid w:val="007628A5"/>
    <w:rsid w:val="00764B94"/>
    <w:rsid w:val="00766237"/>
    <w:rsid w:val="00766AFA"/>
    <w:rsid w:val="00770FD4"/>
    <w:rsid w:val="007733B4"/>
    <w:rsid w:val="00776351"/>
    <w:rsid w:val="0077691F"/>
    <w:rsid w:val="00777385"/>
    <w:rsid w:val="00777B28"/>
    <w:rsid w:val="00781938"/>
    <w:rsid w:val="00781EFE"/>
    <w:rsid w:val="007834FC"/>
    <w:rsid w:val="0078485C"/>
    <w:rsid w:val="00792932"/>
    <w:rsid w:val="007979FA"/>
    <w:rsid w:val="007A3686"/>
    <w:rsid w:val="007A3D0B"/>
    <w:rsid w:val="007A5498"/>
    <w:rsid w:val="007A6A78"/>
    <w:rsid w:val="007B07B3"/>
    <w:rsid w:val="007B7977"/>
    <w:rsid w:val="007C0748"/>
    <w:rsid w:val="007C3BCB"/>
    <w:rsid w:val="007C7AF9"/>
    <w:rsid w:val="007D1498"/>
    <w:rsid w:val="007D1630"/>
    <w:rsid w:val="007D180E"/>
    <w:rsid w:val="007D63BD"/>
    <w:rsid w:val="007D753D"/>
    <w:rsid w:val="007E0785"/>
    <w:rsid w:val="007E257E"/>
    <w:rsid w:val="007E3CFF"/>
    <w:rsid w:val="007F048E"/>
    <w:rsid w:val="007F20EA"/>
    <w:rsid w:val="007F2A76"/>
    <w:rsid w:val="007F4748"/>
    <w:rsid w:val="007F495C"/>
    <w:rsid w:val="007F6833"/>
    <w:rsid w:val="00800950"/>
    <w:rsid w:val="00800D2A"/>
    <w:rsid w:val="00801C1D"/>
    <w:rsid w:val="00801D2D"/>
    <w:rsid w:val="00802C0D"/>
    <w:rsid w:val="00803A17"/>
    <w:rsid w:val="00804521"/>
    <w:rsid w:val="008125BC"/>
    <w:rsid w:val="0082248A"/>
    <w:rsid w:val="008267EA"/>
    <w:rsid w:val="0083054C"/>
    <w:rsid w:val="008307E1"/>
    <w:rsid w:val="00833BCC"/>
    <w:rsid w:val="008347EE"/>
    <w:rsid w:val="00836102"/>
    <w:rsid w:val="00841AF6"/>
    <w:rsid w:val="00842E75"/>
    <w:rsid w:val="0084363E"/>
    <w:rsid w:val="008441BA"/>
    <w:rsid w:val="008444C2"/>
    <w:rsid w:val="00845221"/>
    <w:rsid w:val="0084662B"/>
    <w:rsid w:val="00846E11"/>
    <w:rsid w:val="0085010C"/>
    <w:rsid w:val="00852DB8"/>
    <w:rsid w:val="00853223"/>
    <w:rsid w:val="00856EC1"/>
    <w:rsid w:val="00857B1A"/>
    <w:rsid w:val="0086054E"/>
    <w:rsid w:val="00860684"/>
    <w:rsid w:val="008628F0"/>
    <w:rsid w:val="008639F3"/>
    <w:rsid w:val="00867C9C"/>
    <w:rsid w:val="00870543"/>
    <w:rsid w:val="00870989"/>
    <w:rsid w:val="008750CE"/>
    <w:rsid w:val="008766D4"/>
    <w:rsid w:val="008771D9"/>
    <w:rsid w:val="00880E95"/>
    <w:rsid w:val="008816FC"/>
    <w:rsid w:val="0088324E"/>
    <w:rsid w:val="008842D4"/>
    <w:rsid w:val="0088653D"/>
    <w:rsid w:val="008916D9"/>
    <w:rsid w:val="00891763"/>
    <w:rsid w:val="00893259"/>
    <w:rsid w:val="0089551E"/>
    <w:rsid w:val="00896484"/>
    <w:rsid w:val="008A529B"/>
    <w:rsid w:val="008B1BAC"/>
    <w:rsid w:val="008B4F12"/>
    <w:rsid w:val="008B5ED4"/>
    <w:rsid w:val="008B7637"/>
    <w:rsid w:val="008B7734"/>
    <w:rsid w:val="008B7A46"/>
    <w:rsid w:val="008C0FAD"/>
    <w:rsid w:val="008C51CE"/>
    <w:rsid w:val="008C64F9"/>
    <w:rsid w:val="008C7972"/>
    <w:rsid w:val="008D070E"/>
    <w:rsid w:val="008E10CA"/>
    <w:rsid w:val="008E1B77"/>
    <w:rsid w:val="008E25F3"/>
    <w:rsid w:val="008E3DA7"/>
    <w:rsid w:val="008E40D6"/>
    <w:rsid w:val="008F0934"/>
    <w:rsid w:val="008F0F1E"/>
    <w:rsid w:val="008F2871"/>
    <w:rsid w:val="008F5A29"/>
    <w:rsid w:val="00901552"/>
    <w:rsid w:val="0090282F"/>
    <w:rsid w:val="00906884"/>
    <w:rsid w:val="00906CF9"/>
    <w:rsid w:val="00911639"/>
    <w:rsid w:val="00912540"/>
    <w:rsid w:val="00914C81"/>
    <w:rsid w:val="00920970"/>
    <w:rsid w:val="00921D54"/>
    <w:rsid w:val="00924602"/>
    <w:rsid w:val="00924EA6"/>
    <w:rsid w:val="00925C6F"/>
    <w:rsid w:val="00926A56"/>
    <w:rsid w:val="0093423C"/>
    <w:rsid w:val="009374BD"/>
    <w:rsid w:val="00937C4F"/>
    <w:rsid w:val="00940292"/>
    <w:rsid w:val="00941770"/>
    <w:rsid w:val="00941A67"/>
    <w:rsid w:val="00946EB1"/>
    <w:rsid w:val="00946FE1"/>
    <w:rsid w:val="00950BE6"/>
    <w:rsid w:val="009518B8"/>
    <w:rsid w:val="00951BB0"/>
    <w:rsid w:val="00952665"/>
    <w:rsid w:val="009555C7"/>
    <w:rsid w:val="009567A2"/>
    <w:rsid w:val="009567B4"/>
    <w:rsid w:val="00956806"/>
    <w:rsid w:val="00960186"/>
    <w:rsid w:val="00961DC0"/>
    <w:rsid w:val="00962AEE"/>
    <w:rsid w:val="00966501"/>
    <w:rsid w:val="009668F3"/>
    <w:rsid w:val="009702BC"/>
    <w:rsid w:val="00970C39"/>
    <w:rsid w:val="00971571"/>
    <w:rsid w:val="00974AE3"/>
    <w:rsid w:val="00980D87"/>
    <w:rsid w:val="00986785"/>
    <w:rsid w:val="0098709F"/>
    <w:rsid w:val="009877A8"/>
    <w:rsid w:val="00993A59"/>
    <w:rsid w:val="00993B13"/>
    <w:rsid w:val="00995D7D"/>
    <w:rsid w:val="00996129"/>
    <w:rsid w:val="009964BC"/>
    <w:rsid w:val="00997FFE"/>
    <w:rsid w:val="009A09AD"/>
    <w:rsid w:val="009A138E"/>
    <w:rsid w:val="009A3291"/>
    <w:rsid w:val="009A44A8"/>
    <w:rsid w:val="009A7874"/>
    <w:rsid w:val="009B50BD"/>
    <w:rsid w:val="009B67BF"/>
    <w:rsid w:val="009C0ACE"/>
    <w:rsid w:val="009C0DDD"/>
    <w:rsid w:val="009C0E95"/>
    <w:rsid w:val="009C15B4"/>
    <w:rsid w:val="009C2A30"/>
    <w:rsid w:val="009C4A54"/>
    <w:rsid w:val="009C50FE"/>
    <w:rsid w:val="009D0638"/>
    <w:rsid w:val="009D4997"/>
    <w:rsid w:val="009D59BB"/>
    <w:rsid w:val="009D6280"/>
    <w:rsid w:val="009D636F"/>
    <w:rsid w:val="009E0A5D"/>
    <w:rsid w:val="009E17F4"/>
    <w:rsid w:val="009E28A8"/>
    <w:rsid w:val="009E2B91"/>
    <w:rsid w:val="009E6C58"/>
    <w:rsid w:val="009F3D15"/>
    <w:rsid w:val="009F47F9"/>
    <w:rsid w:val="009F5E1F"/>
    <w:rsid w:val="009F662F"/>
    <w:rsid w:val="009F7BBB"/>
    <w:rsid w:val="00A012D4"/>
    <w:rsid w:val="00A0342E"/>
    <w:rsid w:val="00A04332"/>
    <w:rsid w:val="00A052A4"/>
    <w:rsid w:val="00A05972"/>
    <w:rsid w:val="00A0629F"/>
    <w:rsid w:val="00A06D6D"/>
    <w:rsid w:val="00A07560"/>
    <w:rsid w:val="00A12908"/>
    <w:rsid w:val="00A12B58"/>
    <w:rsid w:val="00A131C3"/>
    <w:rsid w:val="00A13C94"/>
    <w:rsid w:val="00A16185"/>
    <w:rsid w:val="00A1683B"/>
    <w:rsid w:val="00A16AD1"/>
    <w:rsid w:val="00A17837"/>
    <w:rsid w:val="00A22DE7"/>
    <w:rsid w:val="00A25927"/>
    <w:rsid w:val="00A304DA"/>
    <w:rsid w:val="00A3172E"/>
    <w:rsid w:val="00A32039"/>
    <w:rsid w:val="00A336D2"/>
    <w:rsid w:val="00A4215A"/>
    <w:rsid w:val="00A44DCD"/>
    <w:rsid w:val="00A530FD"/>
    <w:rsid w:val="00A538B3"/>
    <w:rsid w:val="00A5502C"/>
    <w:rsid w:val="00A60587"/>
    <w:rsid w:val="00A611F7"/>
    <w:rsid w:val="00A70E45"/>
    <w:rsid w:val="00A70E50"/>
    <w:rsid w:val="00A72A28"/>
    <w:rsid w:val="00A81973"/>
    <w:rsid w:val="00A81C6D"/>
    <w:rsid w:val="00A860DE"/>
    <w:rsid w:val="00A86386"/>
    <w:rsid w:val="00A902DB"/>
    <w:rsid w:val="00A94C59"/>
    <w:rsid w:val="00AA66C6"/>
    <w:rsid w:val="00AB0E7D"/>
    <w:rsid w:val="00AB2490"/>
    <w:rsid w:val="00AB69C6"/>
    <w:rsid w:val="00AC1CBB"/>
    <w:rsid w:val="00AC3016"/>
    <w:rsid w:val="00AC3646"/>
    <w:rsid w:val="00AC3FC3"/>
    <w:rsid w:val="00AC6BF5"/>
    <w:rsid w:val="00AC7284"/>
    <w:rsid w:val="00AC7674"/>
    <w:rsid w:val="00AD22D8"/>
    <w:rsid w:val="00AD5452"/>
    <w:rsid w:val="00AE025F"/>
    <w:rsid w:val="00AE2669"/>
    <w:rsid w:val="00AE3E92"/>
    <w:rsid w:val="00AE45EA"/>
    <w:rsid w:val="00AE46E5"/>
    <w:rsid w:val="00AE6B54"/>
    <w:rsid w:val="00AE7A65"/>
    <w:rsid w:val="00AF01FF"/>
    <w:rsid w:val="00AF1695"/>
    <w:rsid w:val="00AF16EA"/>
    <w:rsid w:val="00AF747C"/>
    <w:rsid w:val="00AF7A3E"/>
    <w:rsid w:val="00B01BEC"/>
    <w:rsid w:val="00B05EA6"/>
    <w:rsid w:val="00B124A6"/>
    <w:rsid w:val="00B141C3"/>
    <w:rsid w:val="00B16334"/>
    <w:rsid w:val="00B164EA"/>
    <w:rsid w:val="00B16824"/>
    <w:rsid w:val="00B2324E"/>
    <w:rsid w:val="00B23645"/>
    <w:rsid w:val="00B249EC"/>
    <w:rsid w:val="00B32EF9"/>
    <w:rsid w:val="00B333E9"/>
    <w:rsid w:val="00B3400B"/>
    <w:rsid w:val="00B3481F"/>
    <w:rsid w:val="00B4018A"/>
    <w:rsid w:val="00B44E48"/>
    <w:rsid w:val="00B454F5"/>
    <w:rsid w:val="00B46374"/>
    <w:rsid w:val="00B47C2B"/>
    <w:rsid w:val="00B5050A"/>
    <w:rsid w:val="00B50586"/>
    <w:rsid w:val="00B522FF"/>
    <w:rsid w:val="00B5579B"/>
    <w:rsid w:val="00B60005"/>
    <w:rsid w:val="00B6517C"/>
    <w:rsid w:val="00B65436"/>
    <w:rsid w:val="00B66D6C"/>
    <w:rsid w:val="00B70E58"/>
    <w:rsid w:val="00B7496A"/>
    <w:rsid w:val="00B7645A"/>
    <w:rsid w:val="00B81CA9"/>
    <w:rsid w:val="00B82EAA"/>
    <w:rsid w:val="00B83A41"/>
    <w:rsid w:val="00B83DA7"/>
    <w:rsid w:val="00B90511"/>
    <w:rsid w:val="00B94ADE"/>
    <w:rsid w:val="00B94C66"/>
    <w:rsid w:val="00B965C4"/>
    <w:rsid w:val="00BA21BC"/>
    <w:rsid w:val="00BA5712"/>
    <w:rsid w:val="00BA649B"/>
    <w:rsid w:val="00BA76A2"/>
    <w:rsid w:val="00BB12C3"/>
    <w:rsid w:val="00BB3468"/>
    <w:rsid w:val="00BB4872"/>
    <w:rsid w:val="00BB4C38"/>
    <w:rsid w:val="00BB7C90"/>
    <w:rsid w:val="00BD48B6"/>
    <w:rsid w:val="00BE16DD"/>
    <w:rsid w:val="00BE1D1A"/>
    <w:rsid w:val="00BE4558"/>
    <w:rsid w:val="00BE5EFD"/>
    <w:rsid w:val="00BF02BF"/>
    <w:rsid w:val="00C002EF"/>
    <w:rsid w:val="00C0223D"/>
    <w:rsid w:val="00C046D1"/>
    <w:rsid w:val="00C14A01"/>
    <w:rsid w:val="00C164D0"/>
    <w:rsid w:val="00C16960"/>
    <w:rsid w:val="00C216BB"/>
    <w:rsid w:val="00C24FEA"/>
    <w:rsid w:val="00C25D72"/>
    <w:rsid w:val="00C30AE2"/>
    <w:rsid w:val="00C314AB"/>
    <w:rsid w:val="00C3198C"/>
    <w:rsid w:val="00C31AF8"/>
    <w:rsid w:val="00C33B97"/>
    <w:rsid w:val="00C33FD4"/>
    <w:rsid w:val="00C34C7E"/>
    <w:rsid w:val="00C36723"/>
    <w:rsid w:val="00C37399"/>
    <w:rsid w:val="00C40F85"/>
    <w:rsid w:val="00C44F7B"/>
    <w:rsid w:val="00C466AA"/>
    <w:rsid w:val="00C47A12"/>
    <w:rsid w:val="00C50C36"/>
    <w:rsid w:val="00C52A2B"/>
    <w:rsid w:val="00C53762"/>
    <w:rsid w:val="00C54AA2"/>
    <w:rsid w:val="00C555BE"/>
    <w:rsid w:val="00C56563"/>
    <w:rsid w:val="00C626B7"/>
    <w:rsid w:val="00C6297B"/>
    <w:rsid w:val="00C62D62"/>
    <w:rsid w:val="00C8196D"/>
    <w:rsid w:val="00C86D78"/>
    <w:rsid w:val="00C90CA8"/>
    <w:rsid w:val="00C90CEE"/>
    <w:rsid w:val="00C9282D"/>
    <w:rsid w:val="00C93FBB"/>
    <w:rsid w:val="00CA2A2C"/>
    <w:rsid w:val="00CA4E30"/>
    <w:rsid w:val="00CA69E7"/>
    <w:rsid w:val="00CB2457"/>
    <w:rsid w:val="00CB30EB"/>
    <w:rsid w:val="00CB6DFB"/>
    <w:rsid w:val="00CC0814"/>
    <w:rsid w:val="00CD299C"/>
    <w:rsid w:val="00CD77E2"/>
    <w:rsid w:val="00CE34EB"/>
    <w:rsid w:val="00CE4631"/>
    <w:rsid w:val="00CE4F35"/>
    <w:rsid w:val="00CE5B74"/>
    <w:rsid w:val="00CE67A7"/>
    <w:rsid w:val="00CE6D25"/>
    <w:rsid w:val="00CE701A"/>
    <w:rsid w:val="00CF01A1"/>
    <w:rsid w:val="00CF1D5E"/>
    <w:rsid w:val="00CF2AF1"/>
    <w:rsid w:val="00CF360C"/>
    <w:rsid w:val="00CF6186"/>
    <w:rsid w:val="00D007B8"/>
    <w:rsid w:val="00D00883"/>
    <w:rsid w:val="00D015BC"/>
    <w:rsid w:val="00D02055"/>
    <w:rsid w:val="00D0240F"/>
    <w:rsid w:val="00D02C3E"/>
    <w:rsid w:val="00D11ABC"/>
    <w:rsid w:val="00D13420"/>
    <w:rsid w:val="00D13781"/>
    <w:rsid w:val="00D143F2"/>
    <w:rsid w:val="00D148FD"/>
    <w:rsid w:val="00D1551F"/>
    <w:rsid w:val="00D1567B"/>
    <w:rsid w:val="00D177A2"/>
    <w:rsid w:val="00D17BC7"/>
    <w:rsid w:val="00D2077A"/>
    <w:rsid w:val="00D21B68"/>
    <w:rsid w:val="00D262E5"/>
    <w:rsid w:val="00D265BD"/>
    <w:rsid w:val="00D26A84"/>
    <w:rsid w:val="00D27BE3"/>
    <w:rsid w:val="00D27D6F"/>
    <w:rsid w:val="00D426AD"/>
    <w:rsid w:val="00D42CB4"/>
    <w:rsid w:val="00D43E68"/>
    <w:rsid w:val="00D44A10"/>
    <w:rsid w:val="00D46CF6"/>
    <w:rsid w:val="00D519DA"/>
    <w:rsid w:val="00D56774"/>
    <w:rsid w:val="00D61F0A"/>
    <w:rsid w:val="00D66068"/>
    <w:rsid w:val="00D66867"/>
    <w:rsid w:val="00D72B40"/>
    <w:rsid w:val="00D77388"/>
    <w:rsid w:val="00D80283"/>
    <w:rsid w:val="00D84C0C"/>
    <w:rsid w:val="00D870E8"/>
    <w:rsid w:val="00D91DEC"/>
    <w:rsid w:val="00D940C8"/>
    <w:rsid w:val="00D97272"/>
    <w:rsid w:val="00DA1E65"/>
    <w:rsid w:val="00DA6B3C"/>
    <w:rsid w:val="00DA7481"/>
    <w:rsid w:val="00DB0C4B"/>
    <w:rsid w:val="00DB0D8E"/>
    <w:rsid w:val="00DB7DF9"/>
    <w:rsid w:val="00DB7FCD"/>
    <w:rsid w:val="00DC02DA"/>
    <w:rsid w:val="00DD48B0"/>
    <w:rsid w:val="00DD4A5E"/>
    <w:rsid w:val="00DD7859"/>
    <w:rsid w:val="00DE0D8B"/>
    <w:rsid w:val="00DE1EE4"/>
    <w:rsid w:val="00DE2614"/>
    <w:rsid w:val="00DE766C"/>
    <w:rsid w:val="00DF1744"/>
    <w:rsid w:val="00DF31DC"/>
    <w:rsid w:val="00DF590A"/>
    <w:rsid w:val="00DF62DC"/>
    <w:rsid w:val="00DF76C4"/>
    <w:rsid w:val="00DF7D18"/>
    <w:rsid w:val="00E07083"/>
    <w:rsid w:val="00E10B9D"/>
    <w:rsid w:val="00E11B0E"/>
    <w:rsid w:val="00E14931"/>
    <w:rsid w:val="00E21B4C"/>
    <w:rsid w:val="00E2521B"/>
    <w:rsid w:val="00E2577C"/>
    <w:rsid w:val="00E27341"/>
    <w:rsid w:val="00E27EA8"/>
    <w:rsid w:val="00E27FD8"/>
    <w:rsid w:val="00E32AC2"/>
    <w:rsid w:val="00E35EF2"/>
    <w:rsid w:val="00E41910"/>
    <w:rsid w:val="00E42D76"/>
    <w:rsid w:val="00E47E41"/>
    <w:rsid w:val="00E520BB"/>
    <w:rsid w:val="00E55D51"/>
    <w:rsid w:val="00E60CC3"/>
    <w:rsid w:val="00E60FF6"/>
    <w:rsid w:val="00E6182B"/>
    <w:rsid w:val="00E63E92"/>
    <w:rsid w:val="00E73063"/>
    <w:rsid w:val="00E76FAD"/>
    <w:rsid w:val="00E803C2"/>
    <w:rsid w:val="00E81BEE"/>
    <w:rsid w:val="00E91189"/>
    <w:rsid w:val="00EA30D6"/>
    <w:rsid w:val="00EA53D4"/>
    <w:rsid w:val="00EA73C7"/>
    <w:rsid w:val="00EA7E5F"/>
    <w:rsid w:val="00EB79DA"/>
    <w:rsid w:val="00EC1B94"/>
    <w:rsid w:val="00EC2CD3"/>
    <w:rsid w:val="00EC4658"/>
    <w:rsid w:val="00EC54CE"/>
    <w:rsid w:val="00EC557D"/>
    <w:rsid w:val="00ED23F1"/>
    <w:rsid w:val="00EE0D4C"/>
    <w:rsid w:val="00EE5367"/>
    <w:rsid w:val="00EE5AC4"/>
    <w:rsid w:val="00EE5B2F"/>
    <w:rsid w:val="00EF1984"/>
    <w:rsid w:val="00EF2530"/>
    <w:rsid w:val="00EF3371"/>
    <w:rsid w:val="00EF5A65"/>
    <w:rsid w:val="00EF6E28"/>
    <w:rsid w:val="00F00384"/>
    <w:rsid w:val="00F00934"/>
    <w:rsid w:val="00F0474B"/>
    <w:rsid w:val="00F11015"/>
    <w:rsid w:val="00F11722"/>
    <w:rsid w:val="00F11EBD"/>
    <w:rsid w:val="00F12B79"/>
    <w:rsid w:val="00F13785"/>
    <w:rsid w:val="00F149F5"/>
    <w:rsid w:val="00F16236"/>
    <w:rsid w:val="00F24EB6"/>
    <w:rsid w:val="00F269DF"/>
    <w:rsid w:val="00F34A02"/>
    <w:rsid w:val="00F34F97"/>
    <w:rsid w:val="00F35E85"/>
    <w:rsid w:val="00F4131A"/>
    <w:rsid w:val="00F46B2A"/>
    <w:rsid w:val="00F46E1D"/>
    <w:rsid w:val="00F47440"/>
    <w:rsid w:val="00F5150E"/>
    <w:rsid w:val="00F542F1"/>
    <w:rsid w:val="00F55976"/>
    <w:rsid w:val="00F5603B"/>
    <w:rsid w:val="00F56259"/>
    <w:rsid w:val="00F572D1"/>
    <w:rsid w:val="00F57711"/>
    <w:rsid w:val="00F653EB"/>
    <w:rsid w:val="00F70F59"/>
    <w:rsid w:val="00F7556F"/>
    <w:rsid w:val="00F75E3E"/>
    <w:rsid w:val="00F761F8"/>
    <w:rsid w:val="00F803EE"/>
    <w:rsid w:val="00F823F9"/>
    <w:rsid w:val="00F825BA"/>
    <w:rsid w:val="00F82E6D"/>
    <w:rsid w:val="00F83C30"/>
    <w:rsid w:val="00F862FE"/>
    <w:rsid w:val="00F8706F"/>
    <w:rsid w:val="00F90D3C"/>
    <w:rsid w:val="00F912FE"/>
    <w:rsid w:val="00F913F1"/>
    <w:rsid w:val="00F918E5"/>
    <w:rsid w:val="00F926F6"/>
    <w:rsid w:val="00F929FB"/>
    <w:rsid w:val="00F9438E"/>
    <w:rsid w:val="00F94731"/>
    <w:rsid w:val="00F95BFB"/>
    <w:rsid w:val="00F96188"/>
    <w:rsid w:val="00FA1517"/>
    <w:rsid w:val="00FA3489"/>
    <w:rsid w:val="00FA38D9"/>
    <w:rsid w:val="00FA48BA"/>
    <w:rsid w:val="00FB5DDE"/>
    <w:rsid w:val="00FB6BBE"/>
    <w:rsid w:val="00FC0124"/>
    <w:rsid w:val="00FC07C6"/>
    <w:rsid w:val="00FC3C36"/>
    <w:rsid w:val="00FC4228"/>
    <w:rsid w:val="00FC664D"/>
    <w:rsid w:val="00FC79A2"/>
    <w:rsid w:val="00FD3D7F"/>
    <w:rsid w:val="00FE0310"/>
    <w:rsid w:val="00FE1990"/>
    <w:rsid w:val="00FE3A88"/>
    <w:rsid w:val="00FE53D4"/>
    <w:rsid w:val="00FE5AFB"/>
    <w:rsid w:val="00FE6747"/>
    <w:rsid w:val="00FE6A56"/>
    <w:rsid w:val="00FE7EC5"/>
    <w:rsid w:val="00FF71D5"/>
    <w:rsid w:val="00FF72B2"/>
    <w:rsid w:val="1F48A737"/>
    <w:rsid w:val="314B7A38"/>
    <w:rsid w:val="39C7C02D"/>
    <w:rsid w:val="5A67540B"/>
    <w:rsid w:val="608C23BD"/>
    <w:rsid w:val="6A621E4A"/>
    <w:rsid w:val="77D6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EDCF"/>
  <w15:docId w15:val="{F9609032-E7EB-4F9A-97F2-140E63F6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6B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A46B8"/>
    <w:pPr>
      <w:keepNext/>
      <w:outlineLvl w:val="0"/>
    </w:pPr>
    <w:rPr>
      <w:b/>
      <w:bCs/>
    </w:rPr>
  </w:style>
  <w:style w:type="paragraph" w:styleId="Titolo2">
    <w:name w:val="heading 2"/>
    <w:basedOn w:val="Normale"/>
    <w:next w:val="Normale"/>
    <w:link w:val="Titolo2Carattere"/>
    <w:qFormat/>
    <w:rsid w:val="006A46B8"/>
    <w:pPr>
      <w:keepNext/>
      <w:jc w:val="both"/>
      <w:outlineLvl w:val="1"/>
    </w:pPr>
    <w:rPr>
      <w:i/>
      <w:iCs/>
    </w:rPr>
  </w:style>
  <w:style w:type="paragraph" w:styleId="Titolo3">
    <w:name w:val="heading 3"/>
    <w:basedOn w:val="Normale"/>
    <w:next w:val="Normale"/>
    <w:link w:val="Titolo3Carattere"/>
    <w:qFormat/>
    <w:rsid w:val="006A46B8"/>
    <w:pPr>
      <w:keepNext/>
      <w:spacing w:before="480" w:after="240"/>
      <w:jc w:val="both"/>
      <w:outlineLvl w:val="2"/>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A46B8"/>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6A46B8"/>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rsid w:val="006A46B8"/>
    <w:rPr>
      <w:rFonts w:ascii="Times New Roman" w:eastAsia="Times New Roman" w:hAnsi="Times New Roman" w:cs="Times New Roman"/>
      <w:b/>
      <w:bCs/>
      <w:sz w:val="24"/>
      <w:szCs w:val="24"/>
      <w:lang w:val="en-GB" w:eastAsia="it-IT"/>
    </w:rPr>
  </w:style>
  <w:style w:type="paragraph" w:styleId="NormaleWeb">
    <w:name w:val="Normal (Web)"/>
    <w:basedOn w:val="Normale"/>
    <w:rsid w:val="006A46B8"/>
    <w:pPr>
      <w:spacing w:before="100" w:beforeAutospacing="1" w:after="100" w:afterAutospacing="1"/>
    </w:pPr>
  </w:style>
  <w:style w:type="paragraph" w:styleId="Corpotesto">
    <w:name w:val="Body Text"/>
    <w:basedOn w:val="Normale"/>
    <w:link w:val="CorpotestoCarattere"/>
    <w:rsid w:val="006A46B8"/>
    <w:pPr>
      <w:spacing w:before="100" w:beforeAutospacing="1" w:after="100" w:afterAutospacing="1"/>
      <w:ind w:right="720"/>
    </w:pPr>
  </w:style>
  <w:style w:type="character" w:customStyle="1" w:styleId="CorpotestoCarattere">
    <w:name w:val="Corpo testo Carattere"/>
    <w:basedOn w:val="Carpredefinitoparagrafo"/>
    <w:link w:val="Corpotesto"/>
    <w:rsid w:val="006A46B8"/>
    <w:rPr>
      <w:rFonts w:ascii="Times New Roman" w:eastAsia="Times New Roman" w:hAnsi="Times New Roman" w:cs="Times New Roman"/>
      <w:sz w:val="24"/>
      <w:szCs w:val="24"/>
      <w:lang w:val="en-GB" w:eastAsia="it-IT"/>
    </w:rPr>
  </w:style>
  <w:style w:type="paragraph" w:styleId="Corpodeltesto2">
    <w:name w:val="Body Text 2"/>
    <w:basedOn w:val="Normale"/>
    <w:link w:val="Corpodeltesto2Carattere"/>
    <w:rsid w:val="006A46B8"/>
    <w:rPr>
      <w:color w:val="000000"/>
    </w:rPr>
  </w:style>
  <w:style w:type="character" w:customStyle="1" w:styleId="Corpodeltesto2Carattere">
    <w:name w:val="Corpo del testo 2 Carattere"/>
    <w:basedOn w:val="Carpredefinitoparagrafo"/>
    <w:link w:val="Corpodeltesto2"/>
    <w:rsid w:val="006A46B8"/>
    <w:rPr>
      <w:rFonts w:ascii="Times New Roman" w:eastAsia="Times New Roman" w:hAnsi="Times New Roman" w:cs="Times New Roman"/>
      <w:color w:val="000000"/>
      <w:sz w:val="24"/>
      <w:szCs w:val="24"/>
      <w:lang w:val="en-GB" w:eastAsia="it-IT"/>
    </w:rPr>
  </w:style>
  <w:style w:type="paragraph" w:styleId="Testonotaapidipagina">
    <w:name w:val="footnote text"/>
    <w:basedOn w:val="Normale"/>
    <w:link w:val="TestonotaapidipaginaCarattere"/>
    <w:semiHidden/>
    <w:rsid w:val="006A46B8"/>
    <w:pPr>
      <w:jc w:val="both"/>
    </w:pPr>
    <w:rPr>
      <w:sz w:val="20"/>
      <w:szCs w:val="20"/>
    </w:rPr>
  </w:style>
  <w:style w:type="character" w:customStyle="1" w:styleId="TestonotaapidipaginaCarattere">
    <w:name w:val="Testo nota a piè di pagina Carattere"/>
    <w:basedOn w:val="Carpredefinitoparagrafo"/>
    <w:link w:val="Testonotaapidipagina"/>
    <w:semiHidden/>
    <w:rsid w:val="006A46B8"/>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6A46B8"/>
    <w:rPr>
      <w:vertAlign w:val="superscript"/>
    </w:rPr>
  </w:style>
  <w:style w:type="paragraph" w:styleId="Corpodeltesto3">
    <w:name w:val="Body Text 3"/>
    <w:basedOn w:val="Normale"/>
    <w:link w:val="Corpodeltesto3Carattere"/>
    <w:rsid w:val="006A46B8"/>
    <w:pPr>
      <w:ind w:firstLine="454"/>
      <w:jc w:val="both"/>
    </w:pPr>
  </w:style>
  <w:style w:type="character" w:customStyle="1" w:styleId="Corpodeltesto3Carattere">
    <w:name w:val="Corpo del testo 3 Carattere"/>
    <w:basedOn w:val="Carpredefinitoparagrafo"/>
    <w:link w:val="Corpodeltesto3"/>
    <w:rsid w:val="006A46B8"/>
    <w:rPr>
      <w:rFonts w:ascii="Times New Roman" w:eastAsia="Times New Roman" w:hAnsi="Times New Roman" w:cs="Times New Roman"/>
      <w:sz w:val="24"/>
      <w:szCs w:val="24"/>
      <w:lang w:eastAsia="it-IT"/>
    </w:rPr>
  </w:style>
  <w:style w:type="paragraph" w:customStyle="1" w:styleId="TitoloCapitolo">
    <w:name w:val="Titolo Capitolo"/>
    <w:basedOn w:val="Normale"/>
    <w:rsid w:val="006A46B8"/>
    <w:pPr>
      <w:spacing w:before="480" w:after="1680"/>
      <w:jc w:val="center"/>
    </w:pPr>
    <w:rPr>
      <w:b/>
      <w:bCs/>
      <w:caps/>
      <w:sz w:val="32"/>
    </w:rPr>
  </w:style>
  <w:style w:type="paragraph" w:customStyle="1" w:styleId="Titolo4">
    <w:name w:val="Titolo4"/>
    <w:basedOn w:val="Corpodeltesto3"/>
    <w:link w:val="Titolo4Carattere"/>
    <w:rsid w:val="006A46B8"/>
    <w:pPr>
      <w:keepNext/>
      <w:spacing w:before="600" w:after="360"/>
      <w:jc w:val="center"/>
    </w:pPr>
    <w:rPr>
      <w:smallCaps/>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6A46B8"/>
    <w:rPr>
      <w:rFonts w:ascii="Times New Roman" w:eastAsia="Times New Roman" w:hAnsi="Times New Roman" w:cs="Times New Roman"/>
      <w:sz w:val="20"/>
      <w:szCs w:val="20"/>
      <w:lang w:eastAsia="it-IT"/>
    </w:rPr>
  </w:style>
  <w:style w:type="paragraph" w:customStyle="1" w:styleId="bibliografia">
    <w:name w:val="bibliografia"/>
    <w:basedOn w:val="Normale"/>
    <w:rsid w:val="006A46B8"/>
    <w:pPr>
      <w:ind w:hanging="709"/>
    </w:pPr>
    <w:rPr>
      <w:sz w:val="20"/>
    </w:rPr>
  </w:style>
  <w:style w:type="paragraph" w:customStyle="1" w:styleId="Bibliografiapaper">
    <w:name w:val="Bibliografia paper"/>
    <w:basedOn w:val="Normale"/>
    <w:rsid w:val="006A46B8"/>
    <w:pPr>
      <w:ind w:left="360" w:hanging="360"/>
      <w:jc w:val="both"/>
    </w:pPr>
    <w:rPr>
      <w:sz w:val="20"/>
    </w:rPr>
  </w:style>
  <w:style w:type="character" w:customStyle="1" w:styleId="c121">
    <w:name w:val="c121"/>
    <w:rsid w:val="006A46B8"/>
    <w:rPr>
      <w:i/>
      <w:iCs/>
    </w:rPr>
  </w:style>
  <w:style w:type="character" w:customStyle="1" w:styleId="c11">
    <w:name w:val="c11"/>
    <w:basedOn w:val="Carpredefinitoparagrafo"/>
    <w:rsid w:val="006A46B8"/>
  </w:style>
  <w:style w:type="paragraph" w:customStyle="1" w:styleId="Corpodeltesto4">
    <w:name w:val="Corpo del testo 4"/>
    <w:basedOn w:val="Corpodeltesto3"/>
    <w:link w:val="Corpodeltesto4Carattere"/>
    <w:rsid w:val="006A46B8"/>
    <w:pPr>
      <w:spacing w:before="120" w:after="120"/>
    </w:pPr>
    <w:rPr>
      <w:color w:val="000000"/>
      <w:sz w:val="20"/>
    </w:rPr>
  </w:style>
  <w:style w:type="character" w:customStyle="1" w:styleId="A5">
    <w:name w:val="A5"/>
    <w:rsid w:val="006A46B8"/>
    <w:rPr>
      <w:color w:val="000000"/>
      <w:szCs w:val="20"/>
    </w:rPr>
  </w:style>
  <w:style w:type="paragraph" w:styleId="Rientrocorpodeltesto">
    <w:name w:val="Body Text Indent"/>
    <w:basedOn w:val="Normale"/>
    <w:link w:val="RientrocorpodeltestoCarattere"/>
    <w:rsid w:val="006A46B8"/>
    <w:pPr>
      <w:ind w:left="2880"/>
    </w:pPr>
    <w:rPr>
      <w:i/>
      <w:iCs/>
      <w:sz w:val="16"/>
    </w:rPr>
  </w:style>
  <w:style w:type="character" w:customStyle="1" w:styleId="RientrocorpodeltestoCarattere">
    <w:name w:val="Rientro corpo del testo Carattere"/>
    <w:basedOn w:val="Carpredefinitoparagrafo"/>
    <w:link w:val="Rientrocorpodeltesto"/>
    <w:rsid w:val="006A46B8"/>
    <w:rPr>
      <w:rFonts w:ascii="Times New Roman" w:eastAsia="Times New Roman" w:hAnsi="Times New Roman" w:cs="Times New Roman"/>
      <w:i/>
      <w:iCs/>
      <w:sz w:val="16"/>
      <w:szCs w:val="24"/>
      <w:lang w:eastAsia="it-IT"/>
    </w:rPr>
  </w:style>
  <w:style w:type="paragraph" w:customStyle="1" w:styleId="Abbreviazioni">
    <w:name w:val="Abbreviazioni"/>
    <w:basedOn w:val="Corpodeltesto3"/>
    <w:rsid w:val="006A46B8"/>
    <w:pPr>
      <w:ind w:left="1416" w:hanging="1416"/>
    </w:pPr>
    <w:rPr>
      <w:sz w:val="20"/>
    </w:rPr>
  </w:style>
  <w:style w:type="paragraph" w:styleId="Pidipagina">
    <w:name w:val="footer"/>
    <w:basedOn w:val="Normale"/>
    <w:link w:val="PidipaginaCarattere"/>
    <w:rsid w:val="006A46B8"/>
    <w:pPr>
      <w:tabs>
        <w:tab w:val="center" w:pos="4819"/>
        <w:tab w:val="right" w:pos="9638"/>
      </w:tabs>
    </w:pPr>
  </w:style>
  <w:style w:type="character" w:customStyle="1" w:styleId="PidipaginaCarattere">
    <w:name w:val="Piè di pagina Carattere"/>
    <w:basedOn w:val="Carpredefinitoparagrafo"/>
    <w:link w:val="Pidipagina"/>
    <w:rsid w:val="006A46B8"/>
    <w:rPr>
      <w:rFonts w:ascii="Times New Roman" w:eastAsia="Times New Roman" w:hAnsi="Times New Roman" w:cs="Times New Roman"/>
      <w:sz w:val="24"/>
      <w:szCs w:val="24"/>
      <w:lang w:eastAsia="it-IT"/>
    </w:rPr>
  </w:style>
  <w:style w:type="character" w:styleId="Numeropagina">
    <w:name w:val="page number"/>
    <w:basedOn w:val="Carpredefinitoparagrafo"/>
    <w:rsid w:val="006A46B8"/>
  </w:style>
  <w:style w:type="paragraph" w:styleId="Soggettocommento">
    <w:name w:val="annotation subject"/>
    <w:basedOn w:val="Testocommento"/>
    <w:next w:val="Testocommento"/>
    <w:link w:val="SoggettocommentoCarattere"/>
    <w:rsid w:val="006A46B8"/>
    <w:rPr>
      <w:b/>
      <w:bCs/>
    </w:rPr>
  </w:style>
  <w:style w:type="character" w:customStyle="1" w:styleId="SoggettocommentoCarattere">
    <w:name w:val="Soggetto commento Carattere"/>
    <w:basedOn w:val="TestocommentoCarattere"/>
    <w:link w:val="Soggettocommento"/>
    <w:rsid w:val="006A46B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rsid w:val="006A46B8"/>
    <w:rPr>
      <w:rFonts w:ascii="Tahoma" w:hAnsi="Tahoma" w:cs="Tahoma"/>
      <w:sz w:val="16"/>
      <w:szCs w:val="16"/>
    </w:rPr>
  </w:style>
  <w:style w:type="character" w:customStyle="1" w:styleId="TestofumettoCarattere">
    <w:name w:val="Testo fumetto Carattere"/>
    <w:basedOn w:val="Carpredefinitoparagrafo"/>
    <w:link w:val="Testofumetto"/>
    <w:rsid w:val="006A46B8"/>
    <w:rPr>
      <w:rFonts w:ascii="Tahoma" w:eastAsia="Times New Roman" w:hAnsi="Tahoma" w:cs="Tahoma"/>
      <w:sz w:val="16"/>
      <w:szCs w:val="16"/>
      <w:lang w:eastAsia="it-IT"/>
    </w:rPr>
  </w:style>
  <w:style w:type="paragraph" w:customStyle="1" w:styleId="Citaztestonocapov">
    <w:name w:val="Citaz testo no capov"/>
    <w:basedOn w:val="Corpodeltesto4"/>
    <w:link w:val="CitaztestonocapovCarattere"/>
    <w:qFormat/>
    <w:rsid w:val="006A46B8"/>
    <w:pPr>
      <w:ind w:firstLine="0"/>
    </w:pPr>
  </w:style>
  <w:style w:type="character" w:styleId="Collegamentoipertestuale">
    <w:name w:val="Hyperlink"/>
    <w:rsid w:val="006A46B8"/>
    <w:rPr>
      <w:color w:val="0000FF"/>
      <w:u w:val="single"/>
    </w:rPr>
  </w:style>
  <w:style w:type="character" w:customStyle="1" w:styleId="Corpodeltesto4Carattere">
    <w:name w:val="Corpo del testo 4 Carattere"/>
    <w:link w:val="Corpodeltesto4"/>
    <w:rsid w:val="006A46B8"/>
    <w:rPr>
      <w:rFonts w:ascii="Times New Roman" w:eastAsia="Times New Roman" w:hAnsi="Times New Roman" w:cs="Times New Roman"/>
      <w:color w:val="000000"/>
      <w:sz w:val="20"/>
      <w:szCs w:val="24"/>
      <w:lang w:val="en-GB" w:eastAsia="it-IT"/>
    </w:rPr>
  </w:style>
  <w:style w:type="character" w:customStyle="1" w:styleId="CitaztestonocapovCarattere">
    <w:name w:val="Citaz testo no capov Carattere"/>
    <w:basedOn w:val="Corpodeltesto4Carattere"/>
    <w:link w:val="Citaztestonocapov"/>
    <w:rsid w:val="006A46B8"/>
    <w:rPr>
      <w:rFonts w:ascii="Times New Roman" w:eastAsia="Times New Roman" w:hAnsi="Times New Roman" w:cs="Times New Roman"/>
      <w:color w:val="000000"/>
      <w:sz w:val="20"/>
      <w:szCs w:val="24"/>
      <w:lang w:val="en-GB" w:eastAsia="it-IT"/>
    </w:rPr>
  </w:style>
  <w:style w:type="paragraph" w:customStyle="1" w:styleId="testonocapoverso">
    <w:name w:val="testo no capoverso"/>
    <w:basedOn w:val="Corpodeltesto3"/>
    <w:link w:val="testonocapoversoCarattere"/>
    <w:qFormat/>
    <w:rsid w:val="006A46B8"/>
    <w:pPr>
      <w:ind w:firstLine="0"/>
    </w:pPr>
    <w:rPr>
      <w:color w:val="000000"/>
    </w:rPr>
  </w:style>
  <w:style w:type="paragraph" w:customStyle="1" w:styleId="Testo">
    <w:name w:val="Testo"/>
    <w:basedOn w:val="Corpodeltesto3"/>
    <w:link w:val="TestoCarattere"/>
    <w:qFormat/>
    <w:rsid w:val="006A46B8"/>
  </w:style>
  <w:style w:type="character" w:customStyle="1" w:styleId="testonocapoversoCarattere">
    <w:name w:val="testo no capoverso Carattere"/>
    <w:link w:val="testonocapoverso"/>
    <w:rsid w:val="006A46B8"/>
    <w:rPr>
      <w:rFonts w:ascii="Times New Roman" w:eastAsia="Times New Roman" w:hAnsi="Times New Roman" w:cs="Times New Roman"/>
      <w:color w:val="000000"/>
      <w:sz w:val="24"/>
      <w:szCs w:val="24"/>
      <w:lang w:val="en-GB" w:eastAsia="it-IT"/>
    </w:rPr>
  </w:style>
  <w:style w:type="character" w:customStyle="1" w:styleId="TestoCarattere">
    <w:name w:val="Testo Carattere"/>
    <w:basedOn w:val="Corpodeltesto3Carattere"/>
    <w:link w:val="Testo"/>
    <w:rsid w:val="006A46B8"/>
    <w:rPr>
      <w:rFonts w:ascii="Times New Roman" w:eastAsia="Times New Roman" w:hAnsi="Times New Roman" w:cs="Times New Roman"/>
      <w:sz w:val="24"/>
      <w:szCs w:val="24"/>
      <w:lang w:eastAsia="it-IT"/>
    </w:rPr>
  </w:style>
  <w:style w:type="paragraph" w:styleId="Revisione">
    <w:name w:val="Revision"/>
    <w:hidden/>
    <w:uiPriority w:val="99"/>
    <w:semiHidden/>
    <w:rsid w:val="00BF02BF"/>
    <w:pPr>
      <w:spacing w:after="0" w:line="240" w:lineRule="auto"/>
    </w:pPr>
    <w:rPr>
      <w:rFonts w:ascii="Times New Roman" w:eastAsia="Times New Roman" w:hAnsi="Times New Roman" w:cs="Times New Roman"/>
      <w:sz w:val="24"/>
      <w:szCs w:val="24"/>
      <w:lang w:eastAsia="it-IT"/>
    </w:rPr>
  </w:style>
  <w:style w:type="paragraph" w:customStyle="1" w:styleId="TitleSection">
    <w:name w:val="Title Section"/>
    <w:basedOn w:val="Titolo4"/>
    <w:link w:val="TitleSectionCarattere"/>
    <w:qFormat/>
    <w:rsid w:val="0021021E"/>
    <w:pPr>
      <w:ind w:firstLine="0"/>
      <w:jc w:val="left"/>
    </w:pPr>
    <w:rPr>
      <w:b/>
      <w:bCs/>
      <w:smallCaps w:val="0"/>
    </w:rPr>
  </w:style>
  <w:style w:type="paragraph" w:customStyle="1" w:styleId="Titlesubsection">
    <w:name w:val="Title subsection"/>
    <w:basedOn w:val="TitleSection"/>
    <w:link w:val="TitlesubsectionCarattere"/>
    <w:qFormat/>
    <w:rsid w:val="0021021E"/>
    <w:rPr>
      <w:b w:val="0"/>
      <w:bCs w:val="0"/>
      <w:i/>
      <w:iCs/>
    </w:rPr>
  </w:style>
  <w:style w:type="character" w:customStyle="1" w:styleId="Titolo4Carattere">
    <w:name w:val="Titolo4 Carattere"/>
    <w:basedOn w:val="Corpodeltesto3Carattere"/>
    <w:link w:val="Titolo4"/>
    <w:rsid w:val="0021021E"/>
    <w:rPr>
      <w:rFonts w:ascii="Times New Roman" w:eastAsia="Times New Roman" w:hAnsi="Times New Roman" w:cs="Times New Roman"/>
      <w:smallCaps/>
      <w:sz w:val="24"/>
      <w:szCs w:val="24"/>
      <w:lang w:eastAsia="it-IT"/>
    </w:rPr>
  </w:style>
  <w:style w:type="character" w:customStyle="1" w:styleId="TitleSectionCarattere">
    <w:name w:val="Title Section Carattere"/>
    <w:basedOn w:val="Titolo4Carattere"/>
    <w:link w:val="TitleSection"/>
    <w:rsid w:val="0021021E"/>
    <w:rPr>
      <w:rFonts w:ascii="Times New Roman" w:eastAsia="Times New Roman" w:hAnsi="Times New Roman" w:cs="Times New Roman"/>
      <w:b/>
      <w:bCs/>
      <w:smallCaps w:val="0"/>
      <w:sz w:val="24"/>
      <w:szCs w:val="24"/>
      <w:lang w:eastAsia="it-IT"/>
    </w:rPr>
  </w:style>
  <w:style w:type="character" w:customStyle="1" w:styleId="TitlesubsectionCarattere">
    <w:name w:val="Title subsection Carattere"/>
    <w:basedOn w:val="TitleSectionCarattere"/>
    <w:link w:val="Titlesubsection"/>
    <w:rsid w:val="0021021E"/>
    <w:rPr>
      <w:rFonts w:ascii="Times New Roman" w:eastAsia="Times New Roman" w:hAnsi="Times New Roman" w:cs="Times New Roman"/>
      <w:b w:val="0"/>
      <w:bCs w:val="0"/>
      <w:i/>
      <w:iCs/>
      <w:smallCaps w:val="0"/>
      <w:sz w:val="24"/>
      <w:szCs w:val="24"/>
      <w:lang w:eastAsia="it-IT"/>
    </w:rPr>
  </w:style>
  <w:style w:type="character" w:styleId="Menzionenonrisolta">
    <w:name w:val="Unresolved Mention"/>
    <w:basedOn w:val="Carpredefinitoparagrafo"/>
    <w:uiPriority w:val="99"/>
    <w:semiHidden/>
    <w:unhideWhenUsed/>
    <w:rsid w:val="00FA1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192">
      <w:bodyDiv w:val="1"/>
      <w:marLeft w:val="0"/>
      <w:marRight w:val="0"/>
      <w:marTop w:val="0"/>
      <w:marBottom w:val="0"/>
      <w:divBdr>
        <w:top w:val="none" w:sz="0" w:space="0" w:color="auto"/>
        <w:left w:val="none" w:sz="0" w:space="0" w:color="auto"/>
        <w:bottom w:val="none" w:sz="0" w:space="0" w:color="auto"/>
        <w:right w:val="none" w:sz="0" w:space="0" w:color="auto"/>
      </w:divBdr>
      <w:divsChild>
        <w:div w:id="441195342">
          <w:marLeft w:val="480"/>
          <w:marRight w:val="0"/>
          <w:marTop w:val="0"/>
          <w:marBottom w:val="0"/>
          <w:divBdr>
            <w:top w:val="none" w:sz="0" w:space="0" w:color="auto"/>
            <w:left w:val="none" w:sz="0" w:space="0" w:color="auto"/>
            <w:bottom w:val="none" w:sz="0" w:space="0" w:color="auto"/>
            <w:right w:val="none" w:sz="0" w:space="0" w:color="auto"/>
          </w:divBdr>
          <w:divsChild>
            <w:div w:id="15982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5394">
      <w:bodyDiv w:val="1"/>
      <w:marLeft w:val="0"/>
      <w:marRight w:val="0"/>
      <w:marTop w:val="0"/>
      <w:marBottom w:val="0"/>
      <w:divBdr>
        <w:top w:val="none" w:sz="0" w:space="0" w:color="auto"/>
        <w:left w:val="none" w:sz="0" w:space="0" w:color="auto"/>
        <w:bottom w:val="none" w:sz="0" w:space="0" w:color="auto"/>
        <w:right w:val="none" w:sz="0" w:space="0" w:color="auto"/>
      </w:divBdr>
    </w:div>
    <w:div w:id="1474568112">
      <w:bodyDiv w:val="1"/>
      <w:marLeft w:val="0"/>
      <w:marRight w:val="0"/>
      <w:marTop w:val="0"/>
      <w:marBottom w:val="0"/>
      <w:divBdr>
        <w:top w:val="none" w:sz="0" w:space="0" w:color="auto"/>
        <w:left w:val="none" w:sz="0" w:space="0" w:color="auto"/>
        <w:bottom w:val="none" w:sz="0" w:space="0" w:color="auto"/>
        <w:right w:val="none" w:sz="0" w:space="0" w:color="auto"/>
      </w:divBdr>
    </w:div>
    <w:div w:id="1581713535">
      <w:bodyDiv w:val="1"/>
      <w:marLeft w:val="0"/>
      <w:marRight w:val="0"/>
      <w:marTop w:val="0"/>
      <w:marBottom w:val="0"/>
      <w:divBdr>
        <w:top w:val="none" w:sz="0" w:space="0" w:color="auto"/>
        <w:left w:val="none" w:sz="0" w:space="0" w:color="auto"/>
        <w:bottom w:val="none" w:sz="0" w:space="0" w:color="auto"/>
        <w:right w:val="none" w:sz="0" w:space="0" w:color="auto"/>
      </w:divBdr>
    </w:div>
    <w:div w:id="160021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9864-213X" TargetMode="External"/><Relationship Id="rId1" Type="http://schemas.openxmlformats.org/officeDocument/2006/relationships/hyperlink" Target="mailto:paolo.silvestri@uni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DF6F-AD4A-4F62-9FE6-151AA6FB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13498</Words>
  <Characters>76944</Characters>
  <Application>Microsoft Office Word</Application>
  <DocSecurity>0</DocSecurity>
  <Lines>641</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Sneyd</dc:creator>
  <cp:keywords/>
  <dc:description/>
  <cp:lastModifiedBy>Paolo Silvestri</cp:lastModifiedBy>
  <cp:revision>6</cp:revision>
  <dcterms:created xsi:type="dcterms:W3CDTF">2022-07-12T14:21:00Z</dcterms:created>
  <dcterms:modified xsi:type="dcterms:W3CDTF">2022-07-30T14:33:00Z</dcterms:modified>
</cp:coreProperties>
</file>