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9FAB9" w14:textId="4D2EECFD" w:rsidR="00014D4F" w:rsidRPr="00651394" w:rsidRDefault="00014D4F">
      <w:pPr>
        <w:rPr>
          <w:b/>
          <w:sz w:val="28"/>
          <w:szCs w:val="28"/>
          <w:lang w:val="en-GB"/>
        </w:rPr>
      </w:pPr>
      <w:bookmarkStart w:id="0" w:name="_GoBack"/>
      <w:bookmarkEnd w:id="0"/>
      <w:r w:rsidRPr="00651394">
        <w:rPr>
          <w:b/>
          <w:sz w:val="28"/>
          <w:szCs w:val="28"/>
          <w:lang w:val="en-GB"/>
        </w:rPr>
        <w:t>Judicial decision-making in</w:t>
      </w:r>
      <w:r w:rsidR="002870B0">
        <w:rPr>
          <w:b/>
          <w:sz w:val="28"/>
          <w:szCs w:val="28"/>
          <w:lang w:val="en-GB"/>
        </w:rPr>
        <w:t xml:space="preserve"> criminal</w:t>
      </w:r>
      <w:r w:rsidRPr="00651394">
        <w:rPr>
          <w:b/>
          <w:sz w:val="28"/>
          <w:szCs w:val="28"/>
          <w:lang w:val="en-GB"/>
        </w:rPr>
        <w:t xml:space="preserve"> courts: the impact of the UPP</w:t>
      </w:r>
    </w:p>
    <w:p w14:paraId="7B947561" w14:textId="31544B84" w:rsidR="00014D4F" w:rsidRPr="00651394" w:rsidRDefault="00651394">
      <w:pPr>
        <w:rPr>
          <w:i/>
          <w:sz w:val="28"/>
          <w:szCs w:val="28"/>
        </w:rPr>
      </w:pPr>
      <w:r w:rsidRPr="00651394">
        <w:rPr>
          <w:i/>
          <w:sz w:val="28"/>
          <w:szCs w:val="28"/>
        </w:rPr>
        <w:t>Maurizio Caserta and Massimiliano Marletta</w:t>
      </w:r>
    </w:p>
    <w:p w14:paraId="09E1CAC4" w14:textId="77777777" w:rsidR="00651394" w:rsidRDefault="00651394">
      <w:pPr>
        <w:rPr>
          <w:sz w:val="28"/>
          <w:szCs w:val="28"/>
          <w:lang w:val="en-GB"/>
        </w:rPr>
      </w:pPr>
    </w:p>
    <w:p w14:paraId="362C8371" w14:textId="77777777" w:rsidR="00651394" w:rsidRDefault="00651394">
      <w:pPr>
        <w:rPr>
          <w:sz w:val="28"/>
          <w:szCs w:val="28"/>
          <w:lang w:val="en-GB"/>
        </w:rPr>
      </w:pPr>
    </w:p>
    <w:p w14:paraId="0967F2EB" w14:textId="00621DA2" w:rsidR="00014D4F" w:rsidRDefault="00FF27E6">
      <w:pPr>
        <w:rPr>
          <w:sz w:val="28"/>
          <w:szCs w:val="28"/>
          <w:lang w:val="en-GB"/>
        </w:rPr>
      </w:pPr>
      <w:r w:rsidRPr="00FF27E6">
        <w:rPr>
          <w:sz w:val="28"/>
          <w:szCs w:val="28"/>
          <w:lang w:val="en-GB"/>
        </w:rPr>
        <w:t xml:space="preserve">Recent </w:t>
      </w:r>
      <w:r>
        <w:rPr>
          <w:sz w:val="28"/>
          <w:szCs w:val="28"/>
          <w:lang w:val="en-GB"/>
        </w:rPr>
        <w:t>legislation has provided I</w:t>
      </w:r>
      <w:r w:rsidRPr="00FF27E6">
        <w:rPr>
          <w:sz w:val="28"/>
          <w:szCs w:val="28"/>
          <w:lang w:val="en-GB"/>
        </w:rPr>
        <w:t>talian legal courts wit</w:t>
      </w:r>
      <w:r>
        <w:rPr>
          <w:sz w:val="28"/>
          <w:szCs w:val="28"/>
          <w:lang w:val="en-GB"/>
        </w:rPr>
        <w:t xml:space="preserve">h further administrative staff, the purpose being the expedition of the entire judicial </w:t>
      </w:r>
      <w:r w:rsidR="00651394">
        <w:rPr>
          <w:sz w:val="28"/>
          <w:szCs w:val="28"/>
          <w:lang w:val="en-GB"/>
        </w:rPr>
        <w:t>process. Public debate has long emphasised the unacceptable length of time most judicial procedures take in the country, both in civil an</w:t>
      </w:r>
      <w:r w:rsidR="00F37398">
        <w:rPr>
          <w:sz w:val="28"/>
          <w:szCs w:val="28"/>
          <w:lang w:val="en-GB"/>
        </w:rPr>
        <w:t>d</w:t>
      </w:r>
      <w:r w:rsidR="00651394">
        <w:rPr>
          <w:sz w:val="28"/>
          <w:szCs w:val="28"/>
          <w:lang w:val="en-GB"/>
        </w:rPr>
        <w:t xml:space="preserve"> criminal courts. The establishment of the Office for the trial (</w:t>
      </w:r>
      <w:proofErr w:type="spellStart"/>
      <w:r w:rsidR="00651394" w:rsidRPr="00651394">
        <w:rPr>
          <w:i/>
          <w:sz w:val="28"/>
          <w:szCs w:val="28"/>
          <w:lang w:val="en-GB"/>
        </w:rPr>
        <w:t>Ufficio</w:t>
      </w:r>
      <w:proofErr w:type="spellEnd"/>
      <w:r w:rsidR="00651394" w:rsidRPr="00651394">
        <w:rPr>
          <w:i/>
          <w:sz w:val="28"/>
          <w:szCs w:val="28"/>
          <w:lang w:val="en-GB"/>
        </w:rPr>
        <w:t xml:space="preserve"> per il </w:t>
      </w:r>
      <w:proofErr w:type="spellStart"/>
      <w:r w:rsidR="00651394" w:rsidRPr="00651394">
        <w:rPr>
          <w:i/>
          <w:sz w:val="28"/>
          <w:szCs w:val="28"/>
          <w:lang w:val="en-GB"/>
        </w:rPr>
        <w:t>Processo</w:t>
      </w:r>
      <w:proofErr w:type="spellEnd"/>
      <w:r w:rsidR="00651394">
        <w:rPr>
          <w:sz w:val="28"/>
          <w:szCs w:val="28"/>
          <w:lang w:val="en-GB"/>
        </w:rPr>
        <w:t xml:space="preserve">) </w:t>
      </w:r>
      <w:r w:rsidR="00987021">
        <w:rPr>
          <w:sz w:val="28"/>
          <w:szCs w:val="28"/>
          <w:lang w:val="en-GB"/>
        </w:rPr>
        <w:t xml:space="preserve">is designed to make the whole judicial procedure smoother and smoother so that the final </w:t>
      </w:r>
      <w:r w:rsidR="002870B0">
        <w:rPr>
          <w:sz w:val="28"/>
          <w:szCs w:val="28"/>
          <w:lang w:val="en-GB"/>
        </w:rPr>
        <w:t>verdict</w:t>
      </w:r>
      <w:r w:rsidR="00987021">
        <w:rPr>
          <w:sz w:val="28"/>
          <w:szCs w:val="28"/>
          <w:lang w:val="en-GB"/>
        </w:rPr>
        <w:t xml:space="preserve"> is reached in a reasonable length of time. </w:t>
      </w:r>
    </w:p>
    <w:p w14:paraId="70A0A7FF" w14:textId="1B030B7D" w:rsidR="00BA787C" w:rsidRDefault="00BA787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This paper is designed to place the question within the </w:t>
      </w:r>
      <w:r w:rsidR="00174992">
        <w:rPr>
          <w:sz w:val="28"/>
          <w:szCs w:val="28"/>
          <w:lang w:val="en-GB"/>
        </w:rPr>
        <w:t>literature of judicial decision-</w:t>
      </w:r>
      <w:r>
        <w:rPr>
          <w:sz w:val="28"/>
          <w:szCs w:val="28"/>
          <w:lang w:val="en-GB"/>
        </w:rPr>
        <w:t xml:space="preserve">making and intends to investigate whether this new staff can really make a difference. </w:t>
      </w:r>
      <w:r w:rsidR="00174992">
        <w:rPr>
          <w:sz w:val="28"/>
          <w:szCs w:val="28"/>
          <w:lang w:val="en-GB"/>
        </w:rPr>
        <w:t>It is quite clear that judicial decision-making is not a question confined to judges’ behaviour. In fact, judges’ decisions are based upon a number of intermediate decisions taken by administrative staff</w:t>
      </w:r>
      <w:r w:rsidR="00DC06D0">
        <w:rPr>
          <w:sz w:val="28"/>
          <w:szCs w:val="28"/>
          <w:lang w:val="en-GB"/>
        </w:rPr>
        <w:t xml:space="preserve">. </w:t>
      </w:r>
    </w:p>
    <w:p w14:paraId="3C696479" w14:textId="55F049D9" w:rsidR="002870B0" w:rsidRDefault="002870B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Judicial decision-making theory moves from the assumption that courts are not merely ‘ the mouth that pronounces the words of the law’ and that judges are not robots mechanically applying existing legislation. </w:t>
      </w:r>
      <w:r w:rsidR="00870B65">
        <w:rPr>
          <w:sz w:val="28"/>
          <w:szCs w:val="28"/>
          <w:lang w:val="en-GB"/>
        </w:rPr>
        <w:t xml:space="preserve">In fact, judges make decisions depending on their attitudes, on the internal and the external institutional contexts, and quite obviously, on the existing </w:t>
      </w:r>
      <w:r w:rsidR="00833D9B">
        <w:rPr>
          <w:sz w:val="28"/>
          <w:szCs w:val="28"/>
          <w:lang w:val="en-GB"/>
        </w:rPr>
        <w:t>principles</w:t>
      </w:r>
      <w:r w:rsidR="00870B65">
        <w:rPr>
          <w:sz w:val="28"/>
          <w:szCs w:val="28"/>
          <w:lang w:val="en-GB"/>
        </w:rPr>
        <w:t xml:space="preserve">. </w:t>
      </w:r>
      <w:r w:rsidR="00F37398">
        <w:rPr>
          <w:sz w:val="28"/>
          <w:szCs w:val="28"/>
          <w:lang w:val="en-GB"/>
        </w:rPr>
        <w:t>Judicial decision-</w:t>
      </w:r>
      <w:r w:rsidR="00833D9B">
        <w:rPr>
          <w:sz w:val="28"/>
          <w:szCs w:val="28"/>
          <w:lang w:val="en-GB"/>
        </w:rPr>
        <w:t xml:space="preserve">making is obviously based on some rule of conduct, which could be more or less consistent with public interest. </w:t>
      </w:r>
      <w:r w:rsidR="00F37398">
        <w:rPr>
          <w:sz w:val="28"/>
          <w:szCs w:val="28"/>
          <w:lang w:val="en-GB"/>
        </w:rPr>
        <w:t xml:space="preserve">It is important to make sense of such rules of conduct to amend existing administrative procedure. </w:t>
      </w:r>
    </w:p>
    <w:p w14:paraId="4F178FB1" w14:textId="60C99C67" w:rsidR="00F37398" w:rsidRDefault="00F3739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It’s only in the last few decades that </w:t>
      </w:r>
      <w:r w:rsidR="00AA078A">
        <w:rPr>
          <w:sz w:val="28"/>
          <w:szCs w:val="28"/>
          <w:lang w:val="en-GB"/>
        </w:rPr>
        <w:t xml:space="preserve">attention has been devoted to judicial decision making as a mechanism allocating rights and resources, just as any other public body does. </w:t>
      </w:r>
      <w:r w:rsidR="00560D52">
        <w:rPr>
          <w:sz w:val="28"/>
          <w:szCs w:val="28"/>
          <w:lang w:val="en-GB"/>
        </w:rPr>
        <w:t xml:space="preserve">Although most studies concern </w:t>
      </w:r>
      <w:proofErr w:type="gramStart"/>
      <w:r w:rsidR="00560D52">
        <w:rPr>
          <w:sz w:val="28"/>
          <w:szCs w:val="28"/>
          <w:lang w:val="en-GB"/>
        </w:rPr>
        <w:t>Supreme</w:t>
      </w:r>
      <w:proofErr w:type="gramEnd"/>
      <w:r w:rsidR="00560D52">
        <w:rPr>
          <w:sz w:val="28"/>
          <w:szCs w:val="28"/>
          <w:lang w:val="en-GB"/>
        </w:rPr>
        <w:t xml:space="preserve"> and Constitutional courts an attempt has been made to extend those analyses to lower level courts. See, for example, </w:t>
      </w:r>
      <w:proofErr w:type="spellStart"/>
      <w:r w:rsidR="00560D52">
        <w:rPr>
          <w:sz w:val="28"/>
          <w:szCs w:val="28"/>
          <w:lang w:val="en-GB"/>
        </w:rPr>
        <w:t>Dyevre</w:t>
      </w:r>
      <w:proofErr w:type="spellEnd"/>
      <w:r w:rsidR="00560D52">
        <w:rPr>
          <w:sz w:val="28"/>
          <w:szCs w:val="28"/>
          <w:lang w:val="en-GB"/>
        </w:rPr>
        <w:t xml:space="preserve"> (2010) where a general theory of judicial behaviour is presented.</w:t>
      </w:r>
      <w:r w:rsidR="00245430">
        <w:rPr>
          <w:sz w:val="28"/>
          <w:szCs w:val="28"/>
          <w:lang w:val="en-GB"/>
        </w:rPr>
        <w:t xml:space="preserve"> Many factors have been in time tested as having an impact on judicial behaviour. See for example </w:t>
      </w:r>
      <w:proofErr w:type="spellStart"/>
      <w:r w:rsidR="00245430">
        <w:rPr>
          <w:sz w:val="28"/>
          <w:szCs w:val="28"/>
          <w:lang w:val="en-GB"/>
        </w:rPr>
        <w:t>Swalve</w:t>
      </w:r>
      <w:proofErr w:type="spellEnd"/>
      <w:r w:rsidR="00245430">
        <w:rPr>
          <w:sz w:val="28"/>
          <w:szCs w:val="28"/>
          <w:lang w:val="en-GB"/>
        </w:rPr>
        <w:t xml:space="preserve"> (2022) where group familiarity within collegiate courts is supposed to affect final verdicts. </w:t>
      </w:r>
    </w:p>
    <w:p w14:paraId="1C4694E2" w14:textId="77777777" w:rsidR="002870B0" w:rsidRDefault="002870B0">
      <w:pPr>
        <w:rPr>
          <w:sz w:val="28"/>
          <w:szCs w:val="28"/>
          <w:lang w:val="en-GB"/>
        </w:rPr>
      </w:pPr>
    </w:p>
    <w:p w14:paraId="5ACA55F3" w14:textId="77777777" w:rsidR="002870B0" w:rsidRDefault="002870B0">
      <w:pPr>
        <w:rPr>
          <w:sz w:val="28"/>
          <w:szCs w:val="28"/>
          <w:lang w:val="en-GB"/>
        </w:rPr>
      </w:pPr>
    </w:p>
    <w:p w14:paraId="71CA60EF" w14:textId="5A32E553" w:rsidR="00A42CDE" w:rsidRDefault="00A42CDE" w:rsidP="0028736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As mentioned, the purpose of this paper is extending this approach to the entire administrative process leading up to the final verdict, and in particular to the role of the recently established </w:t>
      </w:r>
      <w:proofErr w:type="spellStart"/>
      <w:r w:rsidRPr="00A42CDE">
        <w:rPr>
          <w:i/>
          <w:sz w:val="28"/>
          <w:szCs w:val="28"/>
          <w:lang w:val="en-GB"/>
        </w:rPr>
        <w:t>Ufficio</w:t>
      </w:r>
      <w:proofErr w:type="spellEnd"/>
      <w:r w:rsidRPr="00A42CDE">
        <w:rPr>
          <w:i/>
          <w:sz w:val="28"/>
          <w:szCs w:val="28"/>
          <w:lang w:val="en-GB"/>
        </w:rPr>
        <w:t xml:space="preserve"> per il </w:t>
      </w:r>
      <w:proofErr w:type="spellStart"/>
      <w:r w:rsidRPr="00A42CDE">
        <w:rPr>
          <w:i/>
          <w:sz w:val="28"/>
          <w:szCs w:val="28"/>
          <w:lang w:val="en-GB"/>
        </w:rPr>
        <w:t>Processo</w:t>
      </w:r>
      <w:proofErr w:type="spellEnd"/>
      <w:r>
        <w:rPr>
          <w:sz w:val="28"/>
          <w:szCs w:val="28"/>
          <w:lang w:val="en-GB"/>
        </w:rPr>
        <w:t xml:space="preserve">. </w:t>
      </w:r>
    </w:p>
    <w:p w14:paraId="3FD0DD17" w14:textId="1591DD04" w:rsidR="0028736F" w:rsidRPr="00A42CDE" w:rsidRDefault="0028736F" w:rsidP="0028736F">
      <w:pPr>
        <w:rPr>
          <w:sz w:val="28"/>
          <w:szCs w:val="28"/>
          <w:lang w:val="en-GB"/>
        </w:rPr>
      </w:pPr>
      <w:r w:rsidRPr="00A42CDE">
        <w:rPr>
          <w:sz w:val="28"/>
          <w:szCs w:val="28"/>
          <w:lang w:val="en-GB"/>
        </w:rPr>
        <w:t xml:space="preserve">A recent resolution of European Council (2020) has highlighted that Italian Criminal Justice is one of the slowest in Europe. The reasons behind this phenomenon are mostly due to an </w:t>
      </w:r>
      <w:r w:rsidR="001D6E74" w:rsidRPr="00A42CDE">
        <w:rPr>
          <w:sz w:val="28"/>
          <w:szCs w:val="28"/>
          <w:lang w:val="en-GB"/>
        </w:rPr>
        <w:t>inefficient organization</w:t>
      </w:r>
      <w:r w:rsidRPr="00A42CDE">
        <w:rPr>
          <w:sz w:val="28"/>
          <w:szCs w:val="28"/>
          <w:lang w:val="en-GB"/>
        </w:rPr>
        <w:t xml:space="preserve"> of judicial offices and a lack of human resources. The main consequence of the inefficiency is that public trust in </w:t>
      </w:r>
      <w:r w:rsidR="001D6E74">
        <w:rPr>
          <w:sz w:val="28"/>
          <w:szCs w:val="28"/>
          <w:lang w:val="en-GB"/>
        </w:rPr>
        <w:t>the judicial system</w:t>
      </w:r>
      <w:r w:rsidRPr="00A42CDE">
        <w:rPr>
          <w:sz w:val="28"/>
          <w:szCs w:val="28"/>
          <w:lang w:val="en-GB"/>
        </w:rPr>
        <w:t xml:space="preserve"> is </w:t>
      </w:r>
      <w:r w:rsidR="001D6E74">
        <w:rPr>
          <w:sz w:val="28"/>
          <w:szCs w:val="28"/>
          <w:lang w:val="en-GB"/>
        </w:rPr>
        <w:t>waning</w:t>
      </w:r>
      <w:r w:rsidRPr="00A42CDE">
        <w:rPr>
          <w:sz w:val="28"/>
          <w:szCs w:val="28"/>
          <w:lang w:val="en-GB"/>
        </w:rPr>
        <w:t>.</w:t>
      </w:r>
    </w:p>
    <w:p w14:paraId="3B7A5783" w14:textId="11DC5307" w:rsidR="005938A2" w:rsidRPr="000056B7" w:rsidRDefault="00D86AD6" w:rsidP="0028736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widely accepted principle at the European level is the reasonable duration of the trial. Otherwise the effectiveness of the justice system would be seriously impaired. </w:t>
      </w:r>
      <w:r w:rsidR="0028736F" w:rsidRPr="00A42CDE">
        <w:rPr>
          <w:sz w:val="28"/>
          <w:szCs w:val="28"/>
          <w:lang w:val="en-GB"/>
        </w:rPr>
        <w:t>Moving fr</w:t>
      </w:r>
      <w:r>
        <w:rPr>
          <w:sz w:val="28"/>
          <w:szCs w:val="28"/>
          <w:lang w:val="en-GB"/>
        </w:rPr>
        <w:t>om this assumption, Italian</w:t>
      </w:r>
      <w:r w:rsidR="00F60C9F">
        <w:rPr>
          <w:sz w:val="28"/>
          <w:szCs w:val="28"/>
          <w:lang w:val="en-GB"/>
        </w:rPr>
        <w:t xml:space="preserve"> Parliament in 201</w:t>
      </w:r>
      <w:r w:rsidR="00866684">
        <w:rPr>
          <w:sz w:val="28"/>
          <w:szCs w:val="28"/>
          <w:lang w:val="en-GB"/>
        </w:rPr>
        <w:t xml:space="preserve">2 </w:t>
      </w:r>
      <w:r>
        <w:rPr>
          <w:sz w:val="28"/>
          <w:szCs w:val="28"/>
          <w:lang w:val="en-GB"/>
        </w:rPr>
        <w:t xml:space="preserve">passed an important act </w:t>
      </w:r>
      <w:r w:rsidR="000056B7" w:rsidRPr="000056B7">
        <w:rPr>
          <w:sz w:val="28"/>
          <w:szCs w:val="28"/>
          <w:lang w:val="en-GB"/>
        </w:rPr>
        <w:t>(</w:t>
      </w:r>
      <w:r w:rsidR="000056B7" w:rsidRPr="000056B7">
        <w:rPr>
          <w:bCs/>
          <w:sz w:val="28"/>
          <w:szCs w:val="28"/>
          <w:lang w:val="en-GB"/>
        </w:rPr>
        <w:t>Law n. 221/2012)</w:t>
      </w:r>
      <w:r w:rsidR="000056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establishing</w:t>
      </w:r>
      <w:r w:rsidR="0028736F" w:rsidRPr="00A42CDE">
        <w:rPr>
          <w:sz w:val="28"/>
          <w:szCs w:val="28"/>
          <w:lang w:val="en-GB"/>
        </w:rPr>
        <w:t xml:space="preserve"> the Office for the Trial</w:t>
      </w:r>
      <w:r w:rsidR="00F60C9F">
        <w:rPr>
          <w:sz w:val="28"/>
          <w:szCs w:val="28"/>
          <w:lang w:val="en-GB"/>
        </w:rPr>
        <w:t>, which</w:t>
      </w:r>
      <w:r w:rsidR="0028736F" w:rsidRPr="00A42CDE">
        <w:rPr>
          <w:sz w:val="28"/>
          <w:szCs w:val="28"/>
          <w:lang w:val="en-GB"/>
        </w:rPr>
        <w:t xml:space="preserve">, however, </w:t>
      </w:r>
      <w:r w:rsidR="00F60C9F">
        <w:rPr>
          <w:sz w:val="28"/>
          <w:szCs w:val="28"/>
          <w:lang w:val="en-GB"/>
        </w:rPr>
        <w:t>became</w:t>
      </w:r>
      <w:r w:rsidR="0028736F" w:rsidRPr="00A42CDE">
        <w:rPr>
          <w:sz w:val="28"/>
          <w:szCs w:val="28"/>
          <w:lang w:val="en-GB"/>
        </w:rPr>
        <w:t xml:space="preserve"> operational</w:t>
      </w:r>
      <w:r w:rsidR="00F60C9F">
        <w:rPr>
          <w:sz w:val="28"/>
          <w:szCs w:val="28"/>
          <w:lang w:val="en-GB"/>
        </w:rPr>
        <w:t xml:space="preserve"> only</w:t>
      </w:r>
      <w:r w:rsidR="0028736F" w:rsidRPr="00A42CDE">
        <w:rPr>
          <w:sz w:val="28"/>
          <w:szCs w:val="28"/>
          <w:lang w:val="en-GB"/>
        </w:rPr>
        <w:t xml:space="preserve"> </w:t>
      </w:r>
      <w:r w:rsidR="00F60C9F">
        <w:rPr>
          <w:sz w:val="28"/>
          <w:szCs w:val="28"/>
          <w:lang w:val="en-GB"/>
        </w:rPr>
        <w:t>in</w:t>
      </w:r>
      <w:r w:rsidR="0028736F" w:rsidRPr="00A42CDE">
        <w:rPr>
          <w:sz w:val="28"/>
          <w:szCs w:val="28"/>
          <w:lang w:val="en-GB"/>
        </w:rPr>
        <w:t xml:space="preserve"> February 2022.</w:t>
      </w:r>
      <w:r w:rsidR="00866684">
        <w:rPr>
          <w:sz w:val="28"/>
          <w:szCs w:val="28"/>
          <w:lang w:val="en-GB"/>
        </w:rPr>
        <w:t xml:space="preserve"> </w:t>
      </w:r>
      <w:proofErr w:type="gramStart"/>
      <w:r w:rsidR="00866684" w:rsidRPr="000056B7">
        <w:rPr>
          <w:bCs/>
          <w:sz w:val="28"/>
          <w:szCs w:val="28"/>
          <w:lang w:val="en-GB"/>
        </w:rPr>
        <w:t>Recently, in paragraph 26 of art.</w:t>
      </w:r>
      <w:proofErr w:type="gramEnd"/>
      <w:r w:rsidR="00866684" w:rsidRPr="000056B7">
        <w:rPr>
          <w:bCs/>
          <w:sz w:val="28"/>
          <w:szCs w:val="28"/>
          <w:lang w:val="en-GB"/>
        </w:rPr>
        <w:t xml:space="preserve"> 1 of delegated Law n. 137/2021 of 21 September 2021, the enabling Law provides for an articulated discipline of the Office for the Trial, conceived as a stable (and not as a transitory</w:t>
      </w:r>
      <w:r w:rsidR="005938A2" w:rsidRPr="000056B7">
        <w:rPr>
          <w:bCs/>
          <w:sz w:val="28"/>
          <w:szCs w:val="28"/>
          <w:lang w:val="en-GB"/>
        </w:rPr>
        <w:t>) organizational structure,</w:t>
      </w:r>
      <w:r w:rsidR="000056B7">
        <w:rPr>
          <w:bCs/>
          <w:sz w:val="28"/>
          <w:szCs w:val="28"/>
          <w:lang w:val="en-GB"/>
        </w:rPr>
        <w:t xml:space="preserve"> designed</w:t>
      </w:r>
      <w:r w:rsidR="005938A2" w:rsidRPr="000056B7">
        <w:rPr>
          <w:bCs/>
          <w:sz w:val="28"/>
          <w:szCs w:val="28"/>
          <w:lang w:val="en-GB"/>
        </w:rPr>
        <w:t xml:space="preserve"> to </w:t>
      </w:r>
      <w:r w:rsidR="000056B7">
        <w:rPr>
          <w:bCs/>
          <w:sz w:val="28"/>
          <w:szCs w:val="28"/>
          <w:lang w:val="en-GB"/>
        </w:rPr>
        <w:t>survive</w:t>
      </w:r>
      <w:r w:rsidR="005938A2" w:rsidRPr="000056B7">
        <w:rPr>
          <w:bCs/>
          <w:sz w:val="28"/>
          <w:szCs w:val="28"/>
          <w:lang w:val="en-GB"/>
        </w:rPr>
        <w:t xml:space="preserve"> even after achievement of the objectives of the P.N.R.R</w:t>
      </w:r>
      <w:r w:rsidR="00F60C9F" w:rsidRPr="000056B7">
        <w:rPr>
          <w:sz w:val="28"/>
          <w:szCs w:val="28"/>
          <w:lang w:val="en-GB"/>
        </w:rPr>
        <w:t xml:space="preserve"> </w:t>
      </w:r>
    </w:p>
    <w:p w14:paraId="6676BFD1" w14:textId="77777777" w:rsidR="005938A2" w:rsidRDefault="0028736F" w:rsidP="00B61D96">
      <w:pPr>
        <w:rPr>
          <w:sz w:val="28"/>
          <w:szCs w:val="28"/>
          <w:lang w:val="en-GB"/>
        </w:rPr>
      </w:pPr>
      <w:r w:rsidRPr="00A42CDE">
        <w:rPr>
          <w:sz w:val="28"/>
          <w:szCs w:val="28"/>
          <w:lang w:val="en-GB"/>
        </w:rPr>
        <w:t xml:space="preserve">The Office for the Trial is an organisational structure </w:t>
      </w:r>
      <w:r w:rsidR="00F60C9F">
        <w:rPr>
          <w:sz w:val="28"/>
          <w:szCs w:val="28"/>
          <w:lang w:val="en-GB"/>
        </w:rPr>
        <w:t xml:space="preserve">designed </w:t>
      </w:r>
      <w:r w:rsidRPr="00A42CDE">
        <w:rPr>
          <w:sz w:val="28"/>
          <w:szCs w:val="28"/>
          <w:lang w:val="en-GB"/>
        </w:rPr>
        <w:t xml:space="preserve">to support </w:t>
      </w:r>
      <w:r w:rsidR="00F60C9F">
        <w:rPr>
          <w:sz w:val="28"/>
          <w:szCs w:val="28"/>
          <w:lang w:val="en-GB"/>
        </w:rPr>
        <w:t xml:space="preserve">the work of </w:t>
      </w:r>
      <w:r w:rsidRPr="00A42CDE">
        <w:rPr>
          <w:sz w:val="28"/>
          <w:szCs w:val="28"/>
          <w:lang w:val="en-GB"/>
        </w:rPr>
        <w:t xml:space="preserve">judges. </w:t>
      </w:r>
      <w:r w:rsidR="00F60C9F">
        <w:rPr>
          <w:sz w:val="28"/>
          <w:szCs w:val="28"/>
          <w:lang w:val="en-GB"/>
        </w:rPr>
        <w:t>It has a twofold purpose: a quantitative one</w:t>
      </w:r>
      <w:r w:rsidRPr="00A42CDE">
        <w:rPr>
          <w:sz w:val="28"/>
          <w:szCs w:val="28"/>
          <w:lang w:val="en-GB"/>
        </w:rPr>
        <w:t xml:space="preserve">, consisting in ensuring the reasonable duration of the trial and reducing the case backlog in Courts, and a qualitative </w:t>
      </w:r>
      <w:r w:rsidR="00F60C9F">
        <w:rPr>
          <w:sz w:val="28"/>
          <w:szCs w:val="28"/>
          <w:lang w:val="en-GB"/>
        </w:rPr>
        <w:t xml:space="preserve">one </w:t>
      </w:r>
      <w:r w:rsidRPr="00A42CDE">
        <w:rPr>
          <w:sz w:val="28"/>
          <w:szCs w:val="28"/>
          <w:lang w:val="en-GB"/>
        </w:rPr>
        <w:t>consisting in the improvement of the quality of judicial decisions.</w:t>
      </w:r>
    </w:p>
    <w:p w14:paraId="60A16341" w14:textId="369AA9F4" w:rsidR="00B61D96" w:rsidRPr="00A42CDE" w:rsidRDefault="005E6F8E" w:rsidP="00B61D9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new staffs have not received specific assignments. They are expected to support judges with the enti</w:t>
      </w:r>
      <w:r w:rsidR="00551E20">
        <w:rPr>
          <w:sz w:val="28"/>
          <w:szCs w:val="28"/>
          <w:lang w:val="en-GB"/>
        </w:rPr>
        <w:t>re process of judicial decision-</w:t>
      </w:r>
      <w:r>
        <w:rPr>
          <w:sz w:val="28"/>
          <w:szCs w:val="28"/>
          <w:lang w:val="en-GB"/>
        </w:rPr>
        <w:t xml:space="preserve">making. </w:t>
      </w:r>
      <w:r w:rsidR="004D319D">
        <w:rPr>
          <w:sz w:val="28"/>
          <w:szCs w:val="28"/>
          <w:lang w:val="en-GB"/>
        </w:rPr>
        <w:t xml:space="preserve">Therefore their tasks may change according to the needs of the judicial office they happen to work for. Some tasks are merely mechanical, </w:t>
      </w:r>
      <w:r w:rsidR="00B61D96" w:rsidRPr="00A42CDE">
        <w:rPr>
          <w:sz w:val="28"/>
          <w:szCs w:val="28"/>
          <w:lang w:val="en-GB"/>
        </w:rPr>
        <w:t xml:space="preserve">such as reordering case files or </w:t>
      </w:r>
      <w:r w:rsidR="004D319D">
        <w:rPr>
          <w:sz w:val="28"/>
          <w:szCs w:val="28"/>
          <w:lang w:val="en-GB"/>
        </w:rPr>
        <w:t xml:space="preserve">checking </w:t>
      </w:r>
      <w:r w:rsidR="00B61D96" w:rsidRPr="00A42CDE">
        <w:rPr>
          <w:sz w:val="28"/>
          <w:szCs w:val="28"/>
          <w:lang w:val="en-GB"/>
        </w:rPr>
        <w:t>the compl</w:t>
      </w:r>
      <w:r w:rsidR="004D319D">
        <w:rPr>
          <w:sz w:val="28"/>
          <w:szCs w:val="28"/>
          <w:lang w:val="en-GB"/>
        </w:rPr>
        <w:t>eteness of procedural documents;</w:t>
      </w:r>
      <w:r w:rsidR="00B61D96" w:rsidRPr="00A42CDE">
        <w:rPr>
          <w:sz w:val="28"/>
          <w:szCs w:val="28"/>
          <w:lang w:val="en-GB"/>
        </w:rPr>
        <w:t xml:space="preserve"> some other </w:t>
      </w:r>
      <w:r w:rsidR="004D319D">
        <w:rPr>
          <w:sz w:val="28"/>
          <w:szCs w:val="28"/>
          <w:lang w:val="en-GB"/>
        </w:rPr>
        <w:t>tasks</w:t>
      </w:r>
      <w:r w:rsidR="00B61D96" w:rsidRPr="00A42CDE">
        <w:rPr>
          <w:sz w:val="28"/>
          <w:szCs w:val="28"/>
          <w:lang w:val="en-GB"/>
        </w:rPr>
        <w:t xml:space="preserve"> </w:t>
      </w:r>
      <w:r w:rsidR="004D319D">
        <w:rPr>
          <w:sz w:val="28"/>
          <w:szCs w:val="28"/>
          <w:lang w:val="en-GB"/>
        </w:rPr>
        <w:t>are more demanding requiring some decision-making rule on the part of UPP staff</w:t>
      </w:r>
      <w:r w:rsidR="00B61D96" w:rsidRPr="00A42CDE">
        <w:rPr>
          <w:sz w:val="28"/>
          <w:szCs w:val="28"/>
          <w:lang w:val="en-GB"/>
        </w:rPr>
        <w:t>.</w:t>
      </w:r>
      <w:r w:rsidR="004D319D">
        <w:rPr>
          <w:sz w:val="28"/>
          <w:szCs w:val="28"/>
          <w:lang w:val="en-GB"/>
        </w:rPr>
        <w:t xml:space="preserve"> Good example of more demanding tasks are</w:t>
      </w:r>
      <w:r w:rsidR="000277FD">
        <w:rPr>
          <w:sz w:val="28"/>
          <w:szCs w:val="28"/>
          <w:lang w:val="en-GB"/>
        </w:rPr>
        <w:t xml:space="preserve">: checking proofs and </w:t>
      </w:r>
      <w:r w:rsidR="00B61D96" w:rsidRPr="00A42CDE">
        <w:rPr>
          <w:sz w:val="28"/>
          <w:szCs w:val="28"/>
          <w:lang w:val="en-GB"/>
        </w:rPr>
        <w:t xml:space="preserve">the preparation of </w:t>
      </w:r>
      <w:r w:rsidR="000277FD">
        <w:rPr>
          <w:sz w:val="28"/>
          <w:szCs w:val="28"/>
          <w:lang w:val="en-GB"/>
        </w:rPr>
        <w:t xml:space="preserve">verdict </w:t>
      </w:r>
      <w:r w:rsidR="00B61D96" w:rsidRPr="00A42CDE">
        <w:rPr>
          <w:sz w:val="28"/>
          <w:szCs w:val="28"/>
          <w:lang w:val="en-GB"/>
        </w:rPr>
        <w:t>draft</w:t>
      </w:r>
      <w:r w:rsidR="000277FD">
        <w:rPr>
          <w:sz w:val="28"/>
          <w:szCs w:val="28"/>
          <w:lang w:val="en-GB"/>
        </w:rPr>
        <w:t>s.</w:t>
      </w:r>
      <w:r w:rsidR="00B61D96" w:rsidRPr="00A42CDE">
        <w:rPr>
          <w:sz w:val="28"/>
          <w:szCs w:val="28"/>
          <w:lang w:val="en-GB"/>
        </w:rPr>
        <w:t xml:space="preserve"> </w:t>
      </w:r>
    </w:p>
    <w:p w14:paraId="41361E4B" w14:textId="77777777" w:rsidR="00F4186D" w:rsidRDefault="000277FD" w:rsidP="000277F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All this goes to show that judicial decision-making cannot be understood by looking exclusively at judges’ behaviour, but must be looked at from a wider perspective, which includes the whole ‘production line’ of each case. </w:t>
      </w:r>
      <w:r w:rsidR="00B67FD3">
        <w:rPr>
          <w:sz w:val="28"/>
          <w:szCs w:val="28"/>
          <w:lang w:val="en-GB"/>
        </w:rPr>
        <w:t xml:space="preserve">In this ‘production line’ the UPP staff may play an important role. Indeed, this was </w:t>
      </w:r>
      <w:r w:rsidR="00F4186D">
        <w:rPr>
          <w:sz w:val="28"/>
          <w:szCs w:val="28"/>
          <w:lang w:val="en-GB"/>
        </w:rPr>
        <w:t xml:space="preserve">precisely what was expected from this piece of legislation. </w:t>
      </w:r>
      <w:r w:rsidR="00B67FD3">
        <w:rPr>
          <w:sz w:val="28"/>
          <w:szCs w:val="28"/>
          <w:lang w:val="en-GB"/>
        </w:rPr>
        <w:t xml:space="preserve">In the paper an attempt will be made to model the role of this new office and check its effectiveness. It is expected </w:t>
      </w:r>
      <w:r w:rsidR="00F4186D">
        <w:rPr>
          <w:sz w:val="28"/>
          <w:szCs w:val="28"/>
          <w:lang w:val="en-GB"/>
        </w:rPr>
        <w:t>that t</w:t>
      </w:r>
      <w:r>
        <w:rPr>
          <w:sz w:val="28"/>
          <w:szCs w:val="28"/>
          <w:lang w:val="en-GB"/>
        </w:rPr>
        <w:t xml:space="preserve">he final outcome of the judicial process </w:t>
      </w:r>
      <w:r w:rsidR="00F4186D">
        <w:rPr>
          <w:sz w:val="28"/>
          <w:szCs w:val="28"/>
          <w:lang w:val="en-GB"/>
        </w:rPr>
        <w:t>will</w:t>
      </w:r>
      <w:r>
        <w:rPr>
          <w:sz w:val="28"/>
          <w:szCs w:val="28"/>
          <w:lang w:val="en-GB"/>
        </w:rPr>
        <w:t xml:space="preserve"> be </w:t>
      </w:r>
      <w:r w:rsidR="00F4186D">
        <w:rPr>
          <w:sz w:val="28"/>
          <w:szCs w:val="28"/>
          <w:lang w:val="en-GB"/>
        </w:rPr>
        <w:t xml:space="preserve">beneficially </w:t>
      </w:r>
      <w:r>
        <w:rPr>
          <w:sz w:val="28"/>
          <w:szCs w:val="28"/>
          <w:lang w:val="en-GB"/>
        </w:rPr>
        <w:t xml:space="preserve">affected by the UPP staff decisions. </w:t>
      </w:r>
    </w:p>
    <w:p w14:paraId="33254A18" w14:textId="6DE86290" w:rsidR="000277FD" w:rsidRPr="00FF27E6" w:rsidRDefault="00F4186D" w:rsidP="000277F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This is why such decisions must be investigated. Various factors might emerge as crucial in such decision process. </w:t>
      </w:r>
      <w:r w:rsidR="00B440E7">
        <w:rPr>
          <w:sz w:val="28"/>
          <w:szCs w:val="28"/>
          <w:lang w:val="en-GB"/>
        </w:rPr>
        <w:t>The staff e</w:t>
      </w:r>
      <w:r w:rsidR="000277FD">
        <w:rPr>
          <w:sz w:val="28"/>
          <w:szCs w:val="28"/>
          <w:lang w:val="en-GB"/>
        </w:rPr>
        <w:t xml:space="preserve">ducational history, </w:t>
      </w:r>
      <w:r w:rsidR="00B440E7">
        <w:rPr>
          <w:sz w:val="28"/>
          <w:szCs w:val="28"/>
          <w:lang w:val="en-GB"/>
        </w:rPr>
        <w:t xml:space="preserve">a </w:t>
      </w:r>
      <w:r w:rsidR="000277FD">
        <w:rPr>
          <w:sz w:val="28"/>
          <w:szCs w:val="28"/>
          <w:lang w:val="en-GB"/>
        </w:rPr>
        <w:t xml:space="preserve">poor </w:t>
      </w:r>
      <w:r w:rsidR="00B440E7">
        <w:rPr>
          <w:sz w:val="28"/>
          <w:szCs w:val="28"/>
          <w:lang w:val="en-GB"/>
        </w:rPr>
        <w:t xml:space="preserve">set of </w:t>
      </w:r>
      <w:r w:rsidR="000277FD">
        <w:rPr>
          <w:sz w:val="28"/>
          <w:szCs w:val="28"/>
          <w:lang w:val="en-GB"/>
        </w:rPr>
        <w:t xml:space="preserve">incentives, </w:t>
      </w:r>
      <w:r w:rsidR="00B440E7">
        <w:rPr>
          <w:sz w:val="28"/>
          <w:szCs w:val="28"/>
          <w:lang w:val="en-GB"/>
        </w:rPr>
        <w:t xml:space="preserve">or a poor working environment may have a serious impact on the final judicial outcome. </w:t>
      </w:r>
      <w:r>
        <w:rPr>
          <w:sz w:val="28"/>
          <w:szCs w:val="28"/>
          <w:lang w:val="en-GB"/>
        </w:rPr>
        <w:t xml:space="preserve">This is precisely what the paper intends to investigate. </w:t>
      </w:r>
    </w:p>
    <w:p w14:paraId="4126F540" w14:textId="77777777" w:rsidR="00785814" w:rsidRDefault="00785814">
      <w:pPr>
        <w:rPr>
          <w:sz w:val="28"/>
          <w:szCs w:val="28"/>
          <w:lang w:val="en-GB"/>
        </w:rPr>
      </w:pPr>
    </w:p>
    <w:p w14:paraId="0E9B8067" w14:textId="77777777" w:rsidR="00785814" w:rsidRDefault="00785814">
      <w:pPr>
        <w:rPr>
          <w:sz w:val="28"/>
          <w:szCs w:val="28"/>
          <w:lang w:val="en-GB"/>
        </w:rPr>
      </w:pPr>
    </w:p>
    <w:p w14:paraId="008AAB90" w14:textId="4500C50B" w:rsidR="00B97E6E" w:rsidRPr="007B022C" w:rsidRDefault="000B0AC4">
      <w:pPr>
        <w:rPr>
          <w:sz w:val="28"/>
          <w:szCs w:val="28"/>
          <w:lang w:val="en-GB"/>
        </w:rPr>
      </w:pPr>
      <w:r w:rsidRPr="007B022C">
        <w:rPr>
          <w:sz w:val="28"/>
          <w:szCs w:val="28"/>
          <w:lang w:val="en-GB"/>
        </w:rPr>
        <w:t>References</w:t>
      </w:r>
    </w:p>
    <w:p w14:paraId="3256BF97" w14:textId="0F24DC39" w:rsidR="000B0AC4" w:rsidRDefault="000B0AC4">
      <w:pPr>
        <w:rPr>
          <w:sz w:val="28"/>
          <w:szCs w:val="28"/>
          <w:lang w:val="en-GB"/>
        </w:rPr>
      </w:pPr>
      <w:proofErr w:type="spellStart"/>
      <w:r w:rsidRPr="007B022C">
        <w:rPr>
          <w:sz w:val="28"/>
          <w:szCs w:val="28"/>
          <w:lang w:val="en-GB"/>
        </w:rPr>
        <w:t>Dyevre</w:t>
      </w:r>
      <w:proofErr w:type="spellEnd"/>
      <w:r w:rsidRPr="007B022C">
        <w:rPr>
          <w:sz w:val="28"/>
          <w:szCs w:val="28"/>
          <w:lang w:val="en-GB"/>
        </w:rPr>
        <w:t xml:space="preserve">, </w:t>
      </w:r>
      <w:r w:rsidR="007B022C" w:rsidRPr="007B022C">
        <w:rPr>
          <w:sz w:val="28"/>
          <w:szCs w:val="28"/>
          <w:lang w:val="en-GB"/>
        </w:rPr>
        <w:t xml:space="preserve">A. </w:t>
      </w:r>
      <w:r w:rsidRPr="007B022C">
        <w:rPr>
          <w:sz w:val="28"/>
          <w:szCs w:val="28"/>
          <w:lang w:val="en-GB"/>
        </w:rPr>
        <w:t xml:space="preserve">(2010) ‘Unifying the field of comparative judicial politics; toward a general theory of judicial behaviour’, </w:t>
      </w:r>
      <w:r w:rsidRPr="007B022C">
        <w:rPr>
          <w:i/>
          <w:sz w:val="28"/>
          <w:szCs w:val="28"/>
          <w:lang w:val="en-GB"/>
        </w:rPr>
        <w:t>European Political Science Review</w:t>
      </w:r>
      <w:r w:rsidRPr="007B022C">
        <w:rPr>
          <w:sz w:val="28"/>
          <w:szCs w:val="28"/>
          <w:lang w:val="en-GB"/>
        </w:rPr>
        <w:t>, 2(2)</w:t>
      </w:r>
    </w:p>
    <w:p w14:paraId="1421368D" w14:textId="479FCDF2" w:rsidR="007B022C" w:rsidRPr="007B022C" w:rsidRDefault="007B022C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Swalve</w:t>
      </w:r>
      <w:proofErr w:type="spellEnd"/>
      <w:r>
        <w:rPr>
          <w:sz w:val="28"/>
          <w:szCs w:val="28"/>
          <w:lang w:val="en-GB"/>
        </w:rPr>
        <w:t xml:space="preserve">, T. (2022) ‘Does group familiarity improve deliberations in judicial teams?’, </w:t>
      </w:r>
      <w:r w:rsidRPr="007B022C">
        <w:rPr>
          <w:i/>
          <w:sz w:val="28"/>
          <w:szCs w:val="28"/>
          <w:lang w:val="en-GB"/>
        </w:rPr>
        <w:t>Journal of empirical legal studies</w:t>
      </w:r>
      <w:r>
        <w:rPr>
          <w:sz w:val="28"/>
          <w:szCs w:val="28"/>
          <w:lang w:val="en-GB"/>
        </w:rPr>
        <w:t>, 19(1)</w:t>
      </w:r>
    </w:p>
    <w:sectPr w:rsidR="007B022C" w:rsidRPr="007B0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6613"/>
    <w:multiLevelType w:val="hybridMultilevel"/>
    <w:tmpl w:val="4CCA3EB8"/>
    <w:lvl w:ilvl="0" w:tplc="77AA1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6E"/>
    <w:rsid w:val="000056B7"/>
    <w:rsid w:val="00014D4F"/>
    <w:rsid w:val="000277FD"/>
    <w:rsid w:val="0006302B"/>
    <w:rsid w:val="000A2DA4"/>
    <w:rsid w:val="000B0AC4"/>
    <w:rsid w:val="00144496"/>
    <w:rsid w:val="00174992"/>
    <w:rsid w:val="001D6E74"/>
    <w:rsid w:val="00245430"/>
    <w:rsid w:val="0025237A"/>
    <w:rsid w:val="002870B0"/>
    <w:rsid w:val="0028736F"/>
    <w:rsid w:val="002B43DF"/>
    <w:rsid w:val="002F38DD"/>
    <w:rsid w:val="003D5B50"/>
    <w:rsid w:val="004D319D"/>
    <w:rsid w:val="00551E20"/>
    <w:rsid w:val="00560D52"/>
    <w:rsid w:val="005938A2"/>
    <w:rsid w:val="005E6F8E"/>
    <w:rsid w:val="006222BE"/>
    <w:rsid w:val="00651394"/>
    <w:rsid w:val="007401AE"/>
    <w:rsid w:val="007456B6"/>
    <w:rsid w:val="00785814"/>
    <w:rsid w:val="007B022C"/>
    <w:rsid w:val="007D6E57"/>
    <w:rsid w:val="00815B1B"/>
    <w:rsid w:val="00833D9B"/>
    <w:rsid w:val="00866684"/>
    <w:rsid w:val="00870B65"/>
    <w:rsid w:val="00987021"/>
    <w:rsid w:val="00A42CDE"/>
    <w:rsid w:val="00AA078A"/>
    <w:rsid w:val="00B440E7"/>
    <w:rsid w:val="00B61D96"/>
    <w:rsid w:val="00B67FD3"/>
    <w:rsid w:val="00B97E6E"/>
    <w:rsid w:val="00BA787C"/>
    <w:rsid w:val="00CA614C"/>
    <w:rsid w:val="00D86AD6"/>
    <w:rsid w:val="00D879FF"/>
    <w:rsid w:val="00DC06D0"/>
    <w:rsid w:val="00DC44CE"/>
    <w:rsid w:val="00F37398"/>
    <w:rsid w:val="00F4186D"/>
    <w:rsid w:val="00F60C9F"/>
    <w:rsid w:val="00F639F8"/>
    <w:rsid w:val="00FF27E6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7FB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4712</Characters>
  <Application>Microsoft Macintosh Word</Application>
  <DocSecurity>0</DocSecurity>
  <Lines>79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Marletta</dc:creator>
  <cp:keywords/>
  <dc:description/>
  <cp:lastModifiedBy>maurizio caserta</cp:lastModifiedBy>
  <cp:revision>4</cp:revision>
  <dcterms:created xsi:type="dcterms:W3CDTF">2022-10-13T09:59:00Z</dcterms:created>
  <dcterms:modified xsi:type="dcterms:W3CDTF">2022-10-13T10:02:00Z</dcterms:modified>
</cp:coreProperties>
</file>